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A72" w:rsidRDefault="002C3EDB">
      <w:r>
        <w:rPr>
          <w:b/>
          <w:u w:val="single"/>
        </w:rPr>
        <w:t>Chapter Three-Introduction to Law &amp; Legal Institutions</w:t>
      </w:r>
    </w:p>
    <w:p w:rsidR="002C3EDB" w:rsidRDefault="002C3EDB"/>
    <w:p w:rsidR="002C3EDB" w:rsidRDefault="002C3EDB">
      <w:r>
        <w:rPr>
          <w:b/>
        </w:rPr>
        <w:t>The Civil Law and the Common Law Traditions</w:t>
      </w:r>
    </w:p>
    <w:p w:rsidR="002C3EDB" w:rsidRDefault="002C3EDB"/>
    <w:p w:rsidR="002C3EDB" w:rsidRDefault="002C3EDB">
      <w:r>
        <w:t xml:space="preserve">Legislations make laws by enacting bills, which judges must interpret and apply </w:t>
      </w:r>
    </w:p>
    <w:p w:rsidR="002C3EDB" w:rsidRDefault="002C3EDB"/>
    <w:p w:rsidR="002C3EDB" w:rsidRDefault="002C3EDB">
      <w:r>
        <w:t xml:space="preserve">Where legislation is ambiguous, judges can choose among several interpretations </w:t>
      </w:r>
    </w:p>
    <w:p w:rsidR="002C3EDB" w:rsidRDefault="002C3EDB"/>
    <w:p w:rsidR="002C3EDB" w:rsidRDefault="002C3EDB">
      <w:r>
        <w:t xml:space="preserve">Judges make laws by interpreting legislation in all legal systems with independent courts </w:t>
      </w:r>
    </w:p>
    <w:p w:rsidR="002C3EDB" w:rsidRDefault="002C3EDB"/>
    <w:p w:rsidR="002C3EDB" w:rsidRDefault="002C3EDB">
      <w:r>
        <w:t>A precedent in common law resembles a generally accepted interpretation in civil law</w:t>
      </w:r>
    </w:p>
    <w:p w:rsidR="002C3EDB" w:rsidRDefault="002C3EDB"/>
    <w:p w:rsidR="002C3EDB" w:rsidRDefault="002C3EDB">
      <w:r>
        <w:t xml:space="preserve">Common Laws—rooted in the common practices of people; applied in the English-language countries </w:t>
      </w:r>
    </w:p>
    <w:p w:rsidR="002C3EDB" w:rsidRDefault="002C3EDB"/>
    <w:p w:rsidR="002C3EDB" w:rsidRDefault="002C3EDB">
      <w:r>
        <w:t xml:space="preserve">Civil Laws—looked to ancient sources and pure reason for law rather than immediate heritage—dominates most of Western Europe, and Central &amp; South America </w:t>
      </w:r>
    </w:p>
    <w:p w:rsidR="002C3EDB" w:rsidRDefault="002C3EDB"/>
    <w:p w:rsidR="002C3EDB" w:rsidRDefault="002C3EDB">
      <w:r>
        <w:t xml:space="preserve">Common law and civil law differs significantly with respect to how judge made laws is justified </w:t>
      </w:r>
    </w:p>
    <w:p w:rsidR="002C3EDB" w:rsidRDefault="002C3E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2C3EDB" w:rsidTr="002C3EDB">
        <w:tc>
          <w:tcPr>
            <w:tcW w:w="4428" w:type="dxa"/>
          </w:tcPr>
          <w:p w:rsidR="002C3EDB" w:rsidRDefault="002C3EDB">
            <w:r>
              <w:t>Common Law</w:t>
            </w:r>
          </w:p>
        </w:tc>
        <w:tc>
          <w:tcPr>
            <w:tcW w:w="4428" w:type="dxa"/>
          </w:tcPr>
          <w:p w:rsidR="002C3EDB" w:rsidRDefault="002C3EDB">
            <w:r>
              <w:t>Civil Law</w:t>
            </w:r>
          </w:p>
        </w:tc>
      </w:tr>
      <w:tr w:rsidR="002C3EDB" w:rsidTr="002C3EDB">
        <w:tc>
          <w:tcPr>
            <w:tcW w:w="4428" w:type="dxa"/>
          </w:tcPr>
          <w:p w:rsidR="002C3EDB" w:rsidRDefault="002C3EDB" w:rsidP="002C3EDB">
            <w:pPr>
              <w:pStyle w:val="ListParagraph"/>
              <w:numPr>
                <w:ilvl w:val="0"/>
                <w:numId w:val="1"/>
              </w:numPr>
            </w:pPr>
            <w:r>
              <w:t>Justify findings of law by reference to precedent and social norms</w:t>
            </w:r>
          </w:p>
          <w:p w:rsidR="002C3EDB" w:rsidRDefault="002C3EDB" w:rsidP="002C3EDB">
            <w:pPr>
              <w:pStyle w:val="ListParagraph"/>
              <w:numPr>
                <w:ilvl w:val="0"/>
                <w:numId w:val="1"/>
              </w:numPr>
            </w:pPr>
            <w:r>
              <w:t>Common law judges rely relatively more on past court decisions</w:t>
            </w:r>
          </w:p>
          <w:p w:rsidR="00C259EB" w:rsidRDefault="00C259EB" w:rsidP="002C3EDB">
            <w:pPr>
              <w:pStyle w:val="ListParagraph"/>
              <w:numPr>
                <w:ilvl w:val="0"/>
                <w:numId w:val="1"/>
              </w:numPr>
            </w:pPr>
            <w:r>
              <w:t>Common law is taught by reading cases and arguing directly from them</w:t>
            </w:r>
          </w:p>
          <w:p w:rsidR="00C259EB" w:rsidRDefault="00C259EB" w:rsidP="002C3EDB">
            <w:pPr>
              <w:pStyle w:val="ListParagraph"/>
              <w:numPr>
                <w:ilvl w:val="0"/>
                <w:numId w:val="1"/>
              </w:numPr>
            </w:pPr>
            <w:r>
              <w:t>Arguments for the two sides in a dispute are made exclusively by their lawyers and the judge is not supposed to direct a line of questioning or develop an argument; judge acts as neutral referee</w:t>
            </w:r>
          </w:p>
          <w:p w:rsidR="00C259EB" w:rsidRDefault="00C259EB" w:rsidP="002C3EDB">
            <w:pPr>
              <w:pStyle w:val="ListParagraph"/>
              <w:numPr>
                <w:ilvl w:val="0"/>
                <w:numId w:val="1"/>
              </w:numPr>
            </w:pPr>
            <w:r>
              <w:t xml:space="preserve">Juries are more commonly used </w:t>
            </w:r>
          </w:p>
        </w:tc>
        <w:tc>
          <w:tcPr>
            <w:tcW w:w="4428" w:type="dxa"/>
          </w:tcPr>
          <w:p w:rsidR="002C3EDB" w:rsidRDefault="002C3EDB" w:rsidP="002C3EDB">
            <w:pPr>
              <w:pStyle w:val="ListParagraph"/>
              <w:numPr>
                <w:ilvl w:val="0"/>
                <w:numId w:val="1"/>
              </w:numPr>
            </w:pPr>
            <w:r>
              <w:t>Justify their interpretation of a code directly by reference to its meaning</w:t>
            </w:r>
          </w:p>
          <w:p w:rsidR="00C259EB" w:rsidRDefault="00C259EB" w:rsidP="002C3EDB">
            <w:pPr>
              <w:pStyle w:val="ListParagraph"/>
              <w:numPr>
                <w:ilvl w:val="0"/>
                <w:numId w:val="1"/>
              </w:numPr>
            </w:pPr>
            <w:r>
              <w:t>Civil judges rely more in the words in statutes</w:t>
            </w:r>
          </w:p>
          <w:p w:rsidR="00C259EB" w:rsidRDefault="00C259EB" w:rsidP="002C3EDB">
            <w:pPr>
              <w:pStyle w:val="ListParagraph"/>
              <w:numPr>
                <w:ilvl w:val="0"/>
                <w:numId w:val="1"/>
              </w:numPr>
            </w:pPr>
            <w:r>
              <w:t xml:space="preserve">Civil law method is taught by reading the code and arguing from commentaries on it </w:t>
            </w:r>
          </w:p>
          <w:p w:rsidR="00C259EB" w:rsidRDefault="00C259EB" w:rsidP="002C3EDB">
            <w:pPr>
              <w:pStyle w:val="ListParagraph"/>
              <w:numPr>
                <w:ilvl w:val="0"/>
                <w:numId w:val="1"/>
              </w:numPr>
            </w:pPr>
            <w:r>
              <w:t>Judge takes an active role in directing questions and developing argument; judge is supposed to ferret out the truth</w:t>
            </w:r>
          </w:p>
          <w:p w:rsidR="00C259EB" w:rsidRDefault="00C259EB" w:rsidP="002C3EDB">
            <w:pPr>
              <w:pStyle w:val="ListParagraph"/>
              <w:numPr>
                <w:ilvl w:val="0"/>
                <w:numId w:val="1"/>
              </w:numPr>
            </w:pPr>
            <w:r>
              <w:t xml:space="preserve">Lawyers often have to respond to the judge than develop them </w:t>
            </w:r>
          </w:p>
        </w:tc>
      </w:tr>
    </w:tbl>
    <w:p w:rsidR="002C3EDB" w:rsidRDefault="002C3EDB"/>
    <w:p w:rsidR="00214099" w:rsidRDefault="00214099"/>
    <w:p w:rsidR="00214099" w:rsidRDefault="00214099"/>
    <w:p w:rsidR="00214099" w:rsidRDefault="00214099">
      <w:r>
        <w:rPr>
          <w:b/>
        </w:rPr>
        <w:lastRenderedPageBreak/>
        <w:t>The Institutions of the Federal and the State Court Systems in the United States</w:t>
      </w:r>
    </w:p>
    <w:p w:rsidR="00214099" w:rsidRDefault="00214099"/>
    <w:p w:rsidR="00214099" w:rsidRDefault="00214099">
      <w:r>
        <w:t xml:space="preserve">In the US, court systems are organized in three tiers </w:t>
      </w:r>
    </w:p>
    <w:p w:rsidR="00214099" w:rsidRDefault="00214099"/>
    <w:p w:rsidR="00214099" w:rsidRDefault="00214099">
      <w:r>
        <w:t>Lowest Level; trial courts of general jurisdiction—entry level courts that first hear a wide array of civil and criminal disputes; generally organized by county lines</w:t>
      </w:r>
    </w:p>
    <w:p w:rsidR="00214099" w:rsidRDefault="00214099">
      <w:r>
        <w:t xml:space="preserve"> </w:t>
      </w:r>
    </w:p>
    <w:p w:rsidR="00214099" w:rsidRDefault="00214099">
      <w:r>
        <w:t>In the federal system the entire country is divided into 94 judicial districts each of which contains a federal district</w:t>
      </w:r>
      <w:r w:rsidR="00DC1214">
        <w:t xml:space="preserve"> court</w:t>
      </w:r>
    </w:p>
    <w:p w:rsidR="00DC1214" w:rsidRDefault="00DC1214"/>
    <w:p w:rsidR="00DC1214" w:rsidRDefault="00DC1214">
      <w:r>
        <w:t>Trial Courts</w:t>
      </w:r>
      <w:r>
        <w:sym w:font="Wingdings" w:char="F0E0"/>
      </w:r>
      <w:r>
        <w:t>Courts of Appeal</w:t>
      </w:r>
      <w:r>
        <w:sym w:font="Wingdings" w:char="F0E0"/>
      </w:r>
      <w:r>
        <w:t>Intermediate Appeal Courts</w:t>
      </w:r>
      <w:r>
        <w:sym w:font="Wingdings" w:char="F0E0"/>
      </w:r>
      <w:r>
        <w:t>Supreme Courts</w:t>
      </w:r>
    </w:p>
    <w:p w:rsidR="00DC1214" w:rsidRDefault="00DC1214"/>
    <w:p w:rsidR="00DC1214" w:rsidRDefault="00DC1214">
      <w:r>
        <w:rPr>
          <w:b/>
        </w:rPr>
        <w:t>The Nature of a Legal Dispute</w:t>
      </w:r>
    </w:p>
    <w:p w:rsidR="00DC1214" w:rsidRDefault="00DC1214"/>
    <w:p w:rsidR="00DC1214" w:rsidRDefault="00DC1214">
      <w:r>
        <w:t>A legal dispute arises when someone claims to have been illegally harmed at the hands of another</w:t>
      </w:r>
    </w:p>
    <w:p w:rsidR="00DC1214" w:rsidRDefault="00DC1214"/>
    <w:p w:rsidR="00DC1214" w:rsidRDefault="00DC1214">
      <w:r>
        <w:t>The person who feels injured may have a cause of action that is a valid legal claim</w:t>
      </w:r>
      <w:r w:rsidR="00E9146B">
        <w:t xml:space="preserve"> against another person or organization </w:t>
      </w:r>
    </w:p>
    <w:p w:rsidR="00E9146B" w:rsidRDefault="00E9146B"/>
    <w:p w:rsidR="00E9146B" w:rsidRDefault="00E9146B">
      <w:r>
        <w:t xml:space="preserve">To assert this action, he files a complaint and is therefore referred to </w:t>
      </w:r>
      <w:r w:rsidRPr="00B45C69">
        <w:rPr>
          <w:u w:val="single"/>
        </w:rPr>
        <w:t xml:space="preserve">plaintiff </w:t>
      </w:r>
    </w:p>
    <w:p w:rsidR="00E9146B" w:rsidRDefault="00E9146B"/>
    <w:p w:rsidR="00E9146B" w:rsidRDefault="00E9146B">
      <w:r>
        <w:t>Complaint must state:</w:t>
      </w:r>
    </w:p>
    <w:p w:rsidR="00E9146B" w:rsidRDefault="00E9146B"/>
    <w:p w:rsidR="00E9146B" w:rsidRDefault="00E9146B">
      <w:r>
        <w:t>What happened?</w:t>
      </w:r>
    </w:p>
    <w:p w:rsidR="00E9146B" w:rsidRDefault="00E9146B">
      <w:r>
        <w:t>Why the plaintiff feels like they’ve been injured</w:t>
      </w:r>
    </w:p>
    <w:p w:rsidR="00E9146B" w:rsidRDefault="00E9146B">
      <w:r>
        <w:t>What area of law is involved?</w:t>
      </w:r>
    </w:p>
    <w:p w:rsidR="00E9146B" w:rsidRDefault="00E9146B">
      <w:r>
        <w:t>What statute/law is relevant?</w:t>
      </w:r>
    </w:p>
    <w:p w:rsidR="00E9146B" w:rsidRDefault="00E9146B">
      <w:r>
        <w:t>What relief he wishes the court to give him?</w:t>
      </w:r>
    </w:p>
    <w:p w:rsidR="00E9146B" w:rsidRDefault="00E9146B"/>
    <w:p w:rsidR="00E9146B" w:rsidRDefault="00E9146B">
      <w:r>
        <w:t xml:space="preserve">The person who is alleged to have injured the victim is called the </w:t>
      </w:r>
      <w:r w:rsidRPr="00B45C69">
        <w:rPr>
          <w:u w:val="single"/>
        </w:rPr>
        <w:t>defendant</w:t>
      </w:r>
      <w:r>
        <w:t xml:space="preserve"> and must answer the complaint. </w:t>
      </w:r>
    </w:p>
    <w:p w:rsidR="00E9146B" w:rsidRDefault="00E9146B"/>
    <w:p w:rsidR="00E9146B" w:rsidRDefault="00E9146B">
      <w:r>
        <w:t>With legal disputes there could be several resolutions:</w:t>
      </w:r>
    </w:p>
    <w:p w:rsidR="00E9146B" w:rsidRDefault="00E9146B"/>
    <w:p w:rsidR="00E9146B" w:rsidRDefault="00E9146B">
      <w:r>
        <w:t>May settle their disputes; reach a mutually satisfactory agreement between themselves</w:t>
      </w:r>
    </w:p>
    <w:p w:rsidR="00E9146B" w:rsidRDefault="00E9146B"/>
    <w:p w:rsidR="00E9146B" w:rsidRDefault="00E9146B">
      <w:r>
        <w:t xml:space="preserve">If case is not settled </w:t>
      </w:r>
      <w:r w:rsidR="00B45C69">
        <w:t xml:space="preserve">a judge must determine based on the complaint if there is reason to proceed to trial; if it is an insufficient reason the judge might enter a </w:t>
      </w:r>
      <w:r w:rsidR="00B45C69" w:rsidRPr="00B45C69">
        <w:rPr>
          <w:u w:val="single"/>
        </w:rPr>
        <w:t>summary judgment</w:t>
      </w:r>
      <w:r w:rsidR="00B45C69">
        <w:t xml:space="preserve">. </w:t>
      </w:r>
    </w:p>
    <w:p w:rsidR="00B45C69" w:rsidRDefault="00B45C69"/>
    <w:p w:rsidR="00B45C69" w:rsidRDefault="00B45C69">
      <w:r w:rsidRPr="00B45C69">
        <w:rPr>
          <w:u w:val="single"/>
        </w:rPr>
        <w:t>Bench Trial</w:t>
      </w:r>
      <w:r>
        <w:t>; a jury may be empaneled to determine the facts or else the case will be tried to a judge without a jury; each side will develop evidence and testimony supporting its assertion and then the jury or judge will retire to determine who wins</w:t>
      </w:r>
    </w:p>
    <w:p w:rsidR="00B45C69" w:rsidRDefault="00B45C69"/>
    <w:p w:rsidR="00B45C69" w:rsidRDefault="00B45C69">
      <w:r>
        <w:t xml:space="preserve">To make this determination through </w:t>
      </w:r>
      <w:r w:rsidRPr="00B45C69">
        <w:rPr>
          <w:u w:val="single"/>
        </w:rPr>
        <w:t>preponderance of the evidence</w:t>
      </w:r>
      <w:r>
        <w:t xml:space="preserve">; means that if the plaintiff’s arguments are more believable than the defendant’s, then the plaintiff wins; if the defendant’s are more believable the defendant wins. </w:t>
      </w:r>
    </w:p>
    <w:p w:rsidR="00B45C69" w:rsidRDefault="00B45C69"/>
    <w:p w:rsidR="00B45C69" w:rsidRDefault="00B45C69">
      <w:r>
        <w:t xml:space="preserve">From there the prosecution must convince the jury that the defendant is guilty beyond a reasonable doubt, a much more exacting standard than preponderance of the evidence </w:t>
      </w:r>
    </w:p>
    <w:p w:rsidR="001C7592" w:rsidRDefault="001C7592"/>
    <w:p w:rsidR="001C7592" w:rsidRDefault="001C7592">
      <w:r>
        <w:t>The jury then returns with a verdict which states which party wins</w:t>
      </w:r>
    </w:p>
    <w:p w:rsidR="001C7592" w:rsidRDefault="001C7592"/>
    <w:p w:rsidR="001C7592" w:rsidRDefault="001C7592">
      <w:r>
        <w:t xml:space="preserve">The judge must then enter judgment on the verdict. </w:t>
      </w:r>
      <w:r w:rsidRPr="001C7592">
        <w:rPr>
          <w:u w:val="single"/>
        </w:rPr>
        <w:t xml:space="preserve">It is the judgment </w:t>
      </w:r>
      <w:r>
        <w:t xml:space="preserve">not the verdict that is the controlling action of the court </w:t>
      </w:r>
    </w:p>
    <w:p w:rsidR="001C7592" w:rsidRDefault="001C7592"/>
    <w:p w:rsidR="001C7592" w:rsidRDefault="001C7592">
      <w:r>
        <w:t>At rare times the judge decides that the jury</w:t>
      </w:r>
      <w:r w:rsidR="00D057A1">
        <w:t xml:space="preserve"> got the matter totally wrong and enters a </w:t>
      </w:r>
      <w:r w:rsidR="00D057A1">
        <w:rPr>
          <w:u w:val="single"/>
        </w:rPr>
        <w:t>judgment non obstante verdict</w:t>
      </w:r>
      <w:r w:rsidR="00D057A1">
        <w:t xml:space="preserve"> </w:t>
      </w:r>
    </w:p>
    <w:p w:rsidR="00D057A1" w:rsidRDefault="00D057A1"/>
    <w:p w:rsidR="00D057A1" w:rsidRDefault="00D057A1">
      <w:r>
        <w:t xml:space="preserve">In a </w:t>
      </w:r>
      <w:r>
        <w:rPr>
          <w:u w:val="single"/>
        </w:rPr>
        <w:t xml:space="preserve">civil </w:t>
      </w:r>
      <w:r>
        <w:t>dispute</w:t>
      </w:r>
      <w:proofErr w:type="gramStart"/>
      <w:r>
        <w:t>,</w:t>
      </w:r>
      <w:r w:rsidR="00D550EB">
        <w:t xml:space="preserve"> </w:t>
      </w:r>
      <w:r>
        <w:t>either</w:t>
      </w:r>
      <w:proofErr w:type="gramEnd"/>
      <w:r>
        <w:t xml:space="preserve"> party, winner or loser, may appeal the court’s decision. The ground for appeal must be that the court made a mistake about the relevant law</w:t>
      </w:r>
    </w:p>
    <w:p w:rsidR="00D057A1" w:rsidRDefault="00D057A1"/>
    <w:p w:rsidR="00D057A1" w:rsidRDefault="00D057A1">
      <w:r>
        <w:t xml:space="preserve">At the appellate level there will be no new evidence or facts introduced; takes the fact as developed in the trial court as given </w:t>
      </w:r>
    </w:p>
    <w:p w:rsidR="00D550EB" w:rsidRDefault="00D550EB"/>
    <w:p w:rsidR="00D550EB" w:rsidRDefault="00D550EB">
      <w:r>
        <w:rPr>
          <w:b/>
        </w:rPr>
        <w:t>How Legal Rules Evolve</w:t>
      </w:r>
    </w:p>
    <w:p w:rsidR="00D550EB" w:rsidRDefault="00D550EB"/>
    <w:p w:rsidR="00D550EB" w:rsidRPr="00D550EB" w:rsidRDefault="00D550EB">
      <w:bookmarkStart w:id="0" w:name="_GoBack"/>
      <w:bookmarkEnd w:id="0"/>
    </w:p>
    <w:sectPr w:rsidR="00D550EB" w:rsidRPr="00D550EB" w:rsidSect="009C2A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21088"/>
    <w:multiLevelType w:val="hybridMultilevel"/>
    <w:tmpl w:val="86948306"/>
    <w:lvl w:ilvl="0" w:tplc="F87A041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EDB"/>
    <w:rsid w:val="001C7592"/>
    <w:rsid w:val="00214099"/>
    <w:rsid w:val="002C3EDB"/>
    <w:rsid w:val="009C2A72"/>
    <w:rsid w:val="00B45C69"/>
    <w:rsid w:val="00C259EB"/>
    <w:rsid w:val="00D057A1"/>
    <w:rsid w:val="00D550EB"/>
    <w:rsid w:val="00DC1214"/>
    <w:rsid w:val="00E9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F4D4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3E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3E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3E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3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659</Words>
  <Characters>3757</Characters>
  <Application>Microsoft Macintosh Word</Application>
  <DocSecurity>0</DocSecurity>
  <Lines>31</Lines>
  <Paragraphs>8</Paragraphs>
  <ScaleCrop>false</ScaleCrop>
  <Company>University of Toronto</Company>
  <LinksUpToDate>false</LinksUpToDate>
  <CharactersWithSpaces>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Basher</dc:creator>
  <cp:keywords/>
  <dc:description/>
  <cp:lastModifiedBy>Jennifer Basher</cp:lastModifiedBy>
  <cp:revision>1</cp:revision>
  <dcterms:created xsi:type="dcterms:W3CDTF">2013-10-03T22:02:00Z</dcterms:created>
  <dcterms:modified xsi:type="dcterms:W3CDTF">2013-10-03T23:36:00Z</dcterms:modified>
</cp:coreProperties>
</file>