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2B5" w:rsidRDefault="00D015AD">
      <w:r>
        <w:t>Comm 2601 Lecture #3 September 28</w:t>
      </w:r>
    </w:p>
    <w:p w:rsidR="00D015AD" w:rsidRDefault="00D015AD"/>
    <w:p w:rsidR="00D015AD" w:rsidRDefault="00D015AD">
      <w:r w:rsidRPr="00E345E9">
        <w:rPr>
          <w:sz w:val="28"/>
          <w:szCs w:val="28"/>
          <w:u w:val="single"/>
        </w:rPr>
        <w:t xml:space="preserve">Harold Innis </w:t>
      </w:r>
      <w:r>
        <w:t>(1894-1952)</w:t>
      </w:r>
    </w:p>
    <w:p w:rsidR="00D015AD" w:rsidRDefault="00D015AD" w:rsidP="00D015AD">
      <w:pPr>
        <w:pStyle w:val="ListParagraph"/>
        <w:numPr>
          <w:ilvl w:val="0"/>
          <w:numId w:val="1"/>
        </w:numPr>
      </w:pPr>
      <w:r>
        <w:t>Empire and communications (1950)</w:t>
      </w:r>
    </w:p>
    <w:p w:rsidR="00D015AD" w:rsidRDefault="00D015AD" w:rsidP="00D015AD">
      <w:pPr>
        <w:pStyle w:val="ListParagraph"/>
        <w:numPr>
          <w:ilvl w:val="0"/>
          <w:numId w:val="1"/>
        </w:numPr>
      </w:pPr>
      <w:r>
        <w:t>The bias of communication (1951)</w:t>
      </w:r>
    </w:p>
    <w:p w:rsidR="00D015AD" w:rsidRDefault="00D015AD" w:rsidP="00D015AD">
      <w:pPr>
        <w:pStyle w:val="ListParagraph"/>
        <w:numPr>
          <w:ilvl w:val="0"/>
          <w:numId w:val="1"/>
        </w:numPr>
      </w:pPr>
      <w:r>
        <w:t>Changing Concepts of time (1952)</w:t>
      </w:r>
    </w:p>
    <w:p w:rsidR="00D015AD" w:rsidRDefault="00D015AD" w:rsidP="00D015AD">
      <w:r w:rsidRPr="00D015AD">
        <w:rPr>
          <w:b/>
        </w:rPr>
        <w:t>Theory of history</w:t>
      </w:r>
      <w:r>
        <w:t xml:space="preserve"> emphasize changes in media technology as the main factor for explaining change in culture and civilizations</w:t>
      </w:r>
    </w:p>
    <w:p w:rsidR="00D015AD" w:rsidRDefault="00D015AD" w:rsidP="00D015AD">
      <w:r>
        <w:t>“</w:t>
      </w:r>
      <w:r w:rsidR="00095097">
        <w:t>All</w:t>
      </w:r>
      <w:r>
        <w:t xml:space="preserve"> media carry an “organizing bias”</w:t>
      </w:r>
    </w:p>
    <w:p w:rsidR="00D015AD" w:rsidRDefault="00D015AD" w:rsidP="00D015AD">
      <w:r w:rsidRPr="00C51832">
        <w:rPr>
          <w:i/>
        </w:rPr>
        <w:t>Durable</w:t>
      </w:r>
      <w:r>
        <w:t xml:space="preserve"> technologies produce “monopolies of knowledge” and emphasize a “time bias”</w:t>
      </w:r>
    </w:p>
    <w:p w:rsidR="00D015AD" w:rsidRDefault="00D015AD" w:rsidP="00D015AD">
      <w:r w:rsidRPr="00C51832">
        <w:rPr>
          <w:i/>
        </w:rPr>
        <w:t>Lighter</w:t>
      </w:r>
      <w:r>
        <w:t xml:space="preserve"> forms of communication easier to transport and thus emphasize “space bias”</w:t>
      </w:r>
    </w:p>
    <w:p w:rsidR="00D015AD" w:rsidRDefault="00C51832" w:rsidP="00D015AD">
      <w:r>
        <w:t>Successful</w:t>
      </w:r>
      <w:r w:rsidR="00D015AD">
        <w:t xml:space="preserve"> empires strike balance between time and space bias</w:t>
      </w:r>
    </w:p>
    <w:p w:rsidR="00C51832" w:rsidRDefault="00C51832" w:rsidP="00D015AD">
      <w:r>
        <w:t>Most eras see a dominance of one medium and a particular bias that delimits empire building</w:t>
      </w:r>
    </w:p>
    <w:p w:rsidR="00C51832" w:rsidRDefault="00C51832" w:rsidP="00D015AD">
      <w:r>
        <w:t>Shifts in political power often accompany changes in media technology (e.g. from medieval church to national states)</w:t>
      </w:r>
    </w:p>
    <w:p w:rsidR="00C51832" w:rsidRDefault="00C51832" w:rsidP="00D015AD">
      <w:r>
        <w:t>Innovation in the same medium can also have important political effects (e.g. development of newspaper in 19</w:t>
      </w:r>
      <w:r w:rsidRPr="00C51832">
        <w:rPr>
          <w:vertAlign w:val="superscript"/>
        </w:rPr>
        <w:t>th</w:t>
      </w:r>
      <w:r>
        <w:t xml:space="preserve"> century USA</w:t>
      </w:r>
    </w:p>
    <w:p w:rsidR="00C51832" w:rsidRDefault="00C51832" w:rsidP="00D015AD">
      <w:r>
        <w:t>“</w:t>
      </w:r>
      <w:r w:rsidR="00095097">
        <w:t>It</w:t>
      </w:r>
      <w:r>
        <w:t xml:space="preserve"> should be clear that improvements in communication tend to divide mankind”</w:t>
      </w:r>
    </w:p>
    <w:p w:rsidR="00095097" w:rsidRDefault="00095097" w:rsidP="00D015AD">
      <w:r>
        <w:t>Change in comm. Tech have also affected intellectual history</w:t>
      </w:r>
    </w:p>
    <w:p w:rsidR="00095097" w:rsidRDefault="00095097" w:rsidP="00D015AD">
      <w:r>
        <w:t>Rise of printing press led to renewed interest in classics, stimulated Protestant reformation and spiked an interest in science</w:t>
      </w:r>
    </w:p>
    <w:p w:rsidR="00095097" w:rsidRDefault="00095097" w:rsidP="00D015AD">
      <w:r>
        <w:t>Printing also helped develop a civilization dominated by visual over aural senses</w:t>
      </w:r>
    </w:p>
    <w:p w:rsidR="00095097" w:rsidRDefault="00095097" w:rsidP="00D015AD">
      <w:r>
        <w:t>Decline of oral culture equivalent to decline in civilization; advent of printing flooded marketplace with old plays and discouraged new writing</w:t>
      </w:r>
    </w:p>
    <w:p w:rsidR="00095097" w:rsidRPr="0017298F" w:rsidRDefault="0017298F" w:rsidP="0017298F">
      <w:pPr>
        <w:tabs>
          <w:tab w:val="left" w:pos="1230"/>
        </w:tabs>
      </w:pPr>
      <w:r w:rsidRPr="0017298F">
        <w:tab/>
      </w:r>
    </w:p>
    <w:p w:rsidR="00095097" w:rsidRPr="00E345E9" w:rsidRDefault="0017298F" w:rsidP="00D015AD">
      <w:pPr>
        <w:rPr>
          <w:sz w:val="28"/>
          <w:szCs w:val="28"/>
          <w:u w:val="single"/>
        </w:rPr>
      </w:pPr>
      <w:r w:rsidRPr="00E345E9">
        <w:rPr>
          <w:sz w:val="28"/>
          <w:szCs w:val="28"/>
          <w:u w:val="single"/>
        </w:rPr>
        <w:t>Marshall McLuhan</w:t>
      </w:r>
    </w:p>
    <w:p w:rsidR="0017298F" w:rsidRDefault="0017298F" w:rsidP="00D47FD8">
      <w:pPr>
        <w:pStyle w:val="ListParagraph"/>
        <w:numPr>
          <w:ilvl w:val="0"/>
          <w:numId w:val="3"/>
        </w:numPr>
      </w:pPr>
      <w:r>
        <w:t>Focused less on political, economic bias of media than effects on culture and civilization</w:t>
      </w:r>
    </w:p>
    <w:p w:rsidR="0017298F" w:rsidRDefault="0017298F" w:rsidP="00D47FD8">
      <w:pPr>
        <w:pStyle w:val="ListParagraph"/>
        <w:numPr>
          <w:ilvl w:val="0"/>
          <w:numId w:val="3"/>
        </w:numPr>
      </w:pPr>
      <w:r>
        <w:t>Examined how communication shifts from linearity (one thing at a time) to simultaneity(all at once)</w:t>
      </w:r>
    </w:p>
    <w:p w:rsidR="0017298F" w:rsidRDefault="0017298F" w:rsidP="00D47FD8">
      <w:pPr>
        <w:pStyle w:val="ListParagraph"/>
        <w:numPr>
          <w:ilvl w:val="0"/>
          <w:numId w:val="3"/>
        </w:numPr>
      </w:pPr>
      <w:r>
        <w:lastRenderedPageBreak/>
        <w:t>Perception of reality depends on structure of information</w:t>
      </w:r>
    </w:p>
    <w:p w:rsidR="0017298F" w:rsidRDefault="0017298F" w:rsidP="00D47FD8">
      <w:pPr>
        <w:pStyle w:val="ListParagraph"/>
        <w:numPr>
          <w:ilvl w:val="0"/>
          <w:numId w:val="3"/>
        </w:numPr>
      </w:pPr>
      <w:r>
        <w:t>Different structural arrangements create new forms of awareness (“perceptual transformations”)</w:t>
      </w:r>
    </w:p>
    <w:p w:rsidR="0017298F" w:rsidRDefault="0017298F" w:rsidP="00D015AD">
      <w:r>
        <w:t>Distinction between “hot” and “cool” media refers to different sensory effects and opportunities for audience activity</w:t>
      </w:r>
    </w:p>
    <w:p w:rsidR="0017298F" w:rsidRDefault="0017298F" w:rsidP="00D015AD">
      <w:r>
        <w:rPr>
          <w:b/>
        </w:rPr>
        <w:t>Hot media</w:t>
      </w:r>
      <w:r>
        <w:t>: demand less audience participation because they offer more info by heightening definition of a single sense (e.g. radio, photography, university lecture)</w:t>
      </w:r>
    </w:p>
    <w:p w:rsidR="0017298F" w:rsidRDefault="0017298F" w:rsidP="00D015AD">
      <w:r>
        <w:rPr>
          <w:b/>
        </w:rPr>
        <w:t>Cool media</w:t>
      </w:r>
      <w:r>
        <w:t>: demand more audience participation because the elicit attention from multiple senses (e.g. TV, seminar)</w:t>
      </w:r>
    </w:p>
    <w:p w:rsidR="0017298F" w:rsidRDefault="0017298F" w:rsidP="00D015AD"/>
    <w:p w:rsidR="006C3BB2" w:rsidRPr="00E345E9" w:rsidRDefault="006C3BB2" w:rsidP="00D015AD">
      <w:pPr>
        <w:rPr>
          <w:sz w:val="28"/>
          <w:szCs w:val="28"/>
        </w:rPr>
      </w:pPr>
      <w:r w:rsidRPr="00E345E9">
        <w:rPr>
          <w:sz w:val="28"/>
          <w:szCs w:val="28"/>
          <w:u w:val="single"/>
        </w:rPr>
        <w:t>G.H. Mead</w:t>
      </w:r>
    </w:p>
    <w:p w:rsidR="006C3BB2" w:rsidRDefault="006C3BB2" w:rsidP="00D47FD8">
      <w:pPr>
        <w:pStyle w:val="ListParagraph"/>
        <w:numPr>
          <w:ilvl w:val="0"/>
          <w:numId w:val="2"/>
        </w:numPr>
      </w:pPr>
      <w:r>
        <w:t>Major influence on the field of symbolic interactionism</w:t>
      </w:r>
    </w:p>
    <w:p w:rsidR="006C3BB2" w:rsidRDefault="006C3BB2" w:rsidP="00D47FD8">
      <w:pPr>
        <w:pStyle w:val="ListParagraph"/>
        <w:numPr>
          <w:ilvl w:val="0"/>
          <w:numId w:val="2"/>
        </w:numPr>
      </w:pPr>
      <w:r>
        <w:t>Human behaviour fundamentally interpretive</w:t>
      </w:r>
    </w:p>
    <w:p w:rsidR="006C3BB2" w:rsidRDefault="006C3BB2" w:rsidP="00D47FD8">
      <w:pPr>
        <w:pStyle w:val="ListParagraph"/>
        <w:numPr>
          <w:ilvl w:val="0"/>
          <w:numId w:val="2"/>
        </w:numPr>
      </w:pPr>
      <w:r>
        <w:t>Society establishes what is possible for the individual</w:t>
      </w:r>
    </w:p>
    <w:p w:rsidR="006C3BB2" w:rsidRDefault="006C3BB2" w:rsidP="00D47FD8">
      <w:pPr>
        <w:pStyle w:val="ListParagraph"/>
        <w:numPr>
          <w:ilvl w:val="0"/>
          <w:numId w:val="2"/>
        </w:numPr>
      </w:pPr>
      <w:r>
        <w:t>Language as the medium through which interaction and socialization is possible</w:t>
      </w:r>
    </w:p>
    <w:p w:rsidR="006C3BB2" w:rsidRDefault="00D47FD8" w:rsidP="00D015AD">
      <w:r>
        <w:t>The mind is continually developing through interaction with the social world</w:t>
      </w:r>
    </w:p>
    <w:p w:rsidR="00D47FD8" w:rsidRDefault="00D47FD8" w:rsidP="00D015AD">
      <w:r>
        <w:t>Mind is a “symbolic essence” that arises out of and is shaped through communication with other people and interaction with institutions (which comprise other people)</w:t>
      </w:r>
    </w:p>
    <w:p w:rsidR="00D47FD8" w:rsidRDefault="00D47FD8" w:rsidP="00D015AD">
      <w:r>
        <w:t>Reality is symbolic experience; created and transmitted through interaction and exchange of shared symbols</w:t>
      </w:r>
    </w:p>
    <w:p w:rsidR="00D47FD8" w:rsidRDefault="00D47FD8" w:rsidP="00D015AD">
      <w:r>
        <w:t xml:space="preserve">“Symbolization constitutes objects not constituted before, objects that would not exist </w:t>
      </w:r>
      <w:r w:rsidRPr="00D47FD8">
        <w:rPr>
          <w:i/>
        </w:rPr>
        <w:t>except for the context of social relationships</w:t>
      </w:r>
      <w:r>
        <w:t xml:space="preserve"> wherein symbolization occurs”</w:t>
      </w:r>
    </w:p>
    <w:p w:rsidR="00D47FD8" w:rsidRDefault="003E24B0" w:rsidP="00D015AD">
      <w:r>
        <w:t>Society is a “</w:t>
      </w:r>
      <w:r w:rsidRPr="003E24B0">
        <w:rPr>
          <w:b/>
        </w:rPr>
        <w:t>regime of communication</w:t>
      </w:r>
      <w:r>
        <w:t>”: society comes about through ways in which human beings communicate through language of gestures</w:t>
      </w:r>
    </w:p>
    <w:p w:rsidR="003E24B0" w:rsidRDefault="003E24B0" w:rsidP="00D015AD">
      <w:r w:rsidRPr="003E24B0">
        <w:rPr>
          <w:b/>
        </w:rPr>
        <w:t>Generalized other</w:t>
      </w:r>
      <w:r>
        <w:t>: the internalize attitude of the wider community, which is essential to self-development</w:t>
      </w:r>
    </w:p>
    <w:p w:rsidR="003E24B0" w:rsidRDefault="003E24B0" w:rsidP="00D015AD">
      <w:r>
        <w:t>Communication starts the thinking process as a kind of “interior dialogue”</w:t>
      </w:r>
    </w:p>
    <w:p w:rsidR="003E24B0" w:rsidRPr="00E345E9" w:rsidRDefault="00B93390" w:rsidP="00B93390">
      <w:pPr>
        <w:tabs>
          <w:tab w:val="left" w:pos="2490"/>
        </w:tabs>
        <w:rPr>
          <w:sz w:val="28"/>
          <w:szCs w:val="28"/>
        </w:rPr>
      </w:pPr>
      <w:r w:rsidRPr="00E345E9">
        <w:rPr>
          <w:sz w:val="28"/>
          <w:szCs w:val="28"/>
          <w:u w:val="single"/>
        </w:rPr>
        <w:t>Jurgen Habermas</w:t>
      </w:r>
    </w:p>
    <w:p w:rsidR="00B93390" w:rsidRDefault="00B93390" w:rsidP="00B93390">
      <w:pPr>
        <w:pStyle w:val="ListParagraph"/>
        <w:numPr>
          <w:ilvl w:val="0"/>
          <w:numId w:val="4"/>
        </w:numPr>
        <w:tabs>
          <w:tab w:val="left" w:pos="2490"/>
        </w:tabs>
      </w:pPr>
      <w:r>
        <w:t>Structural Transformation of the Public Sphere (1962)</w:t>
      </w:r>
    </w:p>
    <w:p w:rsidR="00B93390" w:rsidRDefault="00B93390" w:rsidP="00B93390">
      <w:pPr>
        <w:pStyle w:val="ListParagraph"/>
        <w:numPr>
          <w:ilvl w:val="0"/>
          <w:numId w:val="4"/>
        </w:numPr>
        <w:tabs>
          <w:tab w:val="left" w:pos="2490"/>
        </w:tabs>
      </w:pPr>
      <w:r>
        <w:t>Concerns: growth of big business &amp; administrative apparatus of state; inter-dependence of science, tech &amp; business; media commercialization; extension of means-end rationality</w:t>
      </w:r>
    </w:p>
    <w:p w:rsidR="00B93390" w:rsidRDefault="00B93390" w:rsidP="00B93390">
      <w:pPr>
        <w:pStyle w:val="ListParagraph"/>
        <w:numPr>
          <w:ilvl w:val="0"/>
          <w:numId w:val="4"/>
        </w:numPr>
        <w:tabs>
          <w:tab w:val="left" w:pos="2490"/>
        </w:tabs>
      </w:pPr>
      <w:r>
        <w:lastRenderedPageBreak/>
        <w:t>All of the above a threat to reason and community</w:t>
      </w:r>
    </w:p>
    <w:p w:rsidR="003D0D88" w:rsidRDefault="003D0D88" w:rsidP="003D0D88">
      <w:pPr>
        <w:tabs>
          <w:tab w:val="left" w:pos="2490"/>
        </w:tabs>
        <w:ind w:left="360"/>
      </w:pPr>
      <w:r>
        <w:t>“The human interest in autonomy and responsibility is not mere fancy... what arises out of nature is the only thing nature can know: language. Through its structure, autonomy and responsibility are posited for us...”</w:t>
      </w:r>
    </w:p>
    <w:p w:rsidR="003D0D88" w:rsidRDefault="003D0D88" w:rsidP="003D0D88">
      <w:pPr>
        <w:tabs>
          <w:tab w:val="left" w:pos="2490"/>
        </w:tabs>
        <w:ind w:left="360"/>
      </w:pPr>
      <w:r>
        <w:t xml:space="preserve">Theoretical object to reconstruct normative basis of speech (what speech </w:t>
      </w:r>
      <w:r>
        <w:rPr>
          <w:i/>
        </w:rPr>
        <w:t xml:space="preserve">ought </w:t>
      </w:r>
      <w:r>
        <w:t xml:space="preserve">to be and ends to which it </w:t>
      </w:r>
      <w:r>
        <w:rPr>
          <w:i/>
        </w:rPr>
        <w:t>should</w:t>
      </w:r>
      <w:r>
        <w:t xml:space="preserve"> be directed)</w:t>
      </w:r>
    </w:p>
    <w:p w:rsidR="003D0D88" w:rsidRDefault="003D0D88" w:rsidP="003D0D88">
      <w:pPr>
        <w:tabs>
          <w:tab w:val="left" w:pos="2490"/>
        </w:tabs>
        <w:ind w:left="360"/>
      </w:pPr>
      <w:r>
        <w:t>Language does not make sense outside of relationships individuals have with others who are seeking to achieve understanding</w:t>
      </w:r>
    </w:p>
    <w:p w:rsidR="003D0D88" w:rsidRDefault="003D0D88" w:rsidP="003D0D88">
      <w:pPr>
        <w:tabs>
          <w:tab w:val="left" w:pos="2490"/>
        </w:tabs>
        <w:ind w:left="360"/>
      </w:pPr>
      <w:r>
        <w:t>Not every speech act will be consensus- oriented; people can be driven by greed and material self-interest (systematically distorted communication)</w:t>
      </w:r>
    </w:p>
    <w:p w:rsidR="003D0D88" w:rsidRDefault="00E345E9" w:rsidP="003D0D88">
      <w:pPr>
        <w:tabs>
          <w:tab w:val="left" w:pos="2490"/>
        </w:tabs>
        <w:ind w:left="360"/>
      </w:pPr>
      <w:r>
        <w:rPr>
          <w:b/>
        </w:rPr>
        <w:t>Communicative Action</w:t>
      </w:r>
    </w:p>
    <w:p w:rsidR="00E345E9" w:rsidRDefault="00E345E9" w:rsidP="003D0D88">
      <w:pPr>
        <w:tabs>
          <w:tab w:val="left" w:pos="2490"/>
        </w:tabs>
        <w:ind w:left="360"/>
      </w:pPr>
      <w:r>
        <w:t>Premise: human beings are rational and possess the ability to converse without resort to coercion</w:t>
      </w:r>
    </w:p>
    <w:p w:rsidR="00E345E9" w:rsidRDefault="00E345E9" w:rsidP="003D0D88">
      <w:pPr>
        <w:tabs>
          <w:tab w:val="left" w:pos="2490"/>
        </w:tabs>
        <w:ind w:left="360"/>
      </w:pPr>
      <w:r>
        <w:t>Structural transformation of public sphere has separated us from our nature and interests in seeking consensus, building community etc.</w:t>
      </w:r>
    </w:p>
    <w:p w:rsidR="00E345E9" w:rsidRDefault="00E345E9" w:rsidP="003D0D88">
      <w:pPr>
        <w:tabs>
          <w:tab w:val="left" w:pos="2490"/>
        </w:tabs>
        <w:ind w:left="360"/>
      </w:pPr>
      <w:r>
        <w:t>Goal of both theory and practice is restore “lifeworld” through which individuals may treat one another ethically, respectfully</w:t>
      </w:r>
    </w:p>
    <w:p w:rsidR="00E345E9" w:rsidRDefault="00E345E9" w:rsidP="003D0D88">
      <w:pPr>
        <w:tabs>
          <w:tab w:val="left" w:pos="2490"/>
        </w:tabs>
        <w:ind w:left="360"/>
      </w:pPr>
      <w:r>
        <w:t>When we disagree, we talk to one another and seek resolution based on the best argument</w:t>
      </w:r>
    </w:p>
    <w:p w:rsidR="00E345E9" w:rsidRDefault="00E345E9" w:rsidP="003D0D88">
      <w:pPr>
        <w:tabs>
          <w:tab w:val="left" w:pos="2490"/>
        </w:tabs>
        <w:ind w:left="360"/>
      </w:pPr>
      <w:r>
        <w:t>“Argumentation ensures that all concerned in principle take part, freely and equally, in a co-operative search for the truth, where nothing coerces anyone except the force of the argument”</w:t>
      </w:r>
    </w:p>
    <w:p w:rsidR="00E345E9" w:rsidRDefault="00B274FF" w:rsidP="003D0D88">
      <w:pPr>
        <w:tabs>
          <w:tab w:val="left" w:pos="2490"/>
        </w:tabs>
        <w:ind w:left="360"/>
      </w:pPr>
      <w:r>
        <w:rPr>
          <w:b/>
        </w:rPr>
        <w:t xml:space="preserve">Deconstructionism </w:t>
      </w:r>
      <w:r>
        <w:t>(Jacques Derrida)</w:t>
      </w:r>
    </w:p>
    <w:p w:rsidR="00B274FF" w:rsidRDefault="00B274FF" w:rsidP="003D0D88">
      <w:pPr>
        <w:tabs>
          <w:tab w:val="left" w:pos="2490"/>
        </w:tabs>
        <w:ind w:left="360"/>
      </w:pPr>
      <w:r>
        <w:t>Any/all statements need to be put in to question</w:t>
      </w:r>
    </w:p>
    <w:p w:rsidR="00B274FF" w:rsidRDefault="00B274FF" w:rsidP="003D0D88">
      <w:pPr>
        <w:tabs>
          <w:tab w:val="left" w:pos="2490"/>
        </w:tabs>
        <w:ind w:left="360"/>
      </w:pPr>
      <w:r>
        <w:t>Must seek the “undecidables” within a given context to establish alternative ideas and ways of thinking</w:t>
      </w:r>
    </w:p>
    <w:p w:rsidR="00B274FF" w:rsidRDefault="00B274FF" w:rsidP="003D0D88">
      <w:pPr>
        <w:tabs>
          <w:tab w:val="left" w:pos="2490"/>
        </w:tabs>
        <w:ind w:left="360"/>
      </w:pPr>
      <w:r>
        <w:t>Undecidables disrupt the logic of “conceptual order” because they slip across both sides of an opposition but fir neither side</w:t>
      </w:r>
    </w:p>
    <w:p w:rsidR="00B274FF" w:rsidRDefault="00B274FF" w:rsidP="003D0D88">
      <w:pPr>
        <w:tabs>
          <w:tab w:val="left" w:pos="2490"/>
        </w:tabs>
        <w:ind w:left="360"/>
      </w:pPr>
      <w:r>
        <w:t>Undeci</w:t>
      </w:r>
      <w:r w:rsidR="00414254">
        <w:t>d</w:t>
      </w:r>
      <w:r>
        <w:t>ables are more than the opposition can allow and thus question the very principle of opposition and force us to think outside of alternative possibilities</w:t>
      </w:r>
    </w:p>
    <w:p w:rsidR="00B274FF" w:rsidRDefault="00414254" w:rsidP="003D0D88">
      <w:pPr>
        <w:tabs>
          <w:tab w:val="left" w:pos="2490"/>
        </w:tabs>
        <w:ind w:left="360"/>
      </w:pPr>
      <w:r>
        <w:t>Derrida’s interest in the undecidable as a theoretical category articulated in cinematic portrayals of the Zombie</w:t>
      </w:r>
    </w:p>
    <w:p w:rsidR="00414254" w:rsidRDefault="00414254" w:rsidP="003D0D88">
      <w:pPr>
        <w:tabs>
          <w:tab w:val="left" w:pos="2490"/>
        </w:tabs>
        <w:ind w:left="360"/>
      </w:pPr>
      <w:r>
        <w:t>Zombie challenges the logic of binary opposition: neither deal/alive, good/evil</w:t>
      </w:r>
    </w:p>
    <w:p w:rsidR="00414254" w:rsidRDefault="00414254" w:rsidP="003D0D88">
      <w:pPr>
        <w:tabs>
          <w:tab w:val="left" w:pos="2490"/>
        </w:tabs>
        <w:ind w:left="360"/>
      </w:pPr>
      <w:r>
        <w:lastRenderedPageBreak/>
        <w:t>Zombies force us to remove undecidability, and remind us that we seek conceptual order for comfort and security, not accuracy</w:t>
      </w:r>
    </w:p>
    <w:p w:rsidR="00414254" w:rsidRDefault="00414254" w:rsidP="003D0D88">
      <w:pPr>
        <w:tabs>
          <w:tab w:val="left" w:pos="2490"/>
        </w:tabs>
        <w:ind w:left="360"/>
      </w:pPr>
      <w:r>
        <w:t>Zombies ”position systems of order, and like all undecidables, ought to be returned to order”</w:t>
      </w:r>
    </w:p>
    <w:p w:rsidR="00414254" w:rsidRDefault="00414254" w:rsidP="003D0D88">
      <w:pPr>
        <w:tabs>
          <w:tab w:val="left" w:pos="2490"/>
        </w:tabs>
        <w:ind w:left="360"/>
      </w:pPr>
      <w:r>
        <w:t>Decon</w:t>
      </w:r>
      <w:r w:rsidR="00527E3F">
        <w:t>s</w:t>
      </w:r>
      <w:r>
        <w:t>truction is really about forcing us to open up new ways and possibilities of thought</w:t>
      </w:r>
    </w:p>
    <w:p w:rsidR="00414254" w:rsidRDefault="00414254" w:rsidP="003D0D88">
      <w:pPr>
        <w:tabs>
          <w:tab w:val="left" w:pos="2490"/>
        </w:tabs>
        <w:ind w:left="360"/>
      </w:pPr>
      <w:r>
        <w:t>It is a negating strategy because it focuses on deconstruction – even in thinking of different futures, those progressive futures also subject to deconstruction</w:t>
      </w:r>
    </w:p>
    <w:p w:rsidR="00414254" w:rsidRDefault="00414254" w:rsidP="003D0D88">
      <w:pPr>
        <w:tabs>
          <w:tab w:val="left" w:pos="2490"/>
        </w:tabs>
        <w:ind w:left="360"/>
      </w:pPr>
      <w:r>
        <w:t xml:space="preserve">Deconstruction studies </w:t>
      </w:r>
      <w:r w:rsidRPr="00414254">
        <w:rPr>
          <w:i/>
        </w:rPr>
        <w:t>how</w:t>
      </w:r>
      <w:r>
        <w:t xml:space="preserve"> something means not </w:t>
      </w:r>
      <w:r w:rsidRPr="00414254">
        <w:rPr>
          <w:i/>
        </w:rPr>
        <w:t>what</w:t>
      </w:r>
      <w:r>
        <w:t xml:space="preserve"> it means</w:t>
      </w:r>
    </w:p>
    <w:p w:rsidR="00527E3F" w:rsidRDefault="00527E3F" w:rsidP="003D0D88">
      <w:pPr>
        <w:tabs>
          <w:tab w:val="left" w:pos="2490"/>
        </w:tabs>
        <w:ind w:left="360"/>
      </w:pPr>
    </w:p>
    <w:p w:rsidR="00414254" w:rsidRPr="00B274FF" w:rsidRDefault="00414254" w:rsidP="003D0D88">
      <w:pPr>
        <w:tabs>
          <w:tab w:val="left" w:pos="2490"/>
        </w:tabs>
        <w:ind w:left="360"/>
      </w:pPr>
    </w:p>
    <w:sectPr w:rsidR="00414254" w:rsidRPr="00B274FF" w:rsidSect="000A12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41A2A"/>
    <w:multiLevelType w:val="hybridMultilevel"/>
    <w:tmpl w:val="E0D281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1E371D"/>
    <w:multiLevelType w:val="hybridMultilevel"/>
    <w:tmpl w:val="2B9673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B42639"/>
    <w:multiLevelType w:val="hybridMultilevel"/>
    <w:tmpl w:val="4A02C7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2D0F4A"/>
    <w:multiLevelType w:val="hybridMultilevel"/>
    <w:tmpl w:val="96DE3A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015AD"/>
    <w:rsid w:val="00095097"/>
    <w:rsid w:val="000A12B5"/>
    <w:rsid w:val="0017298F"/>
    <w:rsid w:val="003D0D88"/>
    <w:rsid w:val="003E24B0"/>
    <w:rsid w:val="00414254"/>
    <w:rsid w:val="00527E3F"/>
    <w:rsid w:val="006C3BB2"/>
    <w:rsid w:val="00B274FF"/>
    <w:rsid w:val="00B93390"/>
    <w:rsid w:val="00C51832"/>
    <w:rsid w:val="00D015AD"/>
    <w:rsid w:val="00D47FD8"/>
    <w:rsid w:val="00E34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2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5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ted</dc:creator>
  <cp:lastModifiedBy>ted</cp:lastModifiedBy>
  <cp:revision>9</cp:revision>
  <dcterms:created xsi:type="dcterms:W3CDTF">2011-09-28T12:56:00Z</dcterms:created>
  <dcterms:modified xsi:type="dcterms:W3CDTF">2011-09-28T15:07:00Z</dcterms:modified>
</cp:coreProperties>
</file>