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EEB" w:rsidRDefault="00877EEB" w:rsidP="00A06467">
      <w:pPr>
        <w:spacing w:after="0"/>
      </w:pPr>
      <w:bookmarkStart w:id="0" w:name="_GoBack"/>
      <w:r>
        <w:t>Chapter 1</w:t>
      </w:r>
    </w:p>
    <w:bookmarkEnd w:id="0"/>
    <w:p w:rsidR="008B3493" w:rsidRDefault="00877EEB" w:rsidP="00A06467">
      <w:pPr>
        <w:spacing w:after="0"/>
      </w:pPr>
      <w:r>
        <w:t>Theoretical Frameworks</w:t>
      </w:r>
    </w:p>
    <w:p w:rsidR="00877EEB" w:rsidRDefault="00877EEB" w:rsidP="00A06467">
      <w:pPr>
        <w:spacing w:after="0"/>
      </w:pPr>
      <w:r>
        <w:t>-</w:t>
      </w:r>
      <w:proofErr w:type="spellStart"/>
      <w:r>
        <w:t>Histroical</w:t>
      </w:r>
      <w:proofErr w:type="spellEnd"/>
      <w:r>
        <w:t xml:space="preserve"> roots of psychological theory</w:t>
      </w:r>
    </w:p>
    <w:p w:rsidR="00877EEB" w:rsidRDefault="00877EEB" w:rsidP="00A06467">
      <w:pPr>
        <w:spacing w:after="0"/>
      </w:pPr>
      <w:r>
        <w:t xml:space="preserve">-Five frameworks- </w:t>
      </w:r>
      <w:proofErr w:type="spellStart"/>
      <w:r>
        <w:t>Strucuralism</w:t>
      </w:r>
      <w:proofErr w:type="spellEnd"/>
      <w:r>
        <w:t xml:space="preserve">, functionalism, </w:t>
      </w:r>
      <w:proofErr w:type="spellStart"/>
      <w:r>
        <w:t>behaviourism</w:t>
      </w:r>
      <w:proofErr w:type="spellEnd"/>
      <w:r>
        <w:t xml:space="preserve">, </w:t>
      </w:r>
      <w:proofErr w:type="spellStart"/>
      <w:r>
        <w:t>cognitivism</w:t>
      </w:r>
      <w:proofErr w:type="spellEnd"/>
      <w:r>
        <w:t xml:space="preserve">, psychoanalysis </w:t>
      </w:r>
    </w:p>
    <w:p w:rsidR="00877EEB" w:rsidRDefault="00877EEB" w:rsidP="00A06467">
      <w:pPr>
        <w:spacing w:after="0"/>
      </w:pPr>
      <w:proofErr w:type="gramStart"/>
      <w:r>
        <w:t>A)</w:t>
      </w:r>
      <w:proofErr w:type="spellStart"/>
      <w:r>
        <w:t>Strucuralism</w:t>
      </w:r>
      <w:proofErr w:type="spellEnd"/>
      <w:proofErr w:type="gramEnd"/>
      <w:r>
        <w:t>- generate a “map” of the conscious mind- sensations, images, feelings</w:t>
      </w:r>
    </w:p>
    <w:p w:rsidR="00877EEB" w:rsidRDefault="00877EEB" w:rsidP="00A06467">
      <w:pPr>
        <w:spacing w:after="0"/>
      </w:pPr>
      <w:r>
        <w:t>-Two major problems; Finding lacked reliability- overreliance on subjective measures. Imageless thought; instantaneous knowledge and recall</w:t>
      </w:r>
    </w:p>
    <w:p w:rsidR="00877EEB" w:rsidRDefault="00877EEB" w:rsidP="00A06467">
      <w:pPr>
        <w:spacing w:after="0"/>
      </w:pPr>
      <w:proofErr w:type="gramStart"/>
      <w:r>
        <w:t>B)Functionalism</w:t>
      </w:r>
      <w:proofErr w:type="gramEnd"/>
      <w:r>
        <w:t>- what psychological factors allow us to adapt and why (</w:t>
      </w:r>
      <w:proofErr w:type="spellStart"/>
      <w:r>
        <w:t>i.e</w:t>
      </w:r>
      <w:proofErr w:type="spellEnd"/>
      <w:r>
        <w:t xml:space="preserve"> function); Thoughts, feelings, memory, behaviour, etc. Evolution being a main construct</w:t>
      </w:r>
    </w:p>
    <w:p w:rsidR="00877EEB" w:rsidRDefault="00877EEB" w:rsidP="00A06467">
      <w:pPr>
        <w:spacing w:after="0"/>
      </w:pPr>
      <w:proofErr w:type="gramStart"/>
      <w:r>
        <w:t>C)Behaviourism</w:t>
      </w:r>
      <w:proofErr w:type="gramEnd"/>
      <w:r>
        <w:t xml:space="preserve">- introspection was over-used. Focused on </w:t>
      </w:r>
      <w:r w:rsidRPr="00877EEB">
        <w:rPr>
          <w:b/>
        </w:rPr>
        <w:t>objective</w:t>
      </w:r>
      <w:r>
        <w:t xml:space="preserve">, like the other hard science. Behaviour can understand by uncovering the general laws of </w:t>
      </w:r>
      <w:r w:rsidRPr="00877EEB">
        <w:rPr>
          <w:b/>
        </w:rPr>
        <w:t>learning</w:t>
      </w:r>
      <w:r>
        <w:t xml:space="preserve">; focuses on rewards and punishments. The mind as a black </w:t>
      </w:r>
      <w:proofErr w:type="spellStart"/>
      <w:r>
        <w:t>bx</w:t>
      </w:r>
      <w:proofErr w:type="spellEnd"/>
      <w:r>
        <w:t>; what goes in and out.</w:t>
      </w:r>
    </w:p>
    <w:p w:rsidR="00877EEB" w:rsidRDefault="00877EEB" w:rsidP="00A06467">
      <w:pPr>
        <w:spacing w:after="0"/>
        <w:contextualSpacing/>
      </w:pPr>
      <w:r>
        <w:t xml:space="preserve">D) </w:t>
      </w:r>
      <w:proofErr w:type="spellStart"/>
      <w:r>
        <w:t>Cognitivism</w:t>
      </w:r>
      <w:proofErr w:type="spellEnd"/>
      <w:r>
        <w:t>; what is within</w:t>
      </w:r>
      <w:proofErr w:type="gramStart"/>
      <w:r>
        <w:t>!;</w:t>
      </w:r>
      <w:proofErr w:type="gramEnd"/>
      <w:r>
        <w:t xml:space="preserve"> process involved with thinking, How they affect our behaviour.</w:t>
      </w:r>
    </w:p>
    <w:p w:rsidR="00877EEB" w:rsidRDefault="00877EEB" w:rsidP="00A06467">
      <w:pPr>
        <w:pStyle w:val="ListParagraph"/>
        <w:numPr>
          <w:ilvl w:val="0"/>
          <w:numId w:val="1"/>
        </w:numPr>
        <w:spacing w:after="0"/>
      </w:pPr>
      <w:r>
        <w:t xml:space="preserve">Rewards and </w:t>
      </w:r>
      <w:proofErr w:type="spellStart"/>
      <w:r>
        <w:t>punishmend</w:t>
      </w:r>
      <w:proofErr w:type="spellEnd"/>
      <w:r>
        <w:t xml:space="preserve"> don't fully explain behaviour.</w:t>
      </w:r>
    </w:p>
    <w:p w:rsidR="00877EEB" w:rsidRDefault="00877EEB" w:rsidP="00A06467">
      <w:pPr>
        <w:spacing w:after="0"/>
        <w:contextualSpacing/>
      </w:pPr>
      <w:r>
        <w:t xml:space="preserve">E) Psychoanalysis </w:t>
      </w:r>
    </w:p>
    <w:p w:rsidR="00877EEB" w:rsidRDefault="00877EEB" w:rsidP="00A06467">
      <w:pPr>
        <w:pStyle w:val="ListParagraph"/>
        <w:numPr>
          <w:ilvl w:val="0"/>
          <w:numId w:val="1"/>
        </w:numPr>
        <w:spacing w:after="0"/>
      </w:pPr>
      <w:r>
        <w:t>Focuses on internal psychological processes</w:t>
      </w:r>
    </w:p>
    <w:p w:rsidR="00877EEB" w:rsidRDefault="00877EEB" w:rsidP="00A06467">
      <w:pPr>
        <w:pStyle w:val="ListParagraph"/>
        <w:numPr>
          <w:ilvl w:val="1"/>
          <w:numId w:val="1"/>
        </w:numPr>
        <w:spacing w:after="0"/>
      </w:pPr>
      <w:r>
        <w:t>What are we unaware (implicit)</w:t>
      </w:r>
    </w:p>
    <w:p w:rsidR="00877EEB" w:rsidRDefault="00877EEB" w:rsidP="00A06467">
      <w:pPr>
        <w:pStyle w:val="ListParagraph"/>
        <w:numPr>
          <w:ilvl w:val="1"/>
          <w:numId w:val="1"/>
        </w:numPr>
        <w:spacing w:after="0"/>
      </w:pPr>
      <w:r>
        <w:t>Impulses, thoughts, memories</w:t>
      </w:r>
    </w:p>
    <w:p w:rsidR="00877EEB" w:rsidRDefault="00877EEB" w:rsidP="00A06467">
      <w:pPr>
        <w:pStyle w:val="ListParagraph"/>
        <w:numPr>
          <w:ilvl w:val="0"/>
          <w:numId w:val="1"/>
        </w:numPr>
        <w:spacing w:after="0"/>
      </w:pPr>
      <w:r>
        <w:t>Everyday Symbols; Psychoanalysts must decode; Jelly fish can be both calm and deadly</w:t>
      </w:r>
    </w:p>
    <w:p w:rsidR="00877EEB" w:rsidRDefault="00877EEB" w:rsidP="00A06467">
      <w:pPr>
        <w:spacing w:after="0"/>
      </w:pPr>
      <w:r>
        <w:t>Scientific Thinking in Psychology</w:t>
      </w:r>
    </w:p>
    <w:p w:rsidR="00877EEB" w:rsidRDefault="00877EEB" w:rsidP="00A06467">
      <w:pPr>
        <w:pStyle w:val="ListParagraph"/>
        <w:numPr>
          <w:ilvl w:val="0"/>
          <w:numId w:val="2"/>
        </w:numPr>
        <w:spacing w:after="0"/>
      </w:pPr>
      <w:proofErr w:type="spellStart"/>
      <w:r>
        <w:t>Extraordinay</w:t>
      </w:r>
      <w:proofErr w:type="spellEnd"/>
      <w:r>
        <w:t xml:space="preserve"> claims</w:t>
      </w:r>
    </w:p>
    <w:p w:rsidR="00877EEB" w:rsidRDefault="00877EEB" w:rsidP="00A06467">
      <w:pPr>
        <w:pStyle w:val="ListParagraph"/>
        <w:numPr>
          <w:ilvl w:val="0"/>
          <w:numId w:val="2"/>
        </w:numPr>
        <w:spacing w:after="0"/>
      </w:pPr>
      <w:r>
        <w:t>Falsifiability</w:t>
      </w:r>
    </w:p>
    <w:p w:rsidR="00877EEB" w:rsidRDefault="00877EEB" w:rsidP="00A06467">
      <w:pPr>
        <w:pStyle w:val="ListParagraph"/>
        <w:numPr>
          <w:ilvl w:val="0"/>
          <w:numId w:val="2"/>
        </w:numPr>
        <w:spacing w:after="0"/>
      </w:pPr>
      <w:r>
        <w:t>Occam’s Razor (parsimony)</w:t>
      </w:r>
    </w:p>
    <w:p w:rsidR="00877EEB" w:rsidRDefault="00877EEB" w:rsidP="00A06467">
      <w:pPr>
        <w:pStyle w:val="ListParagraph"/>
        <w:numPr>
          <w:ilvl w:val="0"/>
          <w:numId w:val="2"/>
        </w:numPr>
        <w:spacing w:after="0"/>
      </w:pPr>
      <w:proofErr w:type="spellStart"/>
      <w:r>
        <w:t>Replicabiity</w:t>
      </w:r>
      <w:proofErr w:type="spellEnd"/>
    </w:p>
    <w:p w:rsidR="00877EEB" w:rsidRDefault="00877EEB" w:rsidP="00A06467">
      <w:pPr>
        <w:pStyle w:val="ListParagraph"/>
        <w:numPr>
          <w:ilvl w:val="0"/>
          <w:numId w:val="2"/>
        </w:numPr>
        <w:spacing w:after="0"/>
      </w:pPr>
      <w:r>
        <w:t xml:space="preserve">Rival </w:t>
      </w:r>
      <w:proofErr w:type="spellStart"/>
      <w:r>
        <w:t>hypethosis</w:t>
      </w:r>
      <w:proofErr w:type="spellEnd"/>
    </w:p>
    <w:p w:rsidR="00877EEB" w:rsidRDefault="00877EEB" w:rsidP="00A06467">
      <w:pPr>
        <w:pStyle w:val="ListParagraph"/>
        <w:numPr>
          <w:ilvl w:val="0"/>
          <w:numId w:val="2"/>
        </w:numPr>
        <w:spacing w:after="0"/>
      </w:pPr>
      <w:r>
        <w:t>Something</w:t>
      </w:r>
    </w:p>
    <w:p w:rsidR="00877EEB" w:rsidRDefault="00877EEB" w:rsidP="00A06467">
      <w:pPr>
        <w:spacing w:after="0"/>
      </w:pPr>
    </w:p>
    <w:p w:rsidR="00877EEB" w:rsidRDefault="00877EEB" w:rsidP="00A06467">
      <w:pPr>
        <w:spacing w:after="0"/>
      </w:pPr>
    </w:p>
    <w:p w:rsidR="00877EEB" w:rsidRDefault="00877EEB" w:rsidP="00A06467">
      <w:pPr>
        <w:spacing w:after="0"/>
      </w:pPr>
      <w:r>
        <w:t>Chapter 2</w:t>
      </w:r>
    </w:p>
    <w:p w:rsidR="00877EEB" w:rsidRDefault="00877EEB" w:rsidP="00A06467">
      <w:pPr>
        <w:spacing w:after="0"/>
      </w:pPr>
      <w:r>
        <w:t>Heuristics</w:t>
      </w:r>
    </w:p>
    <w:p w:rsidR="00877EEB" w:rsidRDefault="00877EEB" w:rsidP="00A06467">
      <w:pPr>
        <w:pStyle w:val="ListParagraph"/>
        <w:numPr>
          <w:ilvl w:val="0"/>
          <w:numId w:val="3"/>
        </w:numPr>
        <w:spacing w:after="0"/>
      </w:pPr>
      <w:r>
        <w:t>Guides to thinking; mental short-cuts or rules of thumb; helpful in conserving mental energy; experience-based ways to problem solve and learn</w:t>
      </w:r>
    </w:p>
    <w:p w:rsidR="00877EEB" w:rsidRDefault="00877EEB" w:rsidP="00A06467">
      <w:pPr>
        <w:pStyle w:val="ListParagraph"/>
        <w:numPr>
          <w:ilvl w:val="0"/>
          <w:numId w:val="3"/>
        </w:numPr>
        <w:spacing w:after="0"/>
      </w:pPr>
      <w:r>
        <w:t xml:space="preserve">Might be a reasonable solution but </w:t>
      </w:r>
      <w:proofErr w:type="spellStart"/>
      <w:r>
        <w:t>perhpans</w:t>
      </w:r>
      <w:proofErr w:type="spellEnd"/>
      <w:r>
        <w:t xml:space="preserve"> not the best </w:t>
      </w:r>
      <w:proofErr w:type="gramStart"/>
      <w:r>
        <w:t>one.</w:t>
      </w:r>
      <w:proofErr w:type="gramEnd"/>
    </w:p>
    <w:p w:rsidR="00877EEB" w:rsidRDefault="00877EEB" w:rsidP="00A06467">
      <w:pPr>
        <w:pStyle w:val="ListParagraph"/>
        <w:numPr>
          <w:ilvl w:val="0"/>
          <w:numId w:val="3"/>
        </w:numPr>
        <w:spacing w:after="0"/>
      </w:pPr>
      <w:r>
        <w:t>Two types:</w:t>
      </w:r>
    </w:p>
    <w:p w:rsidR="00877EEB" w:rsidRDefault="00877EEB" w:rsidP="00A06467">
      <w:pPr>
        <w:pStyle w:val="ListParagraph"/>
        <w:numPr>
          <w:ilvl w:val="1"/>
          <w:numId w:val="3"/>
        </w:numPr>
        <w:spacing w:after="0"/>
      </w:pPr>
      <w:r>
        <w:t xml:space="preserve">Representative </w:t>
      </w:r>
      <w:proofErr w:type="spellStart"/>
      <w:r>
        <w:t>heuristics</w:t>
      </w:r>
      <w:proofErr w:type="gramStart"/>
      <w:r>
        <w:t>:when</w:t>
      </w:r>
      <w:proofErr w:type="spellEnd"/>
      <w:proofErr w:type="gramEnd"/>
      <w:r>
        <w:t xml:space="preserve"> we judge the probability of something by its superficial similarity to a “prototype”.</w:t>
      </w:r>
    </w:p>
    <w:p w:rsidR="00877EEB" w:rsidRDefault="00877EEB" w:rsidP="00A06467">
      <w:pPr>
        <w:pStyle w:val="ListParagraph"/>
        <w:numPr>
          <w:ilvl w:val="1"/>
          <w:numId w:val="3"/>
        </w:numPr>
        <w:spacing w:after="0"/>
      </w:pPr>
      <w:r>
        <w:t>Availability heuristics: how easily something comes to mind</w:t>
      </w:r>
    </w:p>
    <w:p w:rsidR="00877EEB" w:rsidRDefault="00877EEB" w:rsidP="00A06467">
      <w:pPr>
        <w:spacing w:after="0"/>
      </w:pPr>
      <w:r>
        <w:t>Cognitive Biases</w:t>
      </w:r>
    </w:p>
    <w:p w:rsidR="00877EEB" w:rsidRDefault="00877EEB" w:rsidP="00A06467">
      <w:pPr>
        <w:pStyle w:val="ListParagraph"/>
        <w:numPr>
          <w:ilvl w:val="0"/>
          <w:numId w:val="4"/>
        </w:numPr>
        <w:spacing w:after="0"/>
      </w:pPr>
      <w:r>
        <w:t>Often lead us to draw misleading conclusions</w:t>
      </w:r>
    </w:p>
    <w:p w:rsidR="00877EEB" w:rsidRDefault="00877EEB" w:rsidP="00A06467">
      <w:pPr>
        <w:pStyle w:val="ListParagraph"/>
        <w:numPr>
          <w:ilvl w:val="0"/>
          <w:numId w:val="4"/>
        </w:numPr>
        <w:spacing w:after="0"/>
      </w:pPr>
      <w:proofErr w:type="spellStart"/>
      <w:r>
        <w:t>Hindsigh</w:t>
      </w:r>
      <w:proofErr w:type="spellEnd"/>
      <w:r>
        <w:t xml:space="preserve"> bias:</w:t>
      </w:r>
    </w:p>
    <w:p w:rsidR="00877EEB" w:rsidRDefault="00877EEB" w:rsidP="00A06467">
      <w:pPr>
        <w:pStyle w:val="ListParagraph"/>
        <w:numPr>
          <w:ilvl w:val="1"/>
          <w:numId w:val="4"/>
        </w:numPr>
        <w:spacing w:after="0"/>
      </w:pPr>
      <w:proofErr w:type="spellStart"/>
      <w:r>
        <w:lastRenderedPageBreak/>
        <w:t>Tendancy</w:t>
      </w:r>
      <w:proofErr w:type="spellEnd"/>
      <w:r>
        <w:t xml:space="preserve"> …</w:t>
      </w:r>
    </w:p>
    <w:p w:rsidR="00877EEB" w:rsidRDefault="00B20EDF" w:rsidP="00A06467">
      <w:pPr>
        <w:pStyle w:val="ListParagraph"/>
        <w:numPr>
          <w:ilvl w:val="0"/>
          <w:numId w:val="5"/>
        </w:numPr>
        <w:spacing w:after="0"/>
      </w:pPr>
      <w:r>
        <w:t>Overconfidence bias: tendency to overestimate our ability to make correct predictions</w:t>
      </w:r>
    </w:p>
    <w:p w:rsidR="00B20EDF" w:rsidRDefault="00B20EDF" w:rsidP="00A06467">
      <w:pPr>
        <w:spacing w:after="0"/>
      </w:pPr>
      <w:r>
        <w:t>Types of Research Designs:</w:t>
      </w:r>
    </w:p>
    <w:p w:rsidR="00B20EDF" w:rsidRDefault="00B20EDF" w:rsidP="00A06467">
      <w:pPr>
        <w:spacing w:after="0"/>
      </w:pPr>
      <w:r>
        <w:t>Case Study Designs</w:t>
      </w:r>
    </w:p>
    <w:p w:rsidR="00B20EDF" w:rsidRDefault="00B20EDF" w:rsidP="00A06467">
      <w:pPr>
        <w:pStyle w:val="ListParagraph"/>
        <w:numPr>
          <w:ilvl w:val="0"/>
          <w:numId w:val="5"/>
        </w:numPr>
        <w:spacing w:after="0"/>
      </w:pPr>
      <w:r>
        <w:t>A lot of deep, rich data</w:t>
      </w:r>
    </w:p>
    <w:p w:rsidR="00B20EDF" w:rsidRDefault="00B20EDF" w:rsidP="00A06467">
      <w:pPr>
        <w:pStyle w:val="ListParagraph"/>
        <w:numPr>
          <w:ilvl w:val="0"/>
          <w:numId w:val="5"/>
        </w:numPr>
        <w:spacing w:after="0"/>
      </w:pPr>
      <w:r>
        <w:t>Document a psychological phenomenon</w:t>
      </w:r>
    </w:p>
    <w:p w:rsidR="00B20EDF" w:rsidRDefault="00B20EDF" w:rsidP="00A06467">
      <w:pPr>
        <w:spacing w:after="0"/>
      </w:pPr>
      <w:r>
        <w:t>Correlational Designs</w:t>
      </w:r>
    </w:p>
    <w:p w:rsidR="00B20EDF" w:rsidRDefault="00B20EDF" w:rsidP="00A06467">
      <w:pPr>
        <w:pStyle w:val="ListParagraph"/>
        <w:numPr>
          <w:ilvl w:val="0"/>
          <w:numId w:val="6"/>
        </w:numPr>
        <w:spacing w:after="0"/>
      </w:pPr>
      <w:r>
        <w:t>Aims to specify the relationship between 2 variables and to be able to predict one from other</w:t>
      </w:r>
    </w:p>
    <w:p w:rsidR="00B20EDF" w:rsidRDefault="00B20EDF" w:rsidP="00A06467">
      <w:pPr>
        <w:pStyle w:val="ListParagraph"/>
        <w:numPr>
          <w:ilvl w:val="0"/>
          <w:numId w:val="6"/>
        </w:numPr>
        <w:spacing w:after="0"/>
      </w:pPr>
      <w:r>
        <w:t>Basic elements of a correlation</w:t>
      </w:r>
    </w:p>
    <w:p w:rsidR="00B20EDF" w:rsidRDefault="00B20EDF" w:rsidP="00A06467">
      <w:pPr>
        <w:pStyle w:val="ListParagraph"/>
        <w:numPr>
          <w:ilvl w:val="1"/>
          <w:numId w:val="6"/>
        </w:numPr>
        <w:spacing w:after="0"/>
      </w:pPr>
      <w:r>
        <w:t>1. Direction</w:t>
      </w:r>
      <w:r>
        <w:tab/>
        <w:t>2.Range (size)</w:t>
      </w:r>
      <w:r>
        <w:tab/>
        <w:t>3. Explained variance</w:t>
      </w:r>
    </w:p>
    <w:p w:rsidR="00B20EDF" w:rsidRDefault="00B20EDF" w:rsidP="00A06467">
      <w:pPr>
        <w:spacing w:after="0"/>
      </w:pPr>
      <w:r>
        <w:t>Correlation is NOT Causation</w:t>
      </w:r>
    </w:p>
    <w:p w:rsidR="00B20EDF" w:rsidRDefault="00B20EDF" w:rsidP="00A06467">
      <w:pPr>
        <w:pStyle w:val="ListParagraph"/>
        <w:numPr>
          <w:ilvl w:val="0"/>
          <w:numId w:val="8"/>
        </w:numPr>
        <w:spacing w:after="0"/>
      </w:pPr>
      <w:r>
        <w:t>Correlation do not rule out third variable explanations for an association between variables</w:t>
      </w:r>
    </w:p>
    <w:p w:rsidR="00B20EDF" w:rsidRDefault="00B20EDF" w:rsidP="00A06467">
      <w:pPr>
        <w:spacing w:after="0"/>
      </w:pPr>
      <w:r>
        <w:t>Confounding Variable</w:t>
      </w:r>
    </w:p>
    <w:p w:rsidR="00B20EDF" w:rsidRDefault="00B20EDF" w:rsidP="00A06467">
      <w:pPr>
        <w:spacing w:after="0"/>
      </w:pPr>
      <w:r>
        <w:t>Chapter 3</w:t>
      </w:r>
    </w:p>
    <w:p w:rsidR="00B20EDF" w:rsidRDefault="00C21C9C" w:rsidP="00A06467">
      <w:pPr>
        <w:spacing w:after="0"/>
      </w:pPr>
      <w:r>
        <w:t>Anatomy of the Neuron</w:t>
      </w:r>
    </w:p>
    <w:p w:rsidR="00C21C9C" w:rsidRDefault="00C21C9C" w:rsidP="00A06467">
      <w:pPr>
        <w:pStyle w:val="ListParagraph"/>
        <w:numPr>
          <w:ilvl w:val="0"/>
          <w:numId w:val="8"/>
        </w:numPr>
        <w:spacing w:after="0"/>
      </w:pPr>
      <w:proofErr w:type="spellStart"/>
      <w:r>
        <w:t>Dendrities</w:t>
      </w:r>
      <w:proofErr w:type="spellEnd"/>
      <w:r>
        <w:t xml:space="preserve">; receive information from </w:t>
      </w:r>
      <w:proofErr w:type="spellStart"/>
      <w:r>
        <w:t>neighbouring</w:t>
      </w:r>
      <w:proofErr w:type="spellEnd"/>
      <w:r>
        <w:t xml:space="preserve"> neurons and pass it onto the cell body</w:t>
      </w:r>
    </w:p>
    <w:p w:rsidR="00C21C9C" w:rsidRDefault="00C21C9C" w:rsidP="00A06467">
      <w:pPr>
        <w:pStyle w:val="ListParagraph"/>
        <w:numPr>
          <w:ilvl w:val="0"/>
          <w:numId w:val="8"/>
        </w:numPr>
        <w:spacing w:after="0"/>
      </w:pPr>
      <w:r>
        <w:t>Soma (cell body)</w:t>
      </w:r>
    </w:p>
    <w:p w:rsidR="00C21C9C" w:rsidRDefault="00C21C9C" w:rsidP="00A06467">
      <w:pPr>
        <w:pStyle w:val="ListParagraph"/>
        <w:numPr>
          <w:ilvl w:val="0"/>
          <w:numId w:val="8"/>
        </w:numPr>
        <w:spacing w:after="0"/>
      </w:pPr>
      <w:r>
        <w:t>Axon</w:t>
      </w:r>
    </w:p>
    <w:p w:rsidR="00C21C9C" w:rsidRDefault="00C21C9C" w:rsidP="00A06467">
      <w:pPr>
        <w:pStyle w:val="ListParagraph"/>
        <w:numPr>
          <w:ilvl w:val="0"/>
          <w:numId w:val="8"/>
        </w:numPr>
        <w:spacing w:after="0"/>
      </w:pPr>
      <w:r>
        <w:t>Axon Terminals; terminal button</w:t>
      </w:r>
    </w:p>
    <w:p w:rsidR="00C21C9C" w:rsidRDefault="00C21C9C" w:rsidP="00A06467">
      <w:pPr>
        <w:pStyle w:val="ListParagraph"/>
        <w:numPr>
          <w:ilvl w:val="0"/>
          <w:numId w:val="8"/>
        </w:numPr>
        <w:spacing w:after="0"/>
      </w:pPr>
      <w:r>
        <w:t>Synapses</w:t>
      </w:r>
    </w:p>
    <w:p w:rsidR="00C21C9C" w:rsidRDefault="00C21C9C" w:rsidP="00A06467">
      <w:pPr>
        <w:spacing w:after="0"/>
      </w:pPr>
      <w:r>
        <w:t>Anatomy of the Forebrain</w:t>
      </w:r>
    </w:p>
    <w:p w:rsidR="00C21C9C" w:rsidRDefault="00C21C9C" w:rsidP="00A06467">
      <w:pPr>
        <w:pStyle w:val="ListParagraph"/>
        <w:numPr>
          <w:ilvl w:val="0"/>
          <w:numId w:val="9"/>
        </w:numPr>
        <w:spacing w:after="0"/>
      </w:pPr>
      <w:r>
        <w:t>1, Frontal Lobe</w:t>
      </w:r>
    </w:p>
    <w:p w:rsidR="00C21C9C" w:rsidRDefault="00C21C9C" w:rsidP="00A06467">
      <w:pPr>
        <w:pStyle w:val="ListParagraph"/>
        <w:numPr>
          <w:ilvl w:val="1"/>
          <w:numId w:val="9"/>
        </w:numPr>
        <w:spacing w:after="0"/>
      </w:pPr>
      <w:r>
        <w:t>Prefrontal cortex; executive functions: complex thoughts and processes- planning, working memory, attention, problem solving</w:t>
      </w:r>
    </w:p>
    <w:p w:rsidR="00C21C9C" w:rsidRDefault="00C21C9C" w:rsidP="00A06467">
      <w:pPr>
        <w:pStyle w:val="ListParagraph"/>
        <w:numPr>
          <w:ilvl w:val="0"/>
          <w:numId w:val="9"/>
        </w:numPr>
        <w:spacing w:after="0"/>
      </w:pPr>
      <w:proofErr w:type="spellStart"/>
      <w:r>
        <w:t>Mortex</w:t>
      </w:r>
      <w:proofErr w:type="spellEnd"/>
      <w:r>
        <w:t xml:space="preserve"> </w:t>
      </w:r>
    </w:p>
    <w:p w:rsidR="00C21C9C" w:rsidRDefault="00C21C9C" w:rsidP="00A06467">
      <w:pPr>
        <w:pStyle w:val="ListParagraph"/>
        <w:numPr>
          <w:ilvl w:val="0"/>
          <w:numId w:val="9"/>
        </w:numPr>
        <w:spacing w:after="0"/>
      </w:pPr>
      <w:r>
        <w:t>2. Parietal Lobe</w:t>
      </w:r>
    </w:p>
    <w:p w:rsidR="00C21C9C" w:rsidRDefault="00C21C9C" w:rsidP="00A06467">
      <w:pPr>
        <w:pStyle w:val="ListParagraph"/>
        <w:numPr>
          <w:ilvl w:val="1"/>
          <w:numId w:val="9"/>
        </w:numPr>
        <w:spacing w:after="0"/>
      </w:pPr>
      <w:proofErr w:type="gramStart"/>
      <w:r>
        <w:t>object</w:t>
      </w:r>
      <w:proofErr w:type="gramEnd"/>
      <w:r>
        <w:t xml:space="preserve"> shape, actions</w:t>
      </w:r>
    </w:p>
    <w:p w:rsidR="00C21C9C" w:rsidRDefault="00C21C9C" w:rsidP="00A06467">
      <w:pPr>
        <w:pStyle w:val="ListParagraph"/>
        <w:numPr>
          <w:ilvl w:val="1"/>
          <w:numId w:val="9"/>
        </w:numPr>
        <w:spacing w:after="0"/>
      </w:pPr>
      <w:proofErr w:type="spellStart"/>
      <w:proofErr w:type="gramStart"/>
      <w:r>
        <w:t>somatrex</w:t>
      </w:r>
      <w:proofErr w:type="spellEnd"/>
      <w:proofErr w:type="gramEnd"/>
      <w:r>
        <w:t>/?</w:t>
      </w:r>
    </w:p>
    <w:p w:rsidR="00C21C9C" w:rsidRDefault="00C21C9C" w:rsidP="00A06467">
      <w:pPr>
        <w:pStyle w:val="ListParagraph"/>
        <w:numPr>
          <w:ilvl w:val="0"/>
          <w:numId w:val="10"/>
        </w:numPr>
        <w:spacing w:after="0"/>
      </w:pPr>
      <w:r>
        <w:t>3. Temporal Lobe</w:t>
      </w:r>
    </w:p>
    <w:p w:rsidR="00C21C9C" w:rsidRDefault="00C21C9C" w:rsidP="00A06467">
      <w:pPr>
        <w:pStyle w:val="ListParagraph"/>
        <w:numPr>
          <w:ilvl w:val="1"/>
          <w:numId w:val="10"/>
        </w:numPr>
        <w:spacing w:after="0"/>
      </w:pPr>
      <w:proofErr w:type="spellStart"/>
      <w:proofErr w:type="gramStart"/>
      <w:r>
        <w:t>heaing</w:t>
      </w:r>
      <w:proofErr w:type="spellEnd"/>
      <w:proofErr w:type="gramEnd"/>
    </w:p>
    <w:p w:rsidR="00C21C9C" w:rsidRDefault="00C21C9C" w:rsidP="00A06467">
      <w:pPr>
        <w:pStyle w:val="ListParagraph"/>
        <w:numPr>
          <w:ilvl w:val="0"/>
          <w:numId w:val="10"/>
        </w:numPr>
        <w:spacing w:after="0"/>
      </w:pPr>
      <w:r>
        <w:t>4. Occipital Lobe</w:t>
      </w:r>
    </w:p>
    <w:p w:rsidR="00C21C9C" w:rsidRDefault="00C21C9C" w:rsidP="00A06467">
      <w:pPr>
        <w:pStyle w:val="ListParagraph"/>
        <w:numPr>
          <w:ilvl w:val="1"/>
          <w:numId w:val="10"/>
        </w:numPr>
        <w:spacing w:after="0"/>
      </w:pPr>
      <w:proofErr w:type="gramStart"/>
      <w:r>
        <w:t>vision</w:t>
      </w:r>
      <w:proofErr w:type="gramEnd"/>
      <w:r>
        <w:t xml:space="preserve">, primary </w:t>
      </w:r>
      <w:proofErr w:type="spellStart"/>
      <w:r>
        <w:t>visiual</w:t>
      </w:r>
      <w:proofErr w:type="spellEnd"/>
      <w:r>
        <w:t xml:space="preserve"> cortex</w:t>
      </w:r>
    </w:p>
    <w:p w:rsidR="00C21C9C" w:rsidRDefault="00C21C9C" w:rsidP="00A06467">
      <w:pPr>
        <w:spacing w:after="0"/>
      </w:pPr>
      <w:r>
        <w:t xml:space="preserve">Chapter 4 (sensation and (vs. </w:t>
      </w:r>
      <w:proofErr w:type="spellStart"/>
      <w:r>
        <w:t>perpection</w:t>
      </w:r>
      <w:proofErr w:type="spellEnd"/>
    </w:p>
    <w:p w:rsidR="00C21C9C" w:rsidRDefault="00C21C9C" w:rsidP="00A06467">
      <w:pPr>
        <w:spacing w:after="0"/>
      </w:pPr>
      <w:r>
        <w:t>-Transduction; Environmental energy conversion; signals for the brain to perceive</w:t>
      </w:r>
      <w:proofErr w:type="gramStart"/>
      <w:r>
        <w:t>;</w:t>
      </w:r>
      <w:proofErr w:type="gramEnd"/>
      <w:r>
        <w:t xml:space="preserve"> how and where? Visual system, auditory system, olfactory</w:t>
      </w:r>
    </w:p>
    <w:p w:rsidR="00A06467" w:rsidRDefault="00A06467" w:rsidP="00A06467">
      <w:pPr>
        <w:spacing w:after="0"/>
      </w:pPr>
      <w:r>
        <w:t>-Process of converting external energy into neural activity</w:t>
      </w:r>
    </w:p>
    <w:p w:rsidR="00A06467" w:rsidRDefault="00A06467" w:rsidP="00A06467">
      <w:pPr>
        <w:spacing w:after="0"/>
      </w:pPr>
      <w:r>
        <w:t>-Outside world sends us signals which our sensory transducer encode and covert into bodily sensation</w:t>
      </w:r>
    </w:p>
    <w:p w:rsidR="00B20EDF" w:rsidRDefault="00A06467" w:rsidP="00A06467">
      <w:pPr>
        <w:spacing w:after="0"/>
      </w:pPr>
      <w:r w:rsidRPr="00A06467">
        <w:rPr>
          <w:highlight w:val="yellow"/>
        </w:rPr>
        <w:t>**DON'T NOT STUDY AUDITION SYSTEM BUT KNOW THE SPECIFICS OF VISUAL SYSTEM (EYE</w:t>
      </w:r>
      <w:r>
        <w:t>)</w:t>
      </w:r>
    </w:p>
    <w:p w:rsidR="00A06467" w:rsidRDefault="00A06467" w:rsidP="00A06467"/>
    <w:p w:rsidR="00A06467" w:rsidRDefault="00A06467" w:rsidP="00A06467">
      <w:r>
        <w:t>Olfactory System</w:t>
      </w:r>
    </w:p>
    <w:p w:rsidR="00A06467" w:rsidRDefault="00A06467" w:rsidP="00A06467">
      <w:pPr>
        <w:pStyle w:val="ListParagraph"/>
        <w:numPr>
          <w:ilvl w:val="0"/>
          <w:numId w:val="11"/>
        </w:numPr>
      </w:pPr>
      <w:r>
        <w:t>Smell, Gustatory system (taste)</w:t>
      </w:r>
      <w:proofErr w:type="gramStart"/>
      <w:r>
        <w:t>;</w:t>
      </w:r>
      <w:proofErr w:type="gramEnd"/>
      <w:r>
        <w:t xml:space="preserve"> smell and taste work together.</w:t>
      </w:r>
    </w:p>
    <w:p w:rsidR="00A06467" w:rsidRDefault="00A06467" w:rsidP="00A06467">
      <w:r>
        <w:t>Somatosensory System</w:t>
      </w:r>
    </w:p>
    <w:p w:rsidR="00A06467" w:rsidRDefault="00A06467" w:rsidP="00A06467">
      <w:r>
        <w:t>Chapter 5- Stages of Sleep; Drugs and Consciousness (Don't study for final); Altered or Unusual Experiences (what there called and definitions)</w:t>
      </w:r>
    </w:p>
    <w:p w:rsidR="00A426F8" w:rsidRDefault="00A426F8" w:rsidP="00A06467">
      <w:r>
        <w:t>Sleep; Physiological Changes, 4 stages of sleep</w:t>
      </w:r>
    </w:p>
    <w:p w:rsidR="00A426F8" w:rsidRDefault="00A426F8" w:rsidP="00A06467">
      <w:r>
        <w:t>-More dreams occur during REM vs. non-REM</w:t>
      </w:r>
    </w:p>
    <w:p w:rsidR="00A426F8" w:rsidRDefault="00A426F8" w:rsidP="00A06467">
      <w:r>
        <w:t xml:space="preserve">Chapter 6: Learning; Classical vs. Operant Conditioning </w:t>
      </w:r>
    </w:p>
    <w:p w:rsidR="00A426F8" w:rsidRDefault="00A426F8" w:rsidP="00A06467">
      <w:r>
        <w:tab/>
        <w:t>-Terminologies; US, UR, CS, CR</w:t>
      </w:r>
    </w:p>
    <w:p w:rsidR="00A06467" w:rsidRDefault="00A426F8" w:rsidP="00A426F8">
      <w:pPr>
        <w:pStyle w:val="ListParagraph"/>
        <w:numPr>
          <w:ilvl w:val="0"/>
          <w:numId w:val="11"/>
        </w:numPr>
      </w:pPr>
      <w:r>
        <w:t>Operant Conditioning- Differs from classical conditioning; Automatic vs. voluntary behaviour</w:t>
      </w:r>
    </w:p>
    <w:p w:rsidR="00A426F8" w:rsidRDefault="00A426F8" w:rsidP="00A426F8">
      <w:pPr>
        <w:pStyle w:val="ListParagraph"/>
        <w:numPr>
          <w:ilvl w:val="0"/>
          <w:numId w:val="11"/>
        </w:numPr>
      </w:pPr>
      <w:r>
        <w:t>Skinner Box</w:t>
      </w:r>
    </w:p>
    <w:p w:rsidR="00A06467" w:rsidRDefault="000570D7" w:rsidP="00A06467">
      <w:r>
        <w:t>Rewards are Reinforcements</w:t>
      </w:r>
    </w:p>
    <w:p w:rsidR="000570D7" w:rsidRDefault="000570D7" w:rsidP="000570D7">
      <w:pPr>
        <w:pStyle w:val="ListParagraph"/>
        <w:numPr>
          <w:ilvl w:val="0"/>
          <w:numId w:val="12"/>
        </w:numPr>
      </w:pPr>
      <w:r>
        <w:t>Positive and Negative Punishments</w:t>
      </w:r>
    </w:p>
    <w:p w:rsidR="00877EEB" w:rsidRDefault="00877EEB" w:rsidP="00877EEB"/>
    <w:p w:rsidR="00877EEB" w:rsidRDefault="00877EEB" w:rsidP="00877EEB"/>
    <w:sectPr w:rsidR="00877EEB" w:rsidSect="001B5CC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4BE"/>
    <w:multiLevelType w:val="hybridMultilevel"/>
    <w:tmpl w:val="4AFC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01992"/>
    <w:multiLevelType w:val="hybridMultilevel"/>
    <w:tmpl w:val="340C1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071CD"/>
    <w:multiLevelType w:val="hybridMultilevel"/>
    <w:tmpl w:val="D8E8D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B06F2"/>
    <w:multiLevelType w:val="hybridMultilevel"/>
    <w:tmpl w:val="5F92B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526BE"/>
    <w:multiLevelType w:val="hybridMultilevel"/>
    <w:tmpl w:val="3D4CED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A7BF6"/>
    <w:multiLevelType w:val="hybridMultilevel"/>
    <w:tmpl w:val="84BA5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880570"/>
    <w:multiLevelType w:val="hybridMultilevel"/>
    <w:tmpl w:val="12967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907898"/>
    <w:multiLevelType w:val="hybridMultilevel"/>
    <w:tmpl w:val="A4FCF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701E2"/>
    <w:multiLevelType w:val="hybridMultilevel"/>
    <w:tmpl w:val="B93CB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783525"/>
    <w:multiLevelType w:val="hybridMultilevel"/>
    <w:tmpl w:val="5D726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484AD0"/>
    <w:multiLevelType w:val="hybridMultilevel"/>
    <w:tmpl w:val="A48AB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C45C32"/>
    <w:multiLevelType w:val="hybridMultilevel"/>
    <w:tmpl w:val="5DCA8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3"/>
  </w:num>
  <w:num w:numId="7">
    <w:abstractNumId w:val="10"/>
  </w:num>
  <w:num w:numId="8">
    <w:abstractNumId w:val="0"/>
  </w:num>
  <w:num w:numId="9">
    <w:abstractNumId w:val="9"/>
  </w:num>
  <w:num w:numId="10">
    <w:abstractNumId w:val="5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EB"/>
    <w:rsid w:val="000570D7"/>
    <w:rsid w:val="001B5CCF"/>
    <w:rsid w:val="00877EEB"/>
    <w:rsid w:val="008B3493"/>
    <w:rsid w:val="00A06467"/>
    <w:rsid w:val="00A426F8"/>
    <w:rsid w:val="00B20EDF"/>
    <w:rsid w:val="00C21C9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D29B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571</Words>
  <Characters>3257</Characters>
  <Application>Microsoft Macintosh Word</Application>
  <DocSecurity>0</DocSecurity>
  <Lines>27</Lines>
  <Paragraphs>7</Paragraphs>
  <ScaleCrop>false</ScaleCrop>
  <Company>Ryerson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Dusiyanthan Thavaratnarasa</dc:creator>
  <cp:keywords/>
  <dc:description/>
  <cp:lastModifiedBy>Dusiyanthan Thavaratnarasa</cp:lastModifiedBy>
  <cp:revision>1</cp:revision>
  <dcterms:created xsi:type="dcterms:W3CDTF">2013-04-08T12:28:00Z</dcterms:created>
  <dcterms:modified xsi:type="dcterms:W3CDTF">2013-04-08T13:32:00Z</dcterms:modified>
</cp:coreProperties>
</file>