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A57" w:rsidRPr="00AA2FFB" w:rsidRDefault="00D84A57" w:rsidP="00D84A57">
      <w:pPr>
        <w:jc w:val="center"/>
        <w:rPr>
          <w:rFonts w:ascii="Times New Roman" w:hAnsi="Times New Roman" w:cs="Times New Roman"/>
          <w:sz w:val="24"/>
          <w:szCs w:val="24"/>
        </w:rPr>
      </w:pPr>
      <w:r w:rsidRPr="00AA2FFB">
        <w:rPr>
          <w:rFonts w:cs="Times New Roman"/>
          <w:sz w:val="24"/>
          <w:szCs w:val="24"/>
        </w:rPr>
        <w:fldChar w:fldCharType="begin"/>
      </w:r>
      <w:r w:rsidRPr="00AA2FFB">
        <w:rPr>
          <w:rFonts w:cs="Times New Roman"/>
          <w:sz w:val="24"/>
          <w:szCs w:val="24"/>
        </w:rPr>
        <w:instrText xml:space="preserve"> SEQ CHAPTER \h \r 1</w:instrText>
      </w:r>
      <w:r w:rsidRPr="00AA2FFB">
        <w:rPr>
          <w:rFonts w:cs="Times New Roman"/>
          <w:sz w:val="24"/>
          <w:szCs w:val="24"/>
        </w:rPr>
        <w:fldChar w:fldCharType="end"/>
      </w:r>
      <w:r w:rsidR="00944242">
        <w:rPr>
          <w:rFonts w:ascii="Times New Roman" w:hAnsi="Times New Roman" w:cs="Times New Roman"/>
          <w:sz w:val="24"/>
          <w:szCs w:val="24"/>
        </w:rPr>
        <w:t>FIN</w:t>
      </w:r>
      <w:r w:rsidRPr="00AA2FFB">
        <w:rPr>
          <w:rFonts w:ascii="Times New Roman" w:hAnsi="Times New Roman" w:cs="Times New Roman"/>
          <w:sz w:val="24"/>
          <w:szCs w:val="24"/>
        </w:rPr>
        <w:t>AL TEST QUESTION BANK 2012</w:t>
      </w:r>
      <w:r w:rsidR="00944242">
        <w:rPr>
          <w:rFonts w:ascii="Times New Roman" w:hAnsi="Times New Roman" w:cs="Times New Roman"/>
          <w:sz w:val="24"/>
          <w:szCs w:val="24"/>
        </w:rPr>
        <w:t xml:space="preserve"> </w:t>
      </w:r>
      <w:r w:rsidR="00944242" w:rsidRPr="00944242">
        <w:rPr>
          <w:rFonts w:ascii="Times New Roman" w:hAnsi="Times New Roman" w:cs="Times New Roman"/>
          <w:sz w:val="24"/>
          <w:szCs w:val="24"/>
        </w:rPr>
        <w:sym w:font="Wingdings" w:char="F0E0"/>
      </w:r>
      <w:r w:rsidR="00944242">
        <w:rPr>
          <w:rFonts w:ascii="Times New Roman" w:hAnsi="Times New Roman" w:cs="Times New Roman"/>
          <w:sz w:val="24"/>
          <w:szCs w:val="24"/>
        </w:rPr>
        <w:t xml:space="preserve"> </w:t>
      </w:r>
      <w:r w:rsidRPr="00AA2FFB">
        <w:rPr>
          <w:rFonts w:ascii="Times New Roman" w:hAnsi="Times New Roman" w:cs="Times New Roman"/>
          <w:sz w:val="24"/>
          <w:szCs w:val="24"/>
        </w:rPr>
        <w:t>SOC 281: CULTURE AND INEQUALITY</w:t>
      </w:r>
    </w:p>
    <w:p w:rsidR="00C800E6" w:rsidRPr="00AA2FFB" w:rsidRDefault="00C800E6" w:rsidP="00C800E6">
      <w:pPr>
        <w:pStyle w:val="Heading1"/>
        <w:rPr>
          <w:rFonts w:ascii="Times New Roman" w:eastAsia="Times New Roman" w:hAnsi="Times New Roman" w:cs="Times New Roman"/>
          <w:sz w:val="24"/>
          <w:szCs w:val="24"/>
        </w:rPr>
      </w:pPr>
      <w:r w:rsidRPr="00AA2FFB">
        <w:rPr>
          <w:rFonts w:ascii="Times New Roman" w:eastAsia="Times New Roman" w:hAnsi="Times New Roman" w:cs="Times New Roman"/>
          <w:sz w:val="24"/>
          <w:szCs w:val="24"/>
        </w:rPr>
        <w:t>Long Answers</w:t>
      </w:r>
    </w:p>
    <w:p w:rsidR="00C800E6" w:rsidRPr="00AA2FFB" w:rsidRDefault="00C800E6" w:rsidP="00C800E6">
      <w:pPr>
        <w:pStyle w:val="Heading2"/>
        <w:rPr>
          <w:rFonts w:ascii="Times New Roman" w:eastAsia="Times New Roman" w:hAnsi="Times New Roman" w:cs="Times New Roman"/>
          <w:sz w:val="24"/>
          <w:szCs w:val="24"/>
        </w:rPr>
      </w:pPr>
      <w:r w:rsidRPr="00AA2FFB">
        <w:rPr>
          <w:rFonts w:ascii="Times New Roman" w:eastAsia="Times New Roman" w:hAnsi="Times New Roman" w:cs="Times New Roman"/>
          <w:sz w:val="24"/>
          <w:szCs w:val="24"/>
        </w:rPr>
        <w:t xml:space="preserve">Compare and contrast (a) the impact of class on culture with (b) the impact of age and generation on culture. </w:t>
      </w:r>
    </w:p>
    <w:p w:rsidR="00C800E6" w:rsidRPr="00AA2FFB" w:rsidRDefault="00C800E6" w:rsidP="00C800E6">
      <w:pPr>
        <w:pStyle w:val="NoSpacing"/>
        <w:rPr>
          <w:rFonts w:ascii="Times New Roman" w:hAnsi="Times New Roman" w:cs="Times New Roman"/>
          <w:i/>
          <w:sz w:val="24"/>
          <w:szCs w:val="24"/>
        </w:rPr>
      </w:pPr>
    </w:p>
    <w:p w:rsidR="00AA2FFB" w:rsidRPr="00AA2FFB" w:rsidRDefault="00C800E6" w:rsidP="00C800E6">
      <w:pPr>
        <w:pStyle w:val="ecxmsolistparagraph"/>
        <w:shd w:val="clear" w:color="auto" w:fill="FFFFFF"/>
        <w:spacing w:before="0" w:beforeAutospacing="0" w:after="324" w:afterAutospacing="0"/>
        <w:rPr>
          <w:color w:val="2A2A2A"/>
        </w:rPr>
      </w:pPr>
      <w:r w:rsidRPr="00AA2FFB">
        <w:rPr>
          <w:color w:val="2A2A2A"/>
        </w:rPr>
        <w:t>The similarities between the impact of class on culture and the impact of age and generation on culture are that they produce stratifications.</w:t>
      </w:r>
    </w:p>
    <w:p w:rsidR="00C800E6" w:rsidRPr="00AA2FFB" w:rsidRDefault="00C800E6" w:rsidP="00C800E6">
      <w:pPr>
        <w:pStyle w:val="ecxmsolistparagraph"/>
        <w:shd w:val="clear" w:color="auto" w:fill="FFFFFF"/>
        <w:spacing w:before="0" w:beforeAutospacing="0" w:after="324" w:afterAutospacing="0"/>
        <w:rPr>
          <w:color w:val="2A2A2A"/>
        </w:rPr>
      </w:pPr>
      <w:r w:rsidRPr="00AA2FFB">
        <w:rPr>
          <w:rStyle w:val="apple-converted-space"/>
          <w:rFonts w:eastAsiaTheme="majorEastAsia"/>
          <w:color w:val="2A2A2A"/>
        </w:rPr>
        <w:t> </w:t>
      </w:r>
      <w:r w:rsidRPr="00AA2FFB">
        <w:rPr>
          <w:color w:val="2A2A2A"/>
        </w:rPr>
        <w:t>Class position can be defined as the common “location” certain individuals hold in the economic</w:t>
      </w:r>
      <w:r w:rsidR="00B47C7C" w:rsidRPr="00AA2FFB">
        <w:rPr>
          <w:color w:val="2A2A2A"/>
        </w:rPr>
        <w:t>, social</w:t>
      </w:r>
      <w:r w:rsidRPr="00AA2FFB">
        <w:rPr>
          <w:color w:val="2A2A2A"/>
        </w:rPr>
        <w:t xml:space="preserve"> and power structure of a given society.</w:t>
      </w:r>
      <w:r w:rsidR="00B47C7C" w:rsidRPr="00AA2FFB">
        <w:rPr>
          <w:color w:val="2A2A2A"/>
        </w:rPr>
        <w:t xml:space="preserve"> Depending on one’s class location different cultural repertoires are developed. </w:t>
      </w:r>
      <w:r w:rsidR="007A06E9" w:rsidRPr="00AA2FFB">
        <w:rPr>
          <w:color w:val="2A2A2A"/>
        </w:rPr>
        <w:t xml:space="preserve"> </w:t>
      </w:r>
    </w:p>
    <w:p w:rsidR="007A06E9" w:rsidRPr="00AA2FFB" w:rsidRDefault="007A06E9" w:rsidP="007A06E9">
      <w:pPr>
        <w:pStyle w:val="ecxmsonormal"/>
        <w:shd w:val="clear" w:color="auto" w:fill="FFFFFF"/>
        <w:spacing w:before="0" w:beforeAutospacing="0" w:after="0" w:afterAutospacing="0" w:line="374" w:lineRule="atLeast"/>
        <w:rPr>
          <w:color w:val="2A2A2A"/>
        </w:rPr>
      </w:pPr>
      <w:r w:rsidRPr="00AA2FFB">
        <w:rPr>
          <w:color w:val="2A2A2A"/>
        </w:rPr>
        <w:t>Impact of age and generation on culture:</w:t>
      </w:r>
      <w:r w:rsidRPr="00AA2FFB">
        <w:rPr>
          <w:rStyle w:val="apple-converted-space"/>
          <w:rFonts w:eastAsiaTheme="majorEastAsia"/>
          <w:color w:val="2A2A2A"/>
        </w:rPr>
        <w:t> </w:t>
      </w:r>
      <w:r w:rsidRPr="00AA2FFB">
        <w:rPr>
          <w:color w:val="2A2A2A"/>
          <w:u w:val="single"/>
        </w:rPr>
        <w:t>Mannheim,</w:t>
      </w:r>
      <w:r w:rsidRPr="00AA2FFB">
        <w:rPr>
          <w:rStyle w:val="apple-converted-space"/>
          <w:rFonts w:eastAsiaTheme="majorEastAsia"/>
          <w:color w:val="2A2A2A"/>
        </w:rPr>
        <w:t> </w:t>
      </w:r>
      <w:r w:rsidRPr="00AA2FFB">
        <w:rPr>
          <w:color w:val="2A2A2A"/>
        </w:rPr>
        <w:t>discusses stratification of consciousness: the things learned very early in life are deeply embedded and very hard to change. Just like Bourdieu’s definition of HABITUS. </w:t>
      </w:r>
      <w:r w:rsidRPr="00AA2FFB">
        <w:rPr>
          <w:rStyle w:val="apple-converted-space"/>
          <w:rFonts w:eastAsiaTheme="majorEastAsia"/>
          <w:color w:val="2A2A2A"/>
        </w:rPr>
        <w:t> </w:t>
      </w:r>
      <w:r w:rsidRPr="00AA2FFB">
        <w:rPr>
          <w:color w:val="2A2A2A"/>
        </w:rPr>
        <w:t>Mannheim goes on and says that we learn culture at different life stages. He argues that people form their worldviews during the transition from youth to adulthood because this is the period of fresh encounters with the wider world of history and politics. </w:t>
      </w:r>
      <w:r w:rsidRPr="00AA2FFB">
        <w:rPr>
          <w:rStyle w:val="apple-converted-space"/>
          <w:rFonts w:eastAsiaTheme="majorEastAsia"/>
          <w:color w:val="2A2A2A"/>
        </w:rPr>
        <w:t> </w:t>
      </w:r>
      <w:r w:rsidRPr="00AA2FFB">
        <w:rPr>
          <w:color w:val="2A2A2A"/>
        </w:rPr>
        <w:t>Before this children live in a homogenous social world. They learn more about the wider world through the transition to bigger schools. </w:t>
      </w:r>
      <w:r w:rsidRPr="00AA2FFB">
        <w:rPr>
          <w:rStyle w:val="apple-converted-space"/>
          <w:rFonts w:eastAsiaTheme="majorEastAsia"/>
          <w:color w:val="2A2A2A"/>
        </w:rPr>
        <w:t> </w:t>
      </w:r>
      <w:r w:rsidRPr="00AA2FFB">
        <w:rPr>
          <w:color w:val="2A2A2A"/>
        </w:rPr>
        <w:t>Thus, with age comes a wider range of cultural understanding. </w:t>
      </w:r>
      <w:r w:rsidRPr="00AA2FFB">
        <w:rPr>
          <w:rStyle w:val="apple-converted-space"/>
          <w:rFonts w:eastAsiaTheme="majorEastAsia"/>
          <w:color w:val="2A2A2A"/>
        </w:rPr>
        <w:t> </w:t>
      </w:r>
      <w:r w:rsidRPr="00AA2FFB">
        <w:rPr>
          <w:color w:val="2A2A2A"/>
        </w:rPr>
        <w:t>Much is new to them; culture is generally not fixed yet. </w:t>
      </w:r>
    </w:p>
    <w:p w:rsidR="007A06E9" w:rsidRPr="00AA2FFB" w:rsidRDefault="007A06E9" w:rsidP="007A06E9">
      <w:pPr>
        <w:pStyle w:val="ecxmsonormal"/>
        <w:shd w:val="clear" w:color="auto" w:fill="FFFFFF"/>
        <w:spacing w:before="0" w:beforeAutospacing="0" w:after="0" w:afterAutospacing="0" w:line="374" w:lineRule="atLeast"/>
        <w:rPr>
          <w:color w:val="2A2A2A"/>
        </w:rPr>
      </w:pPr>
      <w:r w:rsidRPr="00AA2FFB">
        <w:rPr>
          <w:color w:val="2A2A2A"/>
        </w:rPr>
        <w:t>Generationally- they are likely to pick up orientations prevalent at the time. </w:t>
      </w:r>
      <w:r w:rsidRPr="00AA2FFB">
        <w:rPr>
          <w:rStyle w:val="apple-converted-space"/>
          <w:rFonts w:eastAsiaTheme="majorEastAsia"/>
          <w:color w:val="2A2A2A"/>
        </w:rPr>
        <w:t> </w:t>
      </w:r>
      <w:r w:rsidRPr="00AA2FFB">
        <w:rPr>
          <w:color w:val="2A2A2A"/>
        </w:rPr>
        <w:t>Mannheim argues- like Bourdieu with habitus that once our views are formed they stick with us and shape our later reactions. </w:t>
      </w:r>
      <w:r w:rsidRPr="00AA2FFB">
        <w:rPr>
          <w:rStyle w:val="apple-converted-space"/>
          <w:rFonts w:eastAsiaTheme="majorEastAsia"/>
          <w:color w:val="2A2A2A"/>
        </w:rPr>
        <w:t> </w:t>
      </w:r>
      <w:r w:rsidRPr="00AA2FFB">
        <w:rPr>
          <w:color w:val="2A2A2A"/>
        </w:rPr>
        <w:t>Though Mannheim puts more of an emphasis on how these views are subject to change with time. </w:t>
      </w:r>
    </w:p>
    <w:p w:rsidR="00877D89" w:rsidRPr="00AA2FFB" w:rsidRDefault="00877D89" w:rsidP="007A06E9">
      <w:pPr>
        <w:pStyle w:val="ecxmsonormal"/>
        <w:shd w:val="clear" w:color="auto" w:fill="FFFFFF"/>
        <w:spacing w:before="0" w:beforeAutospacing="0" w:after="0" w:afterAutospacing="0" w:line="374" w:lineRule="atLeast"/>
        <w:rPr>
          <w:color w:val="2A2A2A"/>
        </w:rPr>
      </w:pPr>
    </w:p>
    <w:p w:rsidR="00913359" w:rsidRPr="00AA2FFB" w:rsidRDefault="007A06E9" w:rsidP="00877D89">
      <w:pPr>
        <w:pStyle w:val="ecxmsonormal"/>
        <w:shd w:val="clear" w:color="auto" w:fill="FFFFFF"/>
        <w:spacing w:before="0" w:beforeAutospacing="0" w:after="200" w:afterAutospacing="0" w:line="374" w:lineRule="atLeast"/>
        <w:rPr>
          <w:color w:val="2A2A2A"/>
        </w:rPr>
      </w:pPr>
      <w:r w:rsidRPr="00AA2FFB">
        <w:rPr>
          <w:color w:val="2A2A2A"/>
        </w:rPr>
        <w:t xml:space="preserve"> Age and culture- </w:t>
      </w:r>
      <w:proofErr w:type="spellStart"/>
      <w:r w:rsidRPr="00AA2FFB">
        <w:rPr>
          <w:color w:val="2A2A2A"/>
        </w:rPr>
        <w:t>McMullin</w:t>
      </w:r>
      <w:proofErr w:type="spellEnd"/>
      <w:r w:rsidRPr="00AA2FFB">
        <w:rPr>
          <w:color w:val="2A2A2A"/>
        </w:rPr>
        <w:t xml:space="preserve">- structural and relational forces- Young (or mid aged) people encompass the culture, which is most valued in society- older people are </w:t>
      </w:r>
      <w:proofErr w:type="gramStart"/>
      <w:r w:rsidRPr="00AA2FFB">
        <w:rPr>
          <w:color w:val="2A2A2A"/>
        </w:rPr>
        <w:t xml:space="preserve">then </w:t>
      </w:r>
      <w:r w:rsidR="00877D89" w:rsidRPr="00AA2FFB">
        <w:rPr>
          <w:color w:val="2A2A2A"/>
        </w:rPr>
        <w:t xml:space="preserve"> </w:t>
      </w:r>
      <w:r w:rsidRPr="00AA2FFB">
        <w:rPr>
          <w:color w:val="2A2A2A"/>
        </w:rPr>
        <w:t>disadvantaged</w:t>
      </w:r>
      <w:proofErr w:type="gramEnd"/>
      <w:r w:rsidRPr="00AA2FFB">
        <w:rPr>
          <w:color w:val="2A2A2A"/>
        </w:rPr>
        <w:t>. </w:t>
      </w:r>
      <w:r w:rsidR="00877D89" w:rsidRPr="00AA2FFB">
        <w:rPr>
          <w:color w:val="2A2A2A"/>
        </w:rPr>
        <w:t xml:space="preserve"> </w:t>
      </w:r>
      <w:r w:rsidR="00502A3C" w:rsidRPr="00AA2FFB">
        <w:rPr>
          <w:color w:val="2A2A2A"/>
        </w:rPr>
        <w:t>Within a class structure, people use their superior knowledge of kinds of culture defined as relevant to doing their jobs well. It may not necessarily be education, but it could be part of education. People tend to use culture as a tool kit. Those who have higher class families tend to have a better toolkit that can advance their life chances.</w:t>
      </w:r>
      <w:r w:rsidR="00913359" w:rsidRPr="00AA2FFB">
        <w:rPr>
          <w:color w:val="2A2A2A"/>
        </w:rPr>
        <w:t xml:space="preserve"> </w:t>
      </w:r>
      <w:r w:rsidRPr="00AA2FFB">
        <w:rPr>
          <w:color w:val="2A2A2A"/>
        </w:rPr>
        <w:t>Chronological age means a lot in society culture changes over life course stages. </w:t>
      </w:r>
      <w:r w:rsidRPr="00AA2FFB">
        <w:rPr>
          <w:rStyle w:val="apple-converted-space"/>
          <w:rFonts w:eastAsiaTheme="majorEastAsia"/>
          <w:color w:val="2A2A2A"/>
        </w:rPr>
        <w:t> </w:t>
      </w:r>
      <w:r w:rsidRPr="00AA2FFB">
        <w:rPr>
          <w:color w:val="2A2A2A"/>
        </w:rPr>
        <w:t>Think older people and high culture tastes. </w:t>
      </w:r>
      <w:r w:rsidRPr="00AA2FFB">
        <w:rPr>
          <w:rStyle w:val="apple-converted-space"/>
          <w:rFonts w:eastAsiaTheme="majorEastAsia"/>
          <w:color w:val="2A2A2A"/>
        </w:rPr>
        <w:t> </w:t>
      </w:r>
      <w:r w:rsidRPr="00AA2FFB">
        <w:rPr>
          <w:color w:val="2A2A2A"/>
        </w:rPr>
        <w:t>Though there are certain cultures that remain constant throughout generati</w:t>
      </w:r>
      <w:r w:rsidR="00502A3C" w:rsidRPr="00AA2FFB">
        <w:rPr>
          <w:color w:val="2A2A2A"/>
        </w:rPr>
        <w:t>ons, like the BABY BOOMER culture.</w:t>
      </w:r>
    </w:p>
    <w:p w:rsidR="00913359" w:rsidRPr="00AA2FFB" w:rsidRDefault="00502A3C" w:rsidP="00913359">
      <w:pPr>
        <w:pStyle w:val="ecxmsolistparagraph"/>
        <w:shd w:val="clear" w:color="auto" w:fill="FFFFFF"/>
        <w:spacing w:before="0" w:beforeAutospacing="0" w:after="324" w:afterAutospacing="0" w:line="318" w:lineRule="atLeast"/>
        <w:rPr>
          <w:rStyle w:val="apple-converted-space"/>
          <w:rFonts w:eastAsiaTheme="majorEastAsia"/>
          <w:color w:val="2A2A2A"/>
        </w:rPr>
      </w:pPr>
      <w:r w:rsidRPr="00AA2FFB">
        <w:rPr>
          <w:color w:val="2A2A2A"/>
        </w:rPr>
        <w:t xml:space="preserve"> </w:t>
      </w:r>
      <w:r w:rsidR="007A06E9" w:rsidRPr="00AA2FFB">
        <w:rPr>
          <w:color w:val="2A2A2A"/>
        </w:rPr>
        <w:t>Generational differences- Generations are not homogenous</w:t>
      </w:r>
      <w:r w:rsidR="007A06E9" w:rsidRPr="00AA2FFB">
        <w:rPr>
          <w:rStyle w:val="apple-converted-space"/>
          <w:rFonts w:eastAsiaTheme="majorEastAsia"/>
          <w:color w:val="2A2A2A"/>
        </w:rPr>
        <w:t> </w:t>
      </w:r>
      <w:r w:rsidR="007A06E9" w:rsidRPr="00AA2FFB">
        <w:rPr>
          <w:color w:val="2A2A2A"/>
        </w:rPr>
        <w:t xml:space="preserve">People react to cultural elements of their time in different ways. People are divided into generational units, which are related to subgroup cultures and generational </w:t>
      </w:r>
      <w:proofErr w:type="spellStart"/>
      <w:r w:rsidR="007A06E9" w:rsidRPr="00AA2FFB">
        <w:rPr>
          <w:color w:val="2A2A2A"/>
        </w:rPr>
        <w:t>experience.FB</w:t>
      </w:r>
      <w:proofErr w:type="spellEnd"/>
      <w:r w:rsidR="007A06E9" w:rsidRPr="00AA2FFB">
        <w:rPr>
          <w:color w:val="2A2A2A"/>
        </w:rPr>
        <w:t xml:space="preserve"> study- counters </w:t>
      </w:r>
      <w:proofErr w:type="spellStart"/>
      <w:r w:rsidR="007A06E9" w:rsidRPr="00AA2FFB">
        <w:rPr>
          <w:color w:val="2A2A2A"/>
        </w:rPr>
        <w:t>Mannnheims</w:t>
      </w:r>
      <w:proofErr w:type="spellEnd"/>
      <w:r w:rsidR="007A06E9" w:rsidRPr="00AA2FFB">
        <w:rPr>
          <w:color w:val="2A2A2A"/>
        </w:rPr>
        <w:t xml:space="preserve"> approach in defining generational units.</w:t>
      </w:r>
      <w:r w:rsidR="007A06E9" w:rsidRPr="00AA2FFB">
        <w:rPr>
          <w:rStyle w:val="apple-converted-space"/>
          <w:rFonts w:eastAsiaTheme="majorEastAsia"/>
          <w:color w:val="2A2A2A"/>
        </w:rPr>
        <w:t> </w:t>
      </w:r>
      <w:r w:rsidR="007A06E9" w:rsidRPr="00AA2FFB">
        <w:rPr>
          <w:color w:val="2A2A2A"/>
        </w:rPr>
        <w:t> “</w:t>
      </w:r>
      <w:proofErr w:type="gramStart"/>
      <w:r w:rsidR="007A06E9" w:rsidRPr="00AA2FFB">
        <w:rPr>
          <w:color w:val="2A2A2A"/>
        </w:rPr>
        <w:t>our</w:t>
      </w:r>
      <w:proofErr w:type="gramEnd"/>
      <w:r w:rsidR="007A06E9" w:rsidRPr="00AA2FFB">
        <w:rPr>
          <w:color w:val="2A2A2A"/>
        </w:rPr>
        <w:t xml:space="preserve"> </w:t>
      </w:r>
      <w:proofErr w:type="spellStart"/>
      <w:r w:rsidR="007A06E9" w:rsidRPr="00AA2FFB">
        <w:rPr>
          <w:color w:val="2A2A2A"/>
        </w:rPr>
        <w:t>fav</w:t>
      </w:r>
      <w:proofErr w:type="spellEnd"/>
      <w:r w:rsidR="007A06E9" w:rsidRPr="00AA2FFB">
        <w:rPr>
          <w:color w:val="2A2A2A"/>
        </w:rPr>
        <w:t xml:space="preserve"> melodies reading” -little impact of family class on musical taste- contrary to what Bourdieu would expect- contrary to the more SES based understanding he </w:t>
      </w:r>
      <w:proofErr w:type="spellStart"/>
      <w:r w:rsidR="007A06E9" w:rsidRPr="00AA2FFB">
        <w:rPr>
          <w:color w:val="2A2A2A"/>
        </w:rPr>
        <w:t>creates.Culture</w:t>
      </w:r>
      <w:proofErr w:type="spellEnd"/>
      <w:r w:rsidR="007A06E9" w:rsidRPr="00AA2FFB">
        <w:rPr>
          <w:color w:val="2A2A2A"/>
        </w:rPr>
        <w:t xml:space="preserve"> of the workplace- age is a huge factor here. </w:t>
      </w:r>
      <w:r w:rsidR="007A06E9" w:rsidRPr="00AA2FFB">
        <w:rPr>
          <w:rStyle w:val="apple-converted-space"/>
          <w:rFonts w:eastAsiaTheme="majorEastAsia"/>
          <w:color w:val="2A2A2A"/>
        </w:rPr>
        <w:t> </w:t>
      </w:r>
      <w:r w:rsidR="00913359" w:rsidRPr="00AA2FFB">
        <w:rPr>
          <w:rStyle w:val="apple-converted-space"/>
          <w:rFonts w:eastAsiaTheme="majorEastAsia"/>
          <w:color w:val="2A2A2A"/>
        </w:rPr>
        <w:t xml:space="preserve"> </w:t>
      </w:r>
    </w:p>
    <w:p w:rsidR="00913359" w:rsidRPr="00AA2FFB" w:rsidRDefault="007A06E9" w:rsidP="00913359">
      <w:pPr>
        <w:pStyle w:val="ecxmsolistparagraph"/>
        <w:shd w:val="clear" w:color="auto" w:fill="FFFFFF"/>
        <w:spacing w:before="0" w:beforeAutospacing="0" w:after="324" w:afterAutospacing="0" w:line="318" w:lineRule="atLeast"/>
        <w:rPr>
          <w:color w:val="2A2A2A"/>
        </w:rPr>
      </w:pPr>
      <w:r w:rsidRPr="00AA2FFB">
        <w:rPr>
          <w:color w:val="2A2A2A"/>
        </w:rPr>
        <w:t>Age structures in industries- different composition of young, mid aged and old, this will shape the culture in the organization. </w:t>
      </w:r>
      <w:r w:rsidR="00502A3C" w:rsidRPr="00AA2FFB">
        <w:rPr>
          <w:color w:val="2A2A2A"/>
        </w:rPr>
        <w:t xml:space="preserve">People of different ages also influence the kinds of jobs people hold. </w:t>
      </w:r>
      <w:r w:rsidR="00502A3C" w:rsidRPr="00AA2FFB">
        <w:rPr>
          <w:rStyle w:val="apple-converted-space"/>
          <w:rFonts w:eastAsiaTheme="majorEastAsia"/>
          <w:color w:val="2A2A2A"/>
        </w:rPr>
        <w:t> </w:t>
      </w:r>
      <w:r w:rsidR="00502A3C" w:rsidRPr="00AA2FFB">
        <w:rPr>
          <w:color w:val="2A2A2A"/>
        </w:rPr>
        <w:t xml:space="preserve">Younger workers tend to work more bad jobs that are poorly paid and have few benefits. Therefore, very rarely are young children or teenagers afforded higher levels of status and power than middle aged adults.  Instead of assuming one’s chronological age </w:t>
      </w:r>
      <w:r w:rsidR="00502A3C" w:rsidRPr="00AA2FFB">
        <w:rPr>
          <w:color w:val="2A2A2A"/>
        </w:rPr>
        <w:lastRenderedPageBreak/>
        <w:t>determines what one is capable of, one should recognize the social construction of age(i.e. skills in the workforce or mastery of culture), and this will lead to less inequality between age structures.</w:t>
      </w:r>
    </w:p>
    <w:p w:rsidR="00502A3C" w:rsidRPr="00AA2FFB" w:rsidRDefault="007A06E9" w:rsidP="00913359">
      <w:pPr>
        <w:pStyle w:val="ecxmsolistparagraph"/>
        <w:shd w:val="clear" w:color="auto" w:fill="FFFFFF"/>
        <w:spacing w:before="0" w:beforeAutospacing="0" w:after="324" w:afterAutospacing="0" w:line="318" w:lineRule="atLeast"/>
        <w:rPr>
          <w:color w:val="2A2A2A"/>
        </w:rPr>
      </w:pPr>
      <w:r w:rsidRPr="00AA2FFB">
        <w:rPr>
          <w:color w:val="2A2A2A"/>
        </w:rPr>
        <w:t>Education- changing over generations, we see now an education expansion, education is becoming increasingly important also increased involvement over time.</w:t>
      </w:r>
      <w:r w:rsidR="00502A3C" w:rsidRPr="00AA2FFB">
        <w:rPr>
          <w:color w:val="2A2A2A"/>
        </w:rPr>
        <w:t xml:space="preserve"> </w:t>
      </w:r>
      <w:r w:rsidRPr="00AA2FFB">
        <w:rPr>
          <w:color w:val="2A2A2A"/>
        </w:rPr>
        <w:t> </w:t>
      </w:r>
      <w:r w:rsidR="00502A3C" w:rsidRPr="00AA2FFB">
        <w:rPr>
          <w:rStyle w:val="apple-converted-space"/>
          <w:rFonts w:eastAsiaTheme="majorEastAsia"/>
          <w:color w:val="2A2A2A"/>
        </w:rPr>
        <w:t> </w:t>
      </w:r>
      <w:r w:rsidR="00502A3C" w:rsidRPr="00AA2FFB">
        <w:rPr>
          <w:color w:val="2A2A2A"/>
        </w:rPr>
        <w:t>Cohort differences in education have strengthened the age stratification system.</w:t>
      </w:r>
      <w:r w:rsidR="00502A3C" w:rsidRPr="00AA2FFB">
        <w:rPr>
          <w:rStyle w:val="apple-converted-space"/>
          <w:rFonts w:eastAsiaTheme="majorEastAsia"/>
          <w:color w:val="2A2A2A"/>
        </w:rPr>
        <w:t> </w:t>
      </w:r>
      <w:r w:rsidR="00502A3C" w:rsidRPr="00AA2FFB">
        <w:rPr>
          <w:color w:val="2A2A2A"/>
        </w:rPr>
        <w:t>For example, baby boomers started their lives early after WWII. Therefore, the majority did not enter post-secondary education, instead they had families. When their children grew up, economic times were a lot different. Post-secondary education became more important, thus the increasing levels of education and better jobs. Not to mention the time of industrialization and commerce</w:t>
      </w:r>
    </w:p>
    <w:p w:rsidR="00502A3C" w:rsidRPr="00AA2FFB" w:rsidRDefault="00502A3C" w:rsidP="00502A3C">
      <w:pPr>
        <w:pStyle w:val="ecxmsonormal"/>
        <w:shd w:val="clear" w:color="auto" w:fill="FFFFFF"/>
        <w:spacing w:before="0" w:beforeAutospacing="0" w:after="0" w:afterAutospacing="0" w:line="374" w:lineRule="atLeast"/>
        <w:rPr>
          <w:color w:val="2A2A2A"/>
        </w:rPr>
      </w:pPr>
      <w:r w:rsidRPr="00AA2FFB">
        <w:rPr>
          <w:color w:val="2A2A2A"/>
        </w:rPr>
        <w:t>Different classes and different ages both create different cultural exposure. </w:t>
      </w:r>
      <w:r w:rsidRPr="00AA2FFB">
        <w:rPr>
          <w:rStyle w:val="apple-converted-space"/>
          <w:rFonts w:eastAsiaTheme="majorEastAsia"/>
          <w:color w:val="2A2A2A"/>
        </w:rPr>
        <w:t> </w:t>
      </w:r>
      <w:r w:rsidRPr="00AA2FFB">
        <w:rPr>
          <w:color w:val="2A2A2A"/>
        </w:rPr>
        <w:t>They are both subject to change over time.</w:t>
      </w:r>
    </w:p>
    <w:p w:rsidR="00AA2FFB" w:rsidRPr="00AA2FFB" w:rsidRDefault="00502A3C" w:rsidP="00AA2FFB">
      <w:pPr>
        <w:pStyle w:val="ecxmsonormal"/>
        <w:shd w:val="clear" w:color="auto" w:fill="FFFFFF"/>
        <w:spacing w:before="0" w:beforeAutospacing="0" w:after="0" w:afterAutospacing="0" w:line="374" w:lineRule="atLeast"/>
        <w:rPr>
          <w:color w:val="2A2A2A"/>
        </w:rPr>
      </w:pPr>
      <w:r w:rsidRPr="00AA2FFB">
        <w:rPr>
          <w:color w:val="2A2A2A"/>
        </w:rPr>
        <w:t>Age is a definite change in a single direction, where class may or may not change.</w:t>
      </w:r>
    </w:p>
    <w:p w:rsidR="00502A3C" w:rsidRPr="00AA2FFB" w:rsidRDefault="00502A3C" w:rsidP="00AA2FFB">
      <w:pPr>
        <w:pStyle w:val="ecxmsonormal"/>
        <w:shd w:val="clear" w:color="auto" w:fill="FFFFFF"/>
        <w:spacing w:before="0" w:beforeAutospacing="0" w:after="0" w:afterAutospacing="0" w:line="374" w:lineRule="atLeast"/>
        <w:rPr>
          <w:color w:val="2A2A2A"/>
        </w:rPr>
      </w:pPr>
      <w:r w:rsidRPr="00AA2FFB">
        <w:rPr>
          <w:rStyle w:val="apple-converted-space"/>
          <w:rFonts w:eastAsiaTheme="majorEastAsia"/>
          <w:color w:val="2A2A2A"/>
        </w:rPr>
        <w:t> </w:t>
      </w:r>
      <w:r w:rsidRPr="00AA2FFB">
        <w:rPr>
          <w:color w:val="2A2A2A"/>
        </w:rPr>
        <w:t>Like social networks in class structure, cohorts play a crucial part in further stratification. Cohort centrism is a term that refers to the error of assuming that older cohorts age in the same way as ones one.</w:t>
      </w:r>
    </w:p>
    <w:p w:rsidR="00877D89" w:rsidRPr="00AA2FFB" w:rsidRDefault="00877D89" w:rsidP="00ED5FA8">
      <w:pPr>
        <w:rPr>
          <w:rFonts w:ascii="Times New Roman" w:hAnsi="Times New Roman" w:cs="Times New Roman"/>
          <w:b/>
          <w:sz w:val="24"/>
          <w:szCs w:val="24"/>
          <w:u w:val="single"/>
        </w:rPr>
      </w:pPr>
    </w:p>
    <w:p w:rsidR="00BD4052" w:rsidRPr="00AA2FFB" w:rsidRDefault="00BD4052" w:rsidP="00BD4052">
      <w:pPr>
        <w:pStyle w:val="Heading2"/>
        <w:rPr>
          <w:rFonts w:ascii="Times New Roman" w:eastAsia="Times New Roman" w:hAnsi="Times New Roman" w:cs="Times New Roman"/>
          <w:sz w:val="24"/>
          <w:szCs w:val="24"/>
        </w:rPr>
      </w:pPr>
      <w:r w:rsidRPr="00AA2FFB">
        <w:rPr>
          <w:rFonts w:ascii="Times New Roman" w:eastAsia="Times New Roman" w:hAnsi="Times New Roman" w:cs="Times New Roman"/>
          <w:sz w:val="24"/>
          <w:szCs w:val="24"/>
        </w:rPr>
        <w:t>Compare and contrast (a) the impact of class on culture with (b) the impact of gender on culture.</w:t>
      </w:r>
    </w:p>
    <w:p w:rsidR="00BD4052" w:rsidRPr="00AA2FFB" w:rsidRDefault="00BD4052" w:rsidP="00BD4052">
      <w:pPr>
        <w:pStyle w:val="NoSpacing"/>
        <w:rPr>
          <w:rFonts w:ascii="Times New Roman" w:hAnsi="Times New Roman" w:cs="Times New Roman"/>
          <w:i/>
          <w:sz w:val="24"/>
          <w:szCs w:val="24"/>
        </w:rPr>
      </w:pPr>
      <w:r w:rsidRPr="00AA2FFB">
        <w:rPr>
          <w:rFonts w:ascii="Times New Roman" w:hAnsi="Times New Roman" w:cs="Times New Roman"/>
          <w:i/>
          <w:sz w:val="24"/>
          <w:szCs w:val="24"/>
        </w:rPr>
        <w:t>Ramah Sharma</w:t>
      </w:r>
    </w:p>
    <w:p w:rsidR="00BD4052" w:rsidRPr="00AA2FFB" w:rsidRDefault="00BD4052" w:rsidP="00BD4052">
      <w:pPr>
        <w:pStyle w:val="NoSpacing"/>
        <w:rPr>
          <w:rFonts w:ascii="Times New Roman" w:hAnsi="Times New Roman" w:cs="Times New Roman"/>
          <w:sz w:val="24"/>
          <w:szCs w:val="24"/>
        </w:rPr>
      </w:pPr>
      <w:r w:rsidRPr="00AA2FFB">
        <w:rPr>
          <w:rFonts w:ascii="Times New Roman" w:hAnsi="Times New Roman" w:cs="Times New Roman"/>
          <w:sz w:val="24"/>
          <w:szCs w:val="24"/>
        </w:rPr>
        <w:t>Weber’s idea of property classes and status groups help explain the impact on class and culture in regards to the impact on gender and culture.  Status is used to explain unequal groups of people because they are unequally rich economically, socially, and culturally, it’s about one’s standing in society. Different ethnic groups can be seen as status groups and all these groups are unequally ranked. Bourdieu says one cannot think of their class as a homogenous class grouping.  People acquire their fundamental cultural orientation (their habitus) through their families, this shapes their culture. If one has middle class parents, they start soaking up middle class culture from an early age. Individuals acquire different habitus depending on the type of family they were born into. One’s class determines the culture they will be comfortable with. Middle and upper class children do better at school because the habitus they received from home (learning how to discuss and voice opinions, and general knowledge and math skills) has primed them to what is expected in the classroom whereas lower class children are not as primed for education.  What is universal across classes is the basic fundamental idea of male and female. As babies, individuals learn and absorb information and the existence of men and women, one can change their ideas what men and women are like, but cannot unlearn the fact that there are men and women. Learned it unconsciously so long ago it stays with an individual for life. West and Zimmerman state that “gender is constructed through psychological, cultural and social means.”</w:t>
      </w:r>
    </w:p>
    <w:p w:rsidR="00BD4052" w:rsidRPr="00AA2FFB" w:rsidRDefault="00BD4052" w:rsidP="00BD4052">
      <w:pPr>
        <w:pStyle w:val="NoSpacing"/>
        <w:rPr>
          <w:rFonts w:ascii="Times New Roman" w:hAnsi="Times New Roman" w:cs="Times New Roman"/>
          <w:sz w:val="24"/>
          <w:szCs w:val="24"/>
        </w:rPr>
      </w:pPr>
      <w:r w:rsidRPr="00AA2FFB">
        <w:rPr>
          <w:rFonts w:ascii="Times New Roman" w:hAnsi="Times New Roman" w:cs="Times New Roman"/>
          <w:sz w:val="24"/>
          <w:szCs w:val="24"/>
        </w:rPr>
        <w:t>-</w:t>
      </w:r>
      <w:proofErr w:type="gramStart"/>
      <w:r w:rsidRPr="00AA2FFB">
        <w:rPr>
          <w:rFonts w:ascii="Times New Roman" w:hAnsi="Times New Roman" w:cs="Times New Roman"/>
          <w:sz w:val="24"/>
          <w:szCs w:val="24"/>
        </w:rPr>
        <w:t>parent’s</w:t>
      </w:r>
      <w:proofErr w:type="gramEnd"/>
      <w:r w:rsidRPr="00AA2FFB">
        <w:rPr>
          <w:rFonts w:ascii="Times New Roman" w:hAnsi="Times New Roman" w:cs="Times New Roman"/>
          <w:sz w:val="24"/>
          <w:szCs w:val="24"/>
        </w:rPr>
        <w:t xml:space="preserve"> act differently themselves- domestic division of </w:t>
      </w:r>
      <w:proofErr w:type="spellStart"/>
      <w:r w:rsidRPr="00AA2FFB">
        <w:rPr>
          <w:rFonts w:ascii="Times New Roman" w:hAnsi="Times New Roman" w:cs="Times New Roman"/>
          <w:sz w:val="24"/>
          <w:szCs w:val="24"/>
        </w:rPr>
        <w:t>labour</w:t>
      </w:r>
      <w:proofErr w:type="spellEnd"/>
    </w:p>
    <w:p w:rsidR="00BD4052" w:rsidRPr="00AA2FFB" w:rsidRDefault="00BD4052" w:rsidP="00BD4052">
      <w:pPr>
        <w:pStyle w:val="NoSpacing"/>
        <w:rPr>
          <w:rFonts w:ascii="Times New Roman" w:hAnsi="Times New Roman" w:cs="Times New Roman"/>
          <w:sz w:val="24"/>
          <w:szCs w:val="24"/>
        </w:rPr>
      </w:pPr>
      <w:r w:rsidRPr="00AA2FFB">
        <w:rPr>
          <w:rFonts w:ascii="Times New Roman" w:hAnsi="Times New Roman" w:cs="Times New Roman"/>
          <w:sz w:val="24"/>
          <w:szCs w:val="24"/>
        </w:rPr>
        <w:t>-</w:t>
      </w:r>
      <w:proofErr w:type="gramStart"/>
      <w:r w:rsidRPr="00AA2FFB">
        <w:rPr>
          <w:rFonts w:ascii="Times New Roman" w:hAnsi="Times New Roman" w:cs="Times New Roman"/>
          <w:sz w:val="24"/>
          <w:szCs w:val="24"/>
        </w:rPr>
        <w:t>many</w:t>
      </w:r>
      <w:proofErr w:type="gramEnd"/>
      <w:r w:rsidRPr="00AA2FFB">
        <w:rPr>
          <w:rFonts w:ascii="Times New Roman" w:hAnsi="Times New Roman" w:cs="Times New Roman"/>
          <w:sz w:val="24"/>
          <w:szCs w:val="24"/>
        </w:rPr>
        <w:t xml:space="preserve"> different ways of being a man/woman in society- masculinities and femininities</w:t>
      </w:r>
    </w:p>
    <w:p w:rsidR="00BD4052" w:rsidRPr="00AA2FFB" w:rsidRDefault="00BD4052" w:rsidP="00BD4052">
      <w:pPr>
        <w:pStyle w:val="NoSpacing"/>
        <w:ind w:firstLine="720"/>
        <w:rPr>
          <w:rFonts w:ascii="Times New Roman" w:hAnsi="Times New Roman" w:cs="Times New Roman"/>
          <w:sz w:val="24"/>
          <w:szCs w:val="24"/>
        </w:rPr>
      </w:pPr>
      <w:r w:rsidRPr="00AA2FFB">
        <w:rPr>
          <w:rFonts w:ascii="Times New Roman" w:hAnsi="Times New Roman" w:cs="Times New Roman"/>
          <w:sz w:val="24"/>
          <w:szCs w:val="24"/>
        </w:rPr>
        <w:t xml:space="preserve">- Masculinity- hegemonic- dominant idea of what a man is and should be like; among more powerful </w:t>
      </w:r>
    </w:p>
    <w:p w:rsidR="00BD4052" w:rsidRPr="00AA2FFB" w:rsidRDefault="00BD4052" w:rsidP="00BD4052">
      <w:pPr>
        <w:pStyle w:val="NoSpacing"/>
        <w:ind w:firstLine="720"/>
        <w:rPr>
          <w:rFonts w:ascii="Times New Roman" w:hAnsi="Times New Roman" w:cs="Times New Roman"/>
          <w:sz w:val="24"/>
          <w:szCs w:val="24"/>
        </w:rPr>
      </w:pPr>
      <w:r w:rsidRPr="00AA2FFB">
        <w:rPr>
          <w:rFonts w:ascii="Times New Roman" w:hAnsi="Times New Roman" w:cs="Times New Roman"/>
          <w:sz w:val="24"/>
          <w:szCs w:val="24"/>
        </w:rPr>
        <w:t>-</w:t>
      </w:r>
      <w:proofErr w:type="gramStart"/>
      <w:r w:rsidRPr="00AA2FFB">
        <w:rPr>
          <w:rFonts w:ascii="Times New Roman" w:hAnsi="Times New Roman" w:cs="Times New Roman"/>
          <w:sz w:val="24"/>
          <w:szCs w:val="24"/>
        </w:rPr>
        <w:t>manly</w:t>
      </w:r>
      <w:proofErr w:type="gramEnd"/>
      <w:r w:rsidRPr="00AA2FFB">
        <w:rPr>
          <w:rFonts w:ascii="Times New Roman" w:hAnsi="Times New Roman" w:cs="Times New Roman"/>
          <w:sz w:val="24"/>
          <w:szCs w:val="24"/>
        </w:rPr>
        <w:t>- being able to work with your hands- being physically strong and powerful</w:t>
      </w:r>
    </w:p>
    <w:p w:rsidR="00BD4052" w:rsidRPr="00AA2FFB" w:rsidRDefault="00BD4052" w:rsidP="00BD4052">
      <w:pPr>
        <w:pStyle w:val="NoSpacing"/>
        <w:ind w:firstLine="720"/>
        <w:rPr>
          <w:rFonts w:ascii="Times New Roman" w:hAnsi="Times New Roman" w:cs="Times New Roman"/>
          <w:sz w:val="24"/>
          <w:szCs w:val="24"/>
        </w:rPr>
      </w:pPr>
      <w:r w:rsidRPr="00AA2FFB">
        <w:rPr>
          <w:rFonts w:ascii="Times New Roman" w:hAnsi="Times New Roman" w:cs="Times New Roman"/>
          <w:sz w:val="24"/>
          <w:szCs w:val="24"/>
        </w:rPr>
        <w:t>-little girls less physically assertive</w:t>
      </w:r>
    </w:p>
    <w:p w:rsidR="00BD4052" w:rsidRPr="00AA2FFB" w:rsidRDefault="00BD4052" w:rsidP="00BD4052">
      <w:pPr>
        <w:pStyle w:val="NoSpacing"/>
        <w:ind w:firstLine="720"/>
        <w:rPr>
          <w:rFonts w:ascii="Times New Roman" w:hAnsi="Times New Roman" w:cs="Times New Roman"/>
          <w:sz w:val="24"/>
          <w:szCs w:val="24"/>
        </w:rPr>
      </w:pPr>
      <w:r w:rsidRPr="00AA2FFB">
        <w:rPr>
          <w:rFonts w:ascii="Times New Roman" w:hAnsi="Times New Roman" w:cs="Times New Roman"/>
          <w:sz w:val="24"/>
          <w:szCs w:val="24"/>
        </w:rPr>
        <w:t>Social institutions play a vital role in how women and men are perceived such as hospitals with male doctors and female nurses being apparent.  This shows how gender is socially constructed and how society determines what gender the person is and the roles associated to that particular gender.</w:t>
      </w:r>
    </w:p>
    <w:p w:rsidR="00BD4052" w:rsidRPr="00AA2FFB" w:rsidRDefault="00BD4052" w:rsidP="00BD4052">
      <w:pPr>
        <w:pStyle w:val="NoSpacing"/>
        <w:rPr>
          <w:rFonts w:ascii="Times New Roman" w:hAnsi="Times New Roman" w:cs="Times New Roman"/>
          <w:b/>
          <w:sz w:val="24"/>
          <w:szCs w:val="24"/>
        </w:rPr>
      </w:pPr>
    </w:p>
    <w:p w:rsidR="00BD4052" w:rsidRPr="00AA2FFB" w:rsidRDefault="00BD4052" w:rsidP="00BD4052">
      <w:pPr>
        <w:pStyle w:val="NoSpacing"/>
        <w:rPr>
          <w:rFonts w:ascii="Times New Roman" w:hAnsi="Times New Roman" w:cs="Times New Roman"/>
          <w:b/>
          <w:sz w:val="24"/>
          <w:szCs w:val="24"/>
        </w:rPr>
      </w:pPr>
      <w:r w:rsidRPr="00AA2FFB">
        <w:rPr>
          <w:rFonts w:ascii="Times New Roman" w:hAnsi="Times New Roman" w:cs="Times New Roman"/>
          <w:b/>
          <w:sz w:val="24"/>
          <w:szCs w:val="24"/>
        </w:rPr>
        <w:t xml:space="preserve">Cultural differences across both gender and class cause differences in education to be emphasized! </w:t>
      </w:r>
    </w:p>
    <w:p w:rsidR="00BD4052" w:rsidRPr="00AA2FFB" w:rsidRDefault="00BD4052" w:rsidP="00BD4052">
      <w:pPr>
        <w:pStyle w:val="NoSpacing"/>
        <w:rPr>
          <w:rFonts w:ascii="Times New Roman" w:hAnsi="Times New Roman" w:cs="Times New Roman"/>
          <w:sz w:val="24"/>
          <w:szCs w:val="24"/>
        </w:rPr>
      </w:pPr>
    </w:p>
    <w:p w:rsidR="00BD4052" w:rsidRPr="00AA2FFB" w:rsidRDefault="00BD4052" w:rsidP="00BD4052">
      <w:pPr>
        <w:pStyle w:val="NoSpacing"/>
        <w:rPr>
          <w:rFonts w:ascii="Times New Roman" w:hAnsi="Times New Roman" w:cs="Times New Roman"/>
          <w:sz w:val="24"/>
          <w:szCs w:val="24"/>
        </w:rPr>
      </w:pPr>
      <w:r w:rsidRPr="00AA2FFB">
        <w:rPr>
          <w:rFonts w:ascii="Times New Roman" w:hAnsi="Times New Roman" w:cs="Times New Roman"/>
          <w:sz w:val="24"/>
          <w:szCs w:val="24"/>
        </w:rPr>
        <w:t xml:space="preserve">Main differences: </w:t>
      </w:r>
    </w:p>
    <w:tbl>
      <w:tblPr>
        <w:tblStyle w:val="TableGrid"/>
        <w:tblW w:w="0" w:type="auto"/>
        <w:tblLook w:val="04A0" w:firstRow="1" w:lastRow="0" w:firstColumn="1" w:lastColumn="0" w:noHBand="0" w:noVBand="1"/>
      </w:tblPr>
      <w:tblGrid>
        <w:gridCol w:w="4428"/>
        <w:gridCol w:w="4428"/>
      </w:tblGrid>
      <w:tr w:rsidR="00BD4052" w:rsidRPr="00AA2FFB" w:rsidTr="00731600">
        <w:tc>
          <w:tcPr>
            <w:tcW w:w="4428" w:type="dxa"/>
          </w:tcPr>
          <w:p w:rsidR="00BD4052" w:rsidRPr="00AA2FFB" w:rsidRDefault="00BD4052" w:rsidP="00731600">
            <w:pPr>
              <w:rPr>
                <w:rFonts w:ascii="Times New Roman" w:hAnsi="Times New Roman" w:cs="Times New Roman"/>
                <w:sz w:val="24"/>
                <w:szCs w:val="24"/>
              </w:rPr>
            </w:pPr>
            <w:r w:rsidRPr="00AA2FFB">
              <w:rPr>
                <w:rFonts w:ascii="Times New Roman" w:hAnsi="Times New Roman" w:cs="Times New Roman"/>
                <w:sz w:val="24"/>
                <w:szCs w:val="24"/>
              </w:rPr>
              <w:t xml:space="preserve">Gender causes cultural differences </w:t>
            </w:r>
            <w:r w:rsidRPr="00AA2FFB">
              <w:rPr>
                <w:rFonts w:ascii="Times New Roman" w:hAnsi="Times New Roman" w:cs="Times New Roman"/>
                <w:b/>
                <w:sz w:val="24"/>
                <w:szCs w:val="24"/>
              </w:rPr>
              <w:t>within</w:t>
            </w:r>
            <w:r w:rsidRPr="00AA2FFB">
              <w:rPr>
                <w:rFonts w:ascii="Times New Roman" w:hAnsi="Times New Roman" w:cs="Times New Roman"/>
                <w:sz w:val="24"/>
                <w:szCs w:val="24"/>
              </w:rPr>
              <w:t xml:space="preserve"> socio-economic classes. </w:t>
            </w:r>
          </w:p>
        </w:tc>
        <w:tc>
          <w:tcPr>
            <w:tcW w:w="4428" w:type="dxa"/>
          </w:tcPr>
          <w:p w:rsidR="00BD4052" w:rsidRPr="00AA2FFB" w:rsidRDefault="00BD4052" w:rsidP="00731600">
            <w:pPr>
              <w:rPr>
                <w:rFonts w:ascii="Times New Roman" w:hAnsi="Times New Roman" w:cs="Times New Roman"/>
                <w:sz w:val="24"/>
                <w:szCs w:val="24"/>
              </w:rPr>
            </w:pPr>
            <w:r w:rsidRPr="00AA2FFB">
              <w:rPr>
                <w:rFonts w:ascii="Times New Roman" w:hAnsi="Times New Roman" w:cs="Times New Roman"/>
                <w:sz w:val="24"/>
                <w:szCs w:val="24"/>
              </w:rPr>
              <w:t xml:space="preserve">The class system causes differences </w:t>
            </w:r>
            <w:r w:rsidRPr="00AA2FFB">
              <w:rPr>
                <w:rFonts w:ascii="Times New Roman" w:hAnsi="Times New Roman" w:cs="Times New Roman"/>
                <w:b/>
                <w:sz w:val="24"/>
                <w:szCs w:val="24"/>
              </w:rPr>
              <w:t>between</w:t>
            </w:r>
            <w:r w:rsidRPr="00AA2FFB">
              <w:rPr>
                <w:rFonts w:ascii="Times New Roman" w:hAnsi="Times New Roman" w:cs="Times New Roman"/>
                <w:sz w:val="24"/>
                <w:szCs w:val="24"/>
              </w:rPr>
              <w:t xml:space="preserve"> socio-economic classes. </w:t>
            </w:r>
          </w:p>
        </w:tc>
      </w:tr>
      <w:tr w:rsidR="00BD4052" w:rsidRPr="00AA2FFB" w:rsidTr="00731600">
        <w:tc>
          <w:tcPr>
            <w:tcW w:w="4428" w:type="dxa"/>
          </w:tcPr>
          <w:p w:rsidR="00BD4052" w:rsidRPr="00AA2FFB" w:rsidRDefault="00BD4052" w:rsidP="00731600">
            <w:pPr>
              <w:rPr>
                <w:rFonts w:ascii="Times New Roman" w:hAnsi="Times New Roman" w:cs="Times New Roman"/>
                <w:sz w:val="24"/>
                <w:szCs w:val="24"/>
              </w:rPr>
            </w:pPr>
            <w:r w:rsidRPr="00AA2FFB">
              <w:rPr>
                <w:rFonts w:ascii="Times New Roman" w:hAnsi="Times New Roman" w:cs="Times New Roman"/>
                <w:sz w:val="24"/>
                <w:szCs w:val="24"/>
              </w:rPr>
              <w:lastRenderedPageBreak/>
              <w:t xml:space="preserve">Cultural differences based on gender cannot be escaped. </w:t>
            </w:r>
          </w:p>
        </w:tc>
        <w:tc>
          <w:tcPr>
            <w:tcW w:w="4428" w:type="dxa"/>
          </w:tcPr>
          <w:p w:rsidR="00BD4052" w:rsidRPr="00AA2FFB" w:rsidRDefault="00BD4052" w:rsidP="00731600">
            <w:pPr>
              <w:rPr>
                <w:rFonts w:ascii="Times New Roman" w:hAnsi="Times New Roman" w:cs="Times New Roman"/>
                <w:sz w:val="24"/>
                <w:szCs w:val="24"/>
              </w:rPr>
            </w:pPr>
            <w:r w:rsidRPr="00AA2FFB">
              <w:rPr>
                <w:rFonts w:ascii="Times New Roman" w:hAnsi="Times New Roman" w:cs="Times New Roman"/>
                <w:sz w:val="24"/>
                <w:szCs w:val="24"/>
              </w:rPr>
              <w:t xml:space="preserve">Cultural differences based on class can be </w:t>
            </w:r>
            <w:proofErr w:type="gramStart"/>
            <w:r w:rsidRPr="00AA2FFB">
              <w:rPr>
                <w:rFonts w:ascii="Times New Roman" w:hAnsi="Times New Roman" w:cs="Times New Roman"/>
                <w:sz w:val="24"/>
                <w:szCs w:val="24"/>
              </w:rPr>
              <w:t>escaped/changed</w:t>
            </w:r>
            <w:proofErr w:type="gramEnd"/>
            <w:r w:rsidRPr="00AA2FFB">
              <w:rPr>
                <w:rFonts w:ascii="Times New Roman" w:hAnsi="Times New Roman" w:cs="Times New Roman"/>
                <w:sz w:val="24"/>
                <w:szCs w:val="24"/>
              </w:rPr>
              <w:t xml:space="preserve">. </w:t>
            </w:r>
          </w:p>
        </w:tc>
      </w:tr>
      <w:tr w:rsidR="00BD4052" w:rsidRPr="00AA2FFB" w:rsidTr="00731600">
        <w:trPr>
          <w:trHeight w:val="467"/>
        </w:trPr>
        <w:tc>
          <w:tcPr>
            <w:tcW w:w="4428" w:type="dxa"/>
          </w:tcPr>
          <w:p w:rsidR="00BD4052" w:rsidRPr="00AA2FFB" w:rsidRDefault="00BD4052" w:rsidP="00731600">
            <w:pPr>
              <w:rPr>
                <w:rFonts w:ascii="Times New Roman" w:hAnsi="Times New Roman" w:cs="Times New Roman"/>
                <w:sz w:val="24"/>
                <w:szCs w:val="24"/>
              </w:rPr>
            </w:pPr>
            <w:r w:rsidRPr="00AA2FFB">
              <w:rPr>
                <w:rFonts w:ascii="Times New Roman" w:hAnsi="Times New Roman" w:cs="Times New Roman"/>
                <w:sz w:val="24"/>
                <w:szCs w:val="24"/>
              </w:rPr>
              <w:t xml:space="preserve">Cultural implications of gender are learned early in life. Children often learn in school what males and females are good at or like. Causes direct categorization. </w:t>
            </w:r>
          </w:p>
        </w:tc>
        <w:tc>
          <w:tcPr>
            <w:tcW w:w="4428" w:type="dxa"/>
          </w:tcPr>
          <w:p w:rsidR="00BD4052" w:rsidRPr="00AA2FFB" w:rsidRDefault="00BD4052" w:rsidP="00731600">
            <w:pPr>
              <w:rPr>
                <w:rFonts w:ascii="Times New Roman" w:hAnsi="Times New Roman" w:cs="Times New Roman"/>
                <w:sz w:val="24"/>
                <w:szCs w:val="24"/>
              </w:rPr>
            </w:pPr>
            <w:r w:rsidRPr="00AA2FFB">
              <w:rPr>
                <w:rFonts w:ascii="Times New Roman" w:hAnsi="Times New Roman" w:cs="Times New Roman"/>
                <w:sz w:val="24"/>
                <w:szCs w:val="24"/>
              </w:rPr>
              <w:t>Cultural implications of class are also learned early in life, yet not as over bearing. Differences between classes are not directly visible to children. Greater categorization begins later in life.</w:t>
            </w:r>
          </w:p>
        </w:tc>
      </w:tr>
    </w:tbl>
    <w:p w:rsidR="00BD4052" w:rsidRPr="00AA2FFB" w:rsidRDefault="00BD4052" w:rsidP="00BD4052">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428"/>
        <w:gridCol w:w="4428"/>
      </w:tblGrid>
      <w:tr w:rsidR="00BD4052" w:rsidRPr="00AA2FFB" w:rsidTr="00731600">
        <w:tc>
          <w:tcPr>
            <w:tcW w:w="4428" w:type="dxa"/>
          </w:tcPr>
          <w:p w:rsidR="00BD4052" w:rsidRPr="00AA2FFB" w:rsidRDefault="00BD4052" w:rsidP="00731600">
            <w:pPr>
              <w:rPr>
                <w:rFonts w:ascii="Times New Roman" w:hAnsi="Times New Roman" w:cs="Times New Roman"/>
                <w:sz w:val="24"/>
                <w:szCs w:val="24"/>
              </w:rPr>
            </w:pPr>
            <w:r w:rsidRPr="00AA2FFB">
              <w:rPr>
                <w:rFonts w:ascii="Times New Roman" w:hAnsi="Times New Roman" w:cs="Times New Roman"/>
                <w:sz w:val="24"/>
                <w:szCs w:val="24"/>
              </w:rPr>
              <w:t xml:space="preserve">This system is built on stereotypes, which directly influence an </w:t>
            </w:r>
            <w:proofErr w:type="spellStart"/>
            <w:r w:rsidRPr="00AA2FFB">
              <w:rPr>
                <w:rFonts w:ascii="Times New Roman" w:hAnsi="Times New Roman" w:cs="Times New Roman"/>
                <w:sz w:val="24"/>
                <w:szCs w:val="24"/>
              </w:rPr>
              <w:t>individuals</w:t>
            </w:r>
            <w:proofErr w:type="spellEnd"/>
            <w:r w:rsidRPr="00AA2FFB">
              <w:rPr>
                <w:rFonts w:ascii="Times New Roman" w:hAnsi="Times New Roman" w:cs="Times New Roman"/>
                <w:sz w:val="24"/>
                <w:szCs w:val="24"/>
              </w:rPr>
              <w:t xml:space="preserve"> cultural attainment levels. Men and women try to “fit into” their stereotype. </w:t>
            </w:r>
          </w:p>
        </w:tc>
        <w:tc>
          <w:tcPr>
            <w:tcW w:w="4428" w:type="dxa"/>
          </w:tcPr>
          <w:p w:rsidR="00BD4052" w:rsidRPr="00AA2FFB" w:rsidRDefault="00BD4052" w:rsidP="00731600">
            <w:pPr>
              <w:rPr>
                <w:rFonts w:ascii="Times New Roman" w:hAnsi="Times New Roman" w:cs="Times New Roman"/>
                <w:sz w:val="24"/>
                <w:szCs w:val="24"/>
              </w:rPr>
            </w:pPr>
            <w:r w:rsidRPr="00AA2FFB">
              <w:rPr>
                <w:rFonts w:ascii="Times New Roman" w:hAnsi="Times New Roman" w:cs="Times New Roman"/>
                <w:sz w:val="24"/>
                <w:szCs w:val="24"/>
              </w:rPr>
              <w:t xml:space="preserve">This system is built on class relations. Higher classes suppress the culture of those lower classes and use culture as a means to control. </w:t>
            </w:r>
          </w:p>
        </w:tc>
      </w:tr>
      <w:tr w:rsidR="00BD4052" w:rsidRPr="00AA2FFB" w:rsidTr="00731600">
        <w:tc>
          <w:tcPr>
            <w:tcW w:w="4428" w:type="dxa"/>
          </w:tcPr>
          <w:p w:rsidR="00BD4052" w:rsidRPr="00AA2FFB" w:rsidRDefault="00BD4052" w:rsidP="00731600">
            <w:pPr>
              <w:rPr>
                <w:rFonts w:ascii="Times New Roman" w:hAnsi="Times New Roman" w:cs="Times New Roman"/>
                <w:sz w:val="24"/>
                <w:szCs w:val="24"/>
              </w:rPr>
            </w:pPr>
            <w:r w:rsidRPr="00AA2FFB">
              <w:rPr>
                <w:rFonts w:ascii="Times New Roman" w:hAnsi="Times New Roman" w:cs="Times New Roman"/>
                <w:sz w:val="24"/>
                <w:szCs w:val="24"/>
              </w:rPr>
              <w:t xml:space="preserve">Women </w:t>
            </w:r>
            <w:r w:rsidRPr="00AA2FFB">
              <w:rPr>
                <w:rFonts w:ascii="Times New Roman" w:hAnsi="Times New Roman" w:cs="Times New Roman"/>
                <w:sz w:val="24"/>
                <w:szCs w:val="24"/>
              </w:rPr>
              <w:sym w:font="Wingdings" w:char="F0E0"/>
            </w:r>
            <w:r w:rsidRPr="00AA2FFB">
              <w:rPr>
                <w:rFonts w:ascii="Times New Roman" w:hAnsi="Times New Roman" w:cs="Times New Roman"/>
                <w:sz w:val="24"/>
                <w:szCs w:val="24"/>
              </w:rPr>
              <w:t xml:space="preserve"> more arts centered culture (stereotypically feminine)</w:t>
            </w:r>
          </w:p>
          <w:p w:rsidR="00BD4052" w:rsidRPr="00AA2FFB" w:rsidRDefault="00BD4052" w:rsidP="00731600">
            <w:pPr>
              <w:rPr>
                <w:rFonts w:ascii="Times New Roman" w:hAnsi="Times New Roman" w:cs="Times New Roman"/>
                <w:sz w:val="24"/>
                <w:szCs w:val="24"/>
              </w:rPr>
            </w:pPr>
            <w:r w:rsidRPr="00AA2FFB">
              <w:rPr>
                <w:rFonts w:ascii="Times New Roman" w:hAnsi="Times New Roman" w:cs="Times New Roman"/>
                <w:sz w:val="24"/>
                <w:szCs w:val="24"/>
              </w:rPr>
              <w:t xml:space="preserve">Men </w:t>
            </w:r>
            <w:r w:rsidRPr="00AA2FFB">
              <w:rPr>
                <w:rFonts w:ascii="Times New Roman" w:hAnsi="Times New Roman" w:cs="Times New Roman"/>
                <w:sz w:val="24"/>
                <w:szCs w:val="24"/>
              </w:rPr>
              <w:sym w:font="Wingdings" w:char="F0E0"/>
            </w:r>
            <w:r w:rsidRPr="00AA2FFB">
              <w:rPr>
                <w:rFonts w:ascii="Times New Roman" w:hAnsi="Times New Roman" w:cs="Times New Roman"/>
                <w:sz w:val="24"/>
                <w:szCs w:val="24"/>
              </w:rPr>
              <w:t xml:space="preserve"> more sports (stereotypically masculine)</w:t>
            </w:r>
          </w:p>
        </w:tc>
        <w:tc>
          <w:tcPr>
            <w:tcW w:w="4428" w:type="dxa"/>
          </w:tcPr>
          <w:p w:rsidR="00BD4052" w:rsidRPr="00AA2FFB" w:rsidRDefault="00BD4052" w:rsidP="00731600">
            <w:pPr>
              <w:rPr>
                <w:rFonts w:ascii="Times New Roman" w:hAnsi="Times New Roman" w:cs="Times New Roman"/>
                <w:sz w:val="24"/>
                <w:szCs w:val="24"/>
              </w:rPr>
            </w:pPr>
            <w:r w:rsidRPr="00AA2FFB">
              <w:rPr>
                <w:rFonts w:ascii="Times New Roman" w:hAnsi="Times New Roman" w:cs="Times New Roman"/>
                <w:sz w:val="24"/>
                <w:szCs w:val="24"/>
              </w:rPr>
              <w:t xml:space="preserve">High-class </w:t>
            </w:r>
            <w:r w:rsidRPr="00AA2FFB">
              <w:rPr>
                <w:rFonts w:ascii="Times New Roman" w:hAnsi="Times New Roman" w:cs="Times New Roman"/>
                <w:sz w:val="24"/>
                <w:szCs w:val="24"/>
              </w:rPr>
              <w:sym w:font="Wingdings" w:char="F0E0"/>
            </w:r>
            <w:r w:rsidRPr="00AA2FFB">
              <w:rPr>
                <w:rFonts w:ascii="Times New Roman" w:hAnsi="Times New Roman" w:cs="Times New Roman"/>
                <w:sz w:val="24"/>
                <w:szCs w:val="24"/>
              </w:rPr>
              <w:t xml:space="preserve"> more arts centered as well as omnivores (highbrow culture)</w:t>
            </w:r>
          </w:p>
          <w:p w:rsidR="00BD4052" w:rsidRPr="00AA2FFB" w:rsidRDefault="00BD4052" w:rsidP="00731600">
            <w:pPr>
              <w:rPr>
                <w:rFonts w:ascii="Times New Roman" w:hAnsi="Times New Roman" w:cs="Times New Roman"/>
                <w:sz w:val="24"/>
                <w:szCs w:val="24"/>
              </w:rPr>
            </w:pPr>
            <w:r w:rsidRPr="00AA2FFB">
              <w:rPr>
                <w:rFonts w:ascii="Times New Roman" w:hAnsi="Times New Roman" w:cs="Times New Roman"/>
                <w:sz w:val="24"/>
                <w:szCs w:val="24"/>
              </w:rPr>
              <w:t xml:space="preserve">Low-class </w:t>
            </w:r>
            <w:r w:rsidRPr="00AA2FFB">
              <w:rPr>
                <w:rFonts w:ascii="Times New Roman" w:hAnsi="Times New Roman" w:cs="Times New Roman"/>
                <w:sz w:val="24"/>
                <w:szCs w:val="24"/>
              </w:rPr>
              <w:sym w:font="Wingdings" w:char="F0E0"/>
            </w:r>
            <w:r w:rsidRPr="00AA2FFB">
              <w:rPr>
                <w:rFonts w:ascii="Times New Roman" w:hAnsi="Times New Roman" w:cs="Times New Roman"/>
                <w:sz w:val="24"/>
                <w:szCs w:val="24"/>
              </w:rPr>
              <w:t xml:space="preserve"> limited to popular culture like sports (low-brow culture)</w:t>
            </w:r>
          </w:p>
        </w:tc>
      </w:tr>
    </w:tbl>
    <w:p w:rsidR="00BD4052" w:rsidRPr="00AA2FFB" w:rsidRDefault="00BD4052" w:rsidP="00BD4052">
      <w:pPr>
        <w:pStyle w:val="NoSpacing"/>
        <w:rPr>
          <w:rFonts w:ascii="Times New Roman" w:hAnsi="Times New Roman" w:cs="Times New Roman"/>
          <w:sz w:val="24"/>
          <w:szCs w:val="24"/>
        </w:rPr>
      </w:pPr>
    </w:p>
    <w:p w:rsidR="00BD4052" w:rsidRPr="00AA2FFB" w:rsidRDefault="00BD4052" w:rsidP="00BD4052">
      <w:pPr>
        <w:pStyle w:val="Heading2"/>
        <w:rPr>
          <w:rFonts w:ascii="Times New Roman" w:eastAsia="Times New Roman" w:hAnsi="Times New Roman" w:cs="Times New Roman"/>
          <w:sz w:val="24"/>
          <w:szCs w:val="24"/>
        </w:rPr>
      </w:pPr>
      <w:r w:rsidRPr="00AA2FFB">
        <w:rPr>
          <w:rFonts w:ascii="Times New Roman" w:eastAsia="Times New Roman" w:hAnsi="Times New Roman" w:cs="Times New Roman"/>
          <w:sz w:val="24"/>
          <w:szCs w:val="24"/>
        </w:rPr>
        <w:t>Compare and contrast (a) the impact of class on culture with (b) the impact of ethnicity on culture.</w:t>
      </w:r>
    </w:p>
    <w:p w:rsidR="00BD4052" w:rsidRPr="00AA2FFB" w:rsidRDefault="001C0B42" w:rsidP="00BD4052">
      <w:pPr>
        <w:pStyle w:val="Body"/>
        <w:numPr>
          <w:ilvl w:val="0"/>
          <w:numId w:val="2"/>
        </w:numPr>
        <w:ind w:hanging="140"/>
        <w:rPr>
          <w:rFonts w:ascii="Times New Roman" w:hAnsi="Times New Roman"/>
          <w:szCs w:val="24"/>
        </w:rPr>
      </w:pPr>
      <w:r w:rsidRPr="00AA2FFB">
        <w:rPr>
          <w:rFonts w:ascii="Times New Roman" w:hAnsi="Times New Roman"/>
          <w:szCs w:val="24"/>
        </w:rPr>
        <w:t xml:space="preserve">The impact of </w:t>
      </w:r>
      <w:r w:rsidR="00BD4052" w:rsidRPr="00AA2FFB">
        <w:rPr>
          <w:rFonts w:ascii="Times New Roman" w:hAnsi="Times New Roman"/>
          <w:szCs w:val="24"/>
        </w:rPr>
        <w:t>Ethnic</w:t>
      </w:r>
      <w:r w:rsidRPr="00AA2FFB">
        <w:rPr>
          <w:rFonts w:ascii="Times New Roman" w:hAnsi="Times New Roman"/>
          <w:szCs w:val="24"/>
        </w:rPr>
        <w:t xml:space="preserve">ity on culture </w:t>
      </w:r>
      <w:r w:rsidR="00BD4052" w:rsidRPr="00AA2FFB">
        <w:rPr>
          <w:rFonts w:ascii="Times New Roman" w:hAnsi="Times New Roman"/>
          <w:szCs w:val="24"/>
        </w:rPr>
        <w:t xml:space="preserve"> is related BUT distinct from </w:t>
      </w:r>
      <w:r w:rsidRPr="00AA2FFB">
        <w:rPr>
          <w:rFonts w:ascii="Times New Roman" w:hAnsi="Times New Roman"/>
          <w:szCs w:val="24"/>
        </w:rPr>
        <w:t>the impact of class on culture</w:t>
      </w:r>
    </w:p>
    <w:p w:rsidR="00BD4052" w:rsidRPr="00AA2FFB" w:rsidRDefault="00BD4052" w:rsidP="00BD4052">
      <w:pPr>
        <w:pStyle w:val="Body"/>
        <w:numPr>
          <w:ilvl w:val="0"/>
          <w:numId w:val="2"/>
        </w:numPr>
        <w:ind w:hanging="140"/>
        <w:rPr>
          <w:rFonts w:ascii="Times New Roman" w:hAnsi="Times New Roman"/>
          <w:szCs w:val="24"/>
          <w:u w:val="single"/>
        </w:rPr>
      </w:pPr>
      <w:r w:rsidRPr="00AA2FFB">
        <w:rPr>
          <w:rFonts w:ascii="Times New Roman" w:hAnsi="Times New Roman"/>
          <w:szCs w:val="24"/>
          <w:u w:val="single"/>
        </w:rPr>
        <w:t>Similarities:</w:t>
      </w:r>
    </w:p>
    <w:p w:rsidR="00BD4052" w:rsidRPr="00AA2FFB" w:rsidRDefault="00BD4052" w:rsidP="00BD4052">
      <w:pPr>
        <w:pStyle w:val="Body"/>
        <w:numPr>
          <w:ilvl w:val="1"/>
          <w:numId w:val="3"/>
        </w:numPr>
        <w:tabs>
          <w:tab w:val="clear" w:pos="140"/>
          <w:tab w:val="num" w:pos="860"/>
        </w:tabs>
        <w:ind w:left="860" w:hanging="140"/>
        <w:rPr>
          <w:rFonts w:ascii="Times New Roman" w:hAnsi="Times New Roman"/>
          <w:szCs w:val="24"/>
        </w:rPr>
      </w:pPr>
      <w:proofErr w:type="spellStart"/>
      <w:r w:rsidRPr="00AA2FFB">
        <w:rPr>
          <w:rFonts w:ascii="Times New Roman" w:hAnsi="Times New Roman"/>
          <w:szCs w:val="24"/>
        </w:rPr>
        <w:t>Wimmer</w:t>
      </w:r>
      <w:proofErr w:type="spellEnd"/>
      <w:r w:rsidRPr="00AA2FFB">
        <w:rPr>
          <w:rFonts w:ascii="Times New Roman" w:hAnsi="Times New Roman"/>
          <w:szCs w:val="24"/>
        </w:rPr>
        <w:t xml:space="preserve"> hypothesized that those who were in elite groups try to define themselves as members of distinct (and superior) ethnic groups and thus, try to emphasize the difference between themselves and other ethnic groups- which supports their higher position </w:t>
      </w:r>
    </w:p>
    <w:p w:rsidR="00BD4052" w:rsidRPr="00AA2FFB" w:rsidRDefault="00BD4052" w:rsidP="00BD4052">
      <w:pPr>
        <w:pStyle w:val="Body"/>
        <w:numPr>
          <w:ilvl w:val="2"/>
          <w:numId w:val="3"/>
        </w:numPr>
        <w:tabs>
          <w:tab w:val="clear" w:pos="140"/>
          <w:tab w:val="num" w:pos="1580"/>
        </w:tabs>
        <w:ind w:left="1580" w:hanging="140"/>
        <w:rPr>
          <w:rFonts w:ascii="Times New Roman" w:hAnsi="Times New Roman"/>
          <w:szCs w:val="24"/>
        </w:rPr>
      </w:pPr>
      <w:r w:rsidRPr="00AA2FFB">
        <w:rPr>
          <w:rFonts w:ascii="Times New Roman" w:hAnsi="Times New Roman"/>
          <w:szCs w:val="24"/>
        </w:rPr>
        <w:t>By doing so, they legitimize their power and maintain their social positions</w:t>
      </w:r>
    </w:p>
    <w:p w:rsidR="00BD4052" w:rsidRPr="00AA2FFB" w:rsidRDefault="00BD4052" w:rsidP="00BD4052">
      <w:pPr>
        <w:pStyle w:val="Body"/>
        <w:numPr>
          <w:ilvl w:val="1"/>
          <w:numId w:val="3"/>
        </w:numPr>
        <w:tabs>
          <w:tab w:val="clear" w:pos="140"/>
          <w:tab w:val="num" w:pos="860"/>
        </w:tabs>
        <w:ind w:left="860" w:hanging="140"/>
        <w:rPr>
          <w:rFonts w:ascii="Times New Roman" w:hAnsi="Times New Roman"/>
          <w:szCs w:val="24"/>
        </w:rPr>
      </w:pPr>
      <w:r w:rsidRPr="00AA2FFB">
        <w:rPr>
          <w:rFonts w:ascii="Times New Roman" w:hAnsi="Times New Roman"/>
          <w:szCs w:val="24"/>
        </w:rPr>
        <w:t>Thus, ethnic stratification, within society, affects the accessibility to cultural capital that impacts one’s ability to move into higher social classes</w:t>
      </w:r>
    </w:p>
    <w:p w:rsidR="00BD4052" w:rsidRPr="00AA2FFB" w:rsidRDefault="00BD4052" w:rsidP="00BD4052">
      <w:pPr>
        <w:pStyle w:val="Body"/>
        <w:numPr>
          <w:ilvl w:val="2"/>
          <w:numId w:val="3"/>
        </w:numPr>
        <w:tabs>
          <w:tab w:val="clear" w:pos="140"/>
          <w:tab w:val="num" w:pos="1580"/>
        </w:tabs>
        <w:ind w:left="1580" w:hanging="140"/>
        <w:rPr>
          <w:rFonts w:ascii="Times New Roman" w:hAnsi="Times New Roman"/>
          <w:szCs w:val="24"/>
        </w:rPr>
      </w:pPr>
      <w:r w:rsidRPr="00AA2FFB">
        <w:rPr>
          <w:rFonts w:ascii="Times New Roman" w:hAnsi="Times New Roman"/>
          <w:szCs w:val="24"/>
        </w:rPr>
        <w:t xml:space="preserve">As mentioned, those who have higher social positions use their ethnicity as a weapon in legitimizing their status. The ethnicities of the powerful become a form of high culture. Thus, individuals who are enriched with such forms high culture have better chances for upward mobility and attaining high statuses. </w:t>
      </w:r>
    </w:p>
    <w:p w:rsidR="00BD4052" w:rsidRPr="00AA2FFB" w:rsidRDefault="00BD4052" w:rsidP="00BD4052">
      <w:pPr>
        <w:pStyle w:val="Body"/>
        <w:numPr>
          <w:ilvl w:val="2"/>
          <w:numId w:val="3"/>
        </w:numPr>
        <w:tabs>
          <w:tab w:val="clear" w:pos="140"/>
          <w:tab w:val="num" w:pos="1580"/>
        </w:tabs>
        <w:ind w:left="1580" w:hanging="140"/>
        <w:rPr>
          <w:rFonts w:ascii="Times New Roman" w:hAnsi="Times New Roman"/>
          <w:szCs w:val="24"/>
        </w:rPr>
      </w:pPr>
      <w:r w:rsidRPr="00AA2FFB">
        <w:rPr>
          <w:rFonts w:ascii="Times New Roman" w:hAnsi="Times New Roman"/>
          <w:szCs w:val="24"/>
        </w:rPr>
        <w:t>Therefore, while the powerful ensure that their ethnic cultures are superior and valued in society values, lower classes strive to get ahead in the working world by becoming familiar with the dominant culture set by the powerful</w:t>
      </w:r>
    </w:p>
    <w:p w:rsidR="00BD4052" w:rsidRPr="00AA2FFB" w:rsidRDefault="00BD4052" w:rsidP="00BD4052">
      <w:pPr>
        <w:pStyle w:val="Body"/>
        <w:numPr>
          <w:ilvl w:val="1"/>
          <w:numId w:val="4"/>
        </w:numPr>
        <w:tabs>
          <w:tab w:val="clear" w:pos="140"/>
          <w:tab w:val="num" w:pos="860"/>
        </w:tabs>
        <w:ind w:left="860" w:hanging="140"/>
        <w:rPr>
          <w:rFonts w:ascii="Times New Roman" w:hAnsi="Times New Roman"/>
          <w:szCs w:val="24"/>
        </w:rPr>
      </w:pPr>
      <w:r w:rsidRPr="00AA2FFB">
        <w:rPr>
          <w:rFonts w:ascii="Times New Roman" w:hAnsi="Times New Roman"/>
          <w:szCs w:val="24"/>
        </w:rPr>
        <w:t xml:space="preserve">Different societies have different ethnic hierarchies </w:t>
      </w:r>
    </w:p>
    <w:p w:rsidR="00BD4052" w:rsidRPr="00AA2FFB" w:rsidRDefault="00BD4052" w:rsidP="00BD4052">
      <w:pPr>
        <w:pStyle w:val="Body"/>
        <w:numPr>
          <w:ilvl w:val="2"/>
          <w:numId w:val="4"/>
        </w:numPr>
        <w:tabs>
          <w:tab w:val="clear" w:pos="140"/>
          <w:tab w:val="num" w:pos="1580"/>
        </w:tabs>
        <w:ind w:left="1580" w:hanging="140"/>
        <w:rPr>
          <w:rFonts w:ascii="Times New Roman" w:hAnsi="Times New Roman"/>
          <w:szCs w:val="24"/>
        </w:rPr>
      </w:pPr>
      <w:r w:rsidRPr="00AA2FFB">
        <w:rPr>
          <w:rFonts w:ascii="Times New Roman" w:hAnsi="Times New Roman"/>
          <w:szCs w:val="24"/>
        </w:rPr>
        <w:t xml:space="preserve">The culture of society thus impacts the ethnic status of individuals which affects their life chances in socioeconomic achievements. </w:t>
      </w:r>
    </w:p>
    <w:p w:rsidR="00BD4052" w:rsidRPr="00AA2FFB" w:rsidRDefault="00BD4052" w:rsidP="00BD4052">
      <w:pPr>
        <w:pStyle w:val="Body"/>
        <w:numPr>
          <w:ilvl w:val="1"/>
          <w:numId w:val="4"/>
        </w:numPr>
        <w:tabs>
          <w:tab w:val="clear" w:pos="140"/>
          <w:tab w:val="num" w:pos="860"/>
        </w:tabs>
        <w:ind w:left="860" w:hanging="140"/>
        <w:rPr>
          <w:rFonts w:ascii="Times New Roman" w:hAnsi="Times New Roman"/>
          <w:szCs w:val="24"/>
        </w:rPr>
      </w:pPr>
      <w:r w:rsidRPr="00AA2FFB">
        <w:rPr>
          <w:rFonts w:ascii="Times New Roman" w:hAnsi="Times New Roman"/>
          <w:szCs w:val="24"/>
        </w:rPr>
        <w:t>Typically, when one ethnicity is classified as inferior, it jeopardizes their chance of socioeconomic status and upward mobility</w:t>
      </w:r>
    </w:p>
    <w:p w:rsidR="00BD4052" w:rsidRPr="00AA2FFB" w:rsidRDefault="00BD4052" w:rsidP="00BD4052">
      <w:pPr>
        <w:pStyle w:val="Body"/>
        <w:numPr>
          <w:ilvl w:val="2"/>
          <w:numId w:val="4"/>
        </w:numPr>
        <w:tabs>
          <w:tab w:val="clear" w:pos="140"/>
          <w:tab w:val="num" w:pos="1580"/>
        </w:tabs>
        <w:ind w:left="1580" w:hanging="140"/>
        <w:rPr>
          <w:rFonts w:ascii="Times New Roman" w:hAnsi="Times New Roman"/>
          <w:szCs w:val="24"/>
        </w:rPr>
      </w:pPr>
      <w:r w:rsidRPr="00AA2FFB">
        <w:rPr>
          <w:rFonts w:ascii="Times New Roman" w:hAnsi="Times New Roman"/>
          <w:szCs w:val="24"/>
        </w:rPr>
        <w:t>This can lead to culture of poverty like demonstrated amongst the First Natives in Canada.</w:t>
      </w:r>
    </w:p>
    <w:p w:rsidR="00BD4052" w:rsidRPr="00AA2FFB" w:rsidRDefault="00BD4052" w:rsidP="00BD4052">
      <w:pPr>
        <w:pStyle w:val="Body"/>
        <w:numPr>
          <w:ilvl w:val="1"/>
          <w:numId w:val="5"/>
        </w:numPr>
        <w:tabs>
          <w:tab w:val="clear" w:pos="140"/>
          <w:tab w:val="num" w:pos="860"/>
        </w:tabs>
        <w:ind w:left="860" w:hanging="140"/>
        <w:rPr>
          <w:rFonts w:ascii="Times New Roman" w:hAnsi="Times New Roman"/>
          <w:szCs w:val="24"/>
        </w:rPr>
      </w:pPr>
      <w:r w:rsidRPr="00AA2FFB">
        <w:rPr>
          <w:rFonts w:ascii="Times New Roman" w:hAnsi="Times New Roman"/>
          <w:szCs w:val="24"/>
        </w:rPr>
        <w:t>The promotion of high culture in social institutions can inhibit upwards mobility and thus affect their class positions.</w:t>
      </w:r>
    </w:p>
    <w:p w:rsidR="00BD4052" w:rsidRPr="00AA2FFB" w:rsidRDefault="00BD4052" w:rsidP="00BD4052">
      <w:pPr>
        <w:pStyle w:val="Body"/>
        <w:numPr>
          <w:ilvl w:val="2"/>
          <w:numId w:val="5"/>
        </w:numPr>
        <w:tabs>
          <w:tab w:val="clear" w:pos="140"/>
          <w:tab w:val="num" w:pos="1580"/>
        </w:tabs>
        <w:ind w:left="1580" w:hanging="140"/>
        <w:rPr>
          <w:rFonts w:ascii="Times New Roman" w:hAnsi="Times New Roman"/>
          <w:szCs w:val="24"/>
        </w:rPr>
      </w:pPr>
      <w:r w:rsidRPr="00AA2FFB">
        <w:rPr>
          <w:rFonts w:ascii="Times New Roman" w:hAnsi="Times New Roman"/>
          <w:szCs w:val="24"/>
        </w:rPr>
        <w:t>E.g., schools teach dominant views and thus, children of working class populations have a harder time learning or doing well in schools because they are not accustomed to such culture (e.g., difference in habitus/cultural/social capital)</w:t>
      </w:r>
    </w:p>
    <w:p w:rsidR="00BD4052" w:rsidRPr="00AA2FFB" w:rsidRDefault="00BD4052" w:rsidP="00BD4052">
      <w:pPr>
        <w:pStyle w:val="Body"/>
        <w:numPr>
          <w:ilvl w:val="0"/>
          <w:numId w:val="6"/>
        </w:numPr>
        <w:ind w:hanging="140"/>
        <w:rPr>
          <w:rFonts w:ascii="Times New Roman" w:hAnsi="Times New Roman"/>
          <w:szCs w:val="24"/>
          <w:u w:val="single"/>
        </w:rPr>
      </w:pPr>
      <w:r w:rsidRPr="00AA2FFB">
        <w:rPr>
          <w:rFonts w:ascii="Times New Roman" w:hAnsi="Times New Roman"/>
          <w:szCs w:val="24"/>
          <w:u w:val="single"/>
        </w:rPr>
        <w:t>Differences:</w:t>
      </w:r>
    </w:p>
    <w:p w:rsidR="00BD4052" w:rsidRPr="00AA2FFB" w:rsidRDefault="00BD4052" w:rsidP="00BD4052">
      <w:pPr>
        <w:pStyle w:val="Body"/>
        <w:numPr>
          <w:ilvl w:val="1"/>
          <w:numId w:val="6"/>
        </w:numPr>
        <w:tabs>
          <w:tab w:val="clear" w:pos="140"/>
          <w:tab w:val="num" w:pos="860"/>
        </w:tabs>
        <w:ind w:left="860" w:hanging="140"/>
        <w:rPr>
          <w:rFonts w:ascii="Times New Roman" w:hAnsi="Times New Roman"/>
          <w:szCs w:val="24"/>
        </w:rPr>
      </w:pPr>
      <w:r w:rsidRPr="00AA2FFB">
        <w:rPr>
          <w:rFonts w:ascii="Times New Roman" w:hAnsi="Times New Roman"/>
          <w:szCs w:val="24"/>
        </w:rPr>
        <w:t>Ethnicity is only one of the many factors that contribute to the cumulative advantage/disadvantage hypothesis</w:t>
      </w:r>
    </w:p>
    <w:p w:rsidR="00BD4052" w:rsidRPr="00AA2FFB" w:rsidRDefault="00BD4052" w:rsidP="00BD4052">
      <w:pPr>
        <w:pStyle w:val="Body"/>
        <w:numPr>
          <w:ilvl w:val="2"/>
          <w:numId w:val="6"/>
        </w:numPr>
        <w:tabs>
          <w:tab w:val="clear" w:pos="140"/>
          <w:tab w:val="num" w:pos="1580"/>
        </w:tabs>
        <w:ind w:left="1580" w:hanging="140"/>
        <w:rPr>
          <w:rFonts w:ascii="Times New Roman" w:hAnsi="Times New Roman"/>
          <w:szCs w:val="24"/>
        </w:rPr>
      </w:pPr>
      <w:r w:rsidRPr="00AA2FFB">
        <w:rPr>
          <w:rFonts w:ascii="Times New Roman" w:hAnsi="Times New Roman"/>
          <w:szCs w:val="24"/>
        </w:rPr>
        <w:t>Thus, other factors, asides ethnicities, contribute to culture such as gender, class, age that provide each individual differing life chances</w:t>
      </w:r>
    </w:p>
    <w:p w:rsidR="00BD4052" w:rsidRPr="00AA2FFB" w:rsidRDefault="00BD4052" w:rsidP="00BD4052">
      <w:pPr>
        <w:pStyle w:val="Body"/>
        <w:numPr>
          <w:ilvl w:val="1"/>
          <w:numId w:val="6"/>
        </w:numPr>
        <w:tabs>
          <w:tab w:val="clear" w:pos="140"/>
          <w:tab w:val="num" w:pos="860"/>
        </w:tabs>
        <w:ind w:left="860" w:hanging="140"/>
        <w:rPr>
          <w:rFonts w:ascii="Times New Roman" w:hAnsi="Times New Roman"/>
          <w:szCs w:val="24"/>
        </w:rPr>
      </w:pPr>
      <w:r w:rsidRPr="00AA2FFB">
        <w:rPr>
          <w:rFonts w:ascii="Times New Roman" w:hAnsi="Times New Roman"/>
          <w:szCs w:val="24"/>
        </w:rPr>
        <w:t xml:space="preserve"> The effects of ethnicity in the culture of society does not only impact their chances of socioeconomic achievements, but also relates to the discrimination and oppression in society</w:t>
      </w:r>
    </w:p>
    <w:p w:rsidR="00BD4052" w:rsidRPr="00AA2FFB" w:rsidRDefault="00BD4052" w:rsidP="00BD4052">
      <w:pPr>
        <w:pStyle w:val="Body"/>
        <w:numPr>
          <w:ilvl w:val="2"/>
          <w:numId w:val="6"/>
        </w:numPr>
        <w:tabs>
          <w:tab w:val="clear" w:pos="140"/>
          <w:tab w:val="num" w:pos="1580"/>
        </w:tabs>
        <w:ind w:left="1580" w:hanging="140"/>
        <w:rPr>
          <w:rFonts w:ascii="Times New Roman" w:hAnsi="Times New Roman"/>
          <w:szCs w:val="24"/>
        </w:rPr>
      </w:pPr>
      <w:r w:rsidRPr="00AA2FFB">
        <w:rPr>
          <w:rFonts w:ascii="Times New Roman" w:hAnsi="Times New Roman"/>
          <w:szCs w:val="24"/>
        </w:rPr>
        <w:lastRenderedPageBreak/>
        <w:t>This is portrayed in Bonnie’s lecture where she describes the conditions of Aboriginals that were driven out of their lands and their kids were kidnapped for residential schools</w:t>
      </w:r>
    </w:p>
    <w:p w:rsidR="00BD4052" w:rsidRPr="00AA2FFB" w:rsidRDefault="00BD4052" w:rsidP="00BD4052">
      <w:pPr>
        <w:pStyle w:val="Body"/>
        <w:numPr>
          <w:ilvl w:val="3"/>
          <w:numId w:val="6"/>
        </w:numPr>
        <w:tabs>
          <w:tab w:val="clear" w:pos="140"/>
          <w:tab w:val="num" w:pos="2300"/>
        </w:tabs>
        <w:ind w:left="2300" w:hanging="140"/>
        <w:rPr>
          <w:rFonts w:ascii="Times New Roman" w:hAnsi="Times New Roman"/>
          <w:szCs w:val="24"/>
        </w:rPr>
      </w:pPr>
      <w:r w:rsidRPr="00AA2FFB">
        <w:rPr>
          <w:rFonts w:ascii="Times New Roman" w:hAnsi="Times New Roman"/>
          <w:szCs w:val="24"/>
        </w:rPr>
        <w:t>E.g., attempt to annihilate their culture by converting their children’s cultural heritage to white, European culture through residential schools. Loss of land, power, etc.</w:t>
      </w:r>
    </w:p>
    <w:p w:rsidR="00BD4052" w:rsidRPr="00AA2FFB" w:rsidRDefault="00BD4052" w:rsidP="00BD4052">
      <w:pPr>
        <w:pStyle w:val="Body"/>
        <w:numPr>
          <w:ilvl w:val="1"/>
          <w:numId w:val="7"/>
        </w:numPr>
        <w:tabs>
          <w:tab w:val="clear" w:pos="140"/>
        </w:tabs>
        <w:ind w:left="860" w:hanging="140"/>
        <w:rPr>
          <w:rFonts w:ascii="Times New Roman" w:hAnsi="Times New Roman"/>
          <w:szCs w:val="24"/>
        </w:rPr>
      </w:pPr>
      <w:r w:rsidRPr="00AA2FFB">
        <w:rPr>
          <w:rFonts w:ascii="Times New Roman" w:hAnsi="Times New Roman"/>
          <w:szCs w:val="24"/>
        </w:rPr>
        <w:t>Effects of marginalizing ethnic minorities are far beyond just those relating to economic success</w:t>
      </w:r>
    </w:p>
    <w:p w:rsidR="00BD4052" w:rsidRPr="00AA2FFB" w:rsidRDefault="00BD4052" w:rsidP="00BD4052">
      <w:pPr>
        <w:pStyle w:val="Body"/>
        <w:numPr>
          <w:ilvl w:val="2"/>
          <w:numId w:val="7"/>
        </w:numPr>
        <w:tabs>
          <w:tab w:val="clear" w:pos="140"/>
        </w:tabs>
        <w:ind w:left="1580" w:hanging="140"/>
        <w:rPr>
          <w:rFonts w:ascii="Times New Roman" w:hAnsi="Times New Roman"/>
          <w:szCs w:val="24"/>
        </w:rPr>
      </w:pPr>
      <w:r w:rsidRPr="00AA2FFB">
        <w:rPr>
          <w:rFonts w:ascii="Times New Roman" w:hAnsi="Times New Roman"/>
          <w:szCs w:val="24"/>
        </w:rPr>
        <w:t>Cultural loss, Psychological trauma, powerlessness</w:t>
      </w:r>
    </w:p>
    <w:p w:rsidR="00BD4052" w:rsidRPr="00AA2FFB" w:rsidRDefault="00BD4052" w:rsidP="00BD4052">
      <w:pPr>
        <w:pStyle w:val="Body"/>
        <w:numPr>
          <w:ilvl w:val="1"/>
          <w:numId w:val="8"/>
        </w:numPr>
        <w:tabs>
          <w:tab w:val="clear" w:pos="140"/>
        </w:tabs>
        <w:ind w:left="860" w:hanging="140"/>
        <w:rPr>
          <w:rFonts w:ascii="Times New Roman" w:hAnsi="Times New Roman"/>
          <w:szCs w:val="24"/>
        </w:rPr>
      </w:pPr>
      <w:r w:rsidRPr="00AA2FFB">
        <w:rPr>
          <w:rFonts w:ascii="Times New Roman" w:hAnsi="Times New Roman"/>
          <w:szCs w:val="24"/>
        </w:rPr>
        <w:t>Also, ethnicity has played a role that is mutually exclusive to class on culture</w:t>
      </w:r>
    </w:p>
    <w:p w:rsidR="00BD4052" w:rsidRPr="00AA2FFB" w:rsidRDefault="00BD4052" w:rsidP="00BD4052">
      <w:pPr>
        <w:pStyle w:val="Body"/>
        <w:numPr>
          <w:ilvl w:val="2"/>
          <w:numId w:val="8"/>
        </w:numPr>
        <w:tabs>
          <w:tab w:val="clear" w:pos="140"/>
        </w:tabs>
        <w:ind w:left="1580" w:hanging="140"/>
        <w:rPr>
          <w:rFonts w:ascii="Times New Roman" w:hAnsi="Times New Roman"/>
          <w:szCs w:val="24"/>
        </w:rPr>
      </w:pPr>
      <w:r w:rsidRPr="00AA2FFB">
        <w:rPr>
          <w:rFonts w:ascii="Times New Roman" w:hAnsi="Times New Roman"/>
          <w:szCs w:val="24"/>
        </w:rPr>
        <w:t>That is, it heightens social solidarity and ethnic identity among members of an ethnic group.</w:t>
      </w:r>
    </w:p>
    <w:p w:rsidR="00BD4052" w:rsidRPr="00AA2FFB" w:rsidRDefault="00BD4052" w:rsidP="00BD4052">
      <w:pPr>
        <w:pStyle w:val="Body"/>
        <w:numPr>
          <w:ilvl w:val="2"/>
          <w:numId w:val="8"/>
        </w:numPr>
        <w:tabs>
          <w:tab w:val="clear" w:pos="140"/>
        </w:tabs>
        <w:ind w:left="1580" w:hanging="140"/>
        <w:rPr>
          <w:rFonts w:ascii="Times New Roman" w:hAnsi="Times New Roman"/>
          <w:szCs w:val="24"/>
        </w:rPr>
      </w:pPr>
      <w:r w:rsidRPr="00AA2FFB">
        <w:rPr>
          <w:rFonts w:ascii="Times New Roman" w:hAnsi="Times New Roman"/>
          <w:szCs w:val="24"/>
        </w:rPr>
        <w:t xml:space="preserve">This is done through living together and institutional completeness (which refers to institutions implemented within a community that provides individuals of the same ethnicity to come together and interact. E.g., work, churches, schools, </w:t>
      </w:r>
      <w:proofErr w:type="spellStart"/>
      <w:r w:rsidRPr="00AA2FFB">
        <w:rPr>
          <w:rFonts w:ascii="Times New Roman" w:hAnsi="Times New Roman"/>
          <w:szCs w:val="24"/>
        </w:rPr>
        <w:t>etc</w:t>
      </w:r>
      <w:proofErr w:type="spellEnd"/>
      <w:r w:rsidRPr="00AA2FFB">
        <w:rPr>
          <w:rFonts w:ascii="Times New Roman" w:hAnsi="Times New Roman"/>
          <w:szCs w:val="24"/>
        </w:rPr>
        <w:t>)</w:t>
      </w:r>
    </w:p>
    <w:p w:rsidR="00BD4052" w:rsidRPr="00AA2FFB" w:rsidRDefault="00BD4052" w:rsidP="00BD4052">
      <w:pPr>
        <w:pStyle w:val="Body"/>
        <w:numPr>
          <w:ilvl w:val="1"/>
          <w:numId w:val="8"/>
        </w:numPr>
        <w:tabs>
          <w:tab w:val="clear" w:pos="140"/>
        </w:tabs>
        <w:ind w:left="860" w:hanging="140"/>
        <w:rPr>
          <w:rFonts w:ascii="Times New Roman" w:hAnsi="Times New Roman"/>
          <w:szCs w:val="24"/>
        </w:rPr>
      </w:pPr>
      <w:r w:rsidRPr="00AA2FFB">
        <w:rPr>
          <w:rFonts w:ascii="Times New Roman" w:hAnsi="Times New Roman"/>
          <w:szCs w:val="24"/>
        </w:rPr>
        <w:t>Therefore, ethnic minorities may take on a popular cultural strategy called cultural bilingualism</w:t>
      </w:r>
    </w:p>
    <w:p w:rsidR="00BD4052" w:rsidRPr="00AA2FFB" w:rsidRDefault="00BD4052" w:rsidP="00BD4052">
      <w:pPr>
        <w:pStyle w:val="Body"/>
        <w:numPr>
          <w:ilvl w:val="2"/>
          <w:numId w:val="8"/>
        </w:numPr>
        <w:tabs>
          <w:tab w:val="clear" w:pos="140"/>
        </w:tabs>
        <w:ind w:left="1580" w:hanging="140"/>
        <w:rPr>
          <w:rFonts w:ascii="Times New Roman" w:hAnsi="Times New Roman"/>
          <w:szCs w:val="24"/>
        </w:rPr>
      </w:pPr>
      <w:r w:rsidRPr="00AA2FFB">
        <w:rPr>
          <w:rFonts w:ascii="Times New Roman" w:hAnsi="Times New Roman"/>
          <w:szCs w:val="24"/>
        </w:rPr>
        <w:t>They take on both high culture as well as the culture from their own heritage for different purposes.</w:t>
      </w:r>
    </w:p>
    <w:p w:rsidR="00BD4052" w:rsidRPr="00AA2FFB" w:rsidRDefault="00BD4052" w:rsidP="00BD4052">
      <w:pPr>
        <w:pStyle w:val="Body"/>
        <w:numPr>
          <w:ilvl w:val="2"/>
          <w:numId w:val="8"/>
        </w:numPr>
        <w:tabs>
          <w:tab w:val="clear" w:pos="140"/>
        </w:tabs>
        <w:ind w:left="1580" w:hanging="140"/>
        <w:rPr>
          <w:rFonts w:ascii="Times New Roman" w:hAnsi="Times New Roman"/>
          <w:szCs w:val="24"/>
        </w:rPr>
      </w:pPr>
      <w:r w:rsidRPr="00AA2FFB">
        <w:rPr>
          <w:rFonts w:ascii="Times New Roman" w:hAnsi="Times New Roman"/>
          <w:szCs w:val="24"/>
        </w:rPr>
        <w:t xml:space="preserve">The former helps them with upward mobility, do better in school and class attainment while the latter helps maintain relationships and social standing within one’s ethnic group </w:t>
      </w:r>
    </w:p>
    <w:p w:rsidR="00BD4052" w:rsidRPr="00AA2FFB" w:rsidRDefault="00BD4052" w:rsidP="00BD4052">
      <w:pPr>
        <w:pStyle w:val="Body"/>
        <w:numPr>
          <w:ilvl w:val="1"/>
          <w:numId w:val="8"/>
        </w:numPr>
        <w:tabs>
          <w:tab w:val="clear" w:pos="140"/>
        </w:tabs>
        <w:ind w:left="860" w:hanging="140"/>
        <w:rPr>
          <w:rFonts w:ascii="Times New Roman" w:hAnsi="Times New Roman"/>
          <w:szCs w:val="24"/>
        </w:rPr>
      </w:pPr>
      <w:r w:rsidRPr="00AA2FFB">
        <w:rPr>
          <w:rFonts w:ascii="Times New Roman" w:hAnsi="Times New Roman"/>
          <w:szCs w:val="24"/>
        </w:rPr>
        <w:t>Pierre Bourdieu explains efficiently the role of class on culture (RECALL)</w:t>
      </w:r>
    </w:p>
    <w:p w:rsidR="00BD4052" w:rsidRPr="00AA2FFB" w:rsidRDefault="00BD4052" w:rsidP="00BD4052">
      <w:pPr>
        <w:pStyle w:val="Body"/>
        <w:numPr>
          <w:ilvl w:val="2"/>
          <w:numId w:val="8"/>
        </w:numPr>
        <w:tabs>
          <w:tab w:val="clear" w:pos="140"/>
        </w:tabs>
        <w:ind w:left="1580" w:hanging="140"/>
        <w:rPr>
          <w:rFonts w:ascii="Times New Roman" w:hAnsi="Times New Roman"/>
          <w:szCs w:val="24"/>
        </w:rPr>
      </w:pPr>
      <w:r w:rsidRPr="00AA2FFB">
        <w:rPr>
          <w:rFonts w:ascii="Times New Roman" w:hAnsi="Times New Roman"/>
          <w:szCs w:val="24"/>
        </w:rPr>
        <w:t>Habitus/social/economic/ cultural/ symbolic capital maintains class positions</w:t>
      </w:r>
    </w:p>
    <w:p w:rsidR="00BD4052" w:rsidRPr="00AA2FFB" w:rsidRDefault="00BD4052" w:rsidP="00BD4052">
      <w:pPr>
        <w:pStyle w:val="Body"/>
        <w:numPr>
          <w:ilvl w:val="2"/>
          <w:numId w:val="8"/>
        </w:numPr>
        <w:tabs>
          <w:tab w:val="clear" w:pos="140"/>
        </w:tabs>
        <w:ind w:left="1580" w:hanging="140"/>
        <w:rPr>
          <w:rFonts w:ascii="Times New Roman" w:hAnsi="Times New Roman"/>
          <w:szCs w:val="24"/>
        </w:rPr>
      </w:pPr>
      <w:r w:rsidRPr="00AA2FFB">
        <w:rPr>
          <w:rFonts w:ascii="Times New Roman" w:hAnsi="Times New Roman"/>
          <w:szCs w:val="24"/>
        </w:rPr>
        <w:t>Ethnicity is only of one fragment that affects one’s class position</w:t>
      </w:r>
    </w:p>
    <w:p w:rsidR="00BD4052" w:rsidRPr="00AA2FFB" w:rsidRDefault="00BD4052" w:rsidP="00BD4052">
      <w:pPr>
        <w:pStyle w:val="Body"/>
        <w:numPr>
          <w:ilvl w:val="2"/>
          <w:numId w:val="8"/>
        </w:numPr>
        <w:tabs>
          <w:tab w:val="clear" w:pos="140"/>
        </w:tabs>
        <w:ind w:left="1580" w:hanging="140"/>
        <w:rPr>
          <w:rFonts w:ascii="Times New Roman" w:hAnsi="Times New Roman"/>
          <w:szCs w:val="24"/>
        </w:rPr>
      </w:pPr>
      <w:r w:rsidRPr="00AA2FFB">
        <w:rPr>
          <w:rFonts w:ascii="Times New Roman" w:hAnsi="Times New Roman"/>
          <w:szCs w:val="24"/>
        </w:rPr>
        <w:t>Thus, other factors come into play that help maintain dominant social positions</w:t>
      </w:r>
    </w:p>
    <w:p w:rsidR="00BD4052" w:rsidRPr="00AA2FFB" w:rsidRDefault="00BD4052" w:rsidP="00BD4052">
      <w:pPr>
        <w:pStyle w:val="Body"/>
        <w:numPr>
          <w:ilvl w:val="2"/>
          <w:numId w:val="8"/>
        </w:numPr>
        <w:tabs>
          <w:tab w:val="clear" w:pos="140"/>
        </w:tabs>
        <w:ind w:left="1580" w:hanging="140"/>
        <w:rPr>
          <w:rFonts w:ascii="Times New Roman" w:hAnsi="Times New Roman"/>
          <w:szCs w:val="24"/>
        </w:rPr>
      </w:pPr>
      <w:r w:rsidRPr="00AA2FFB">
        <w:rPr>
          <w:rFonts w:ascii="Times New Roman" w:hAnsi="Times New Roman"/>
          <w:szCs w:val="24"/>
        </w:rPr>
        <w:t>Dominant social positions play a role in shaping what culture should be valued within the society and the criteria necessary for prospects of upwards mobility</w:t>
      </w:r>
    </w:p>
    <w:p w:rsidR="00BD4052" w:rsidRPr="00AA2FFB" w:rsidRDefault="00BD4052" w:rsidP="00BD4052">
      <w:pPr>
        <w:pStyle w:val="Body"/>
        <w:numPr>
          <w:ilvl w:val="3"/>
          <w:numId w:val="8"/>
        </w:numPr>
        <w:tabs>
          <w:tab w:val="clear" w:pos="140"/>
        </w:tabs>
        <w:ind w:left="2300" w:hanging="140"/>
        <w:rPr>
          <w:rFonts w:ascii="Times New Roman" w:hAnsi="Times New Roman"/>
          <w:szCs w:val="24"/>
        </w:rPr>
      </w:pPr>
      <w:r w:rsidRPr="00AA2FFB">
        <w:rPr>
          <w:rFonts w:ascii="Times New Roman" w:hAnsi="Times New Roman"/>
          <w:szCs w:val="24"/>
        </w:rPr>
        <w:t xml:space="preserve">Based on differing societies, they can formulate high culture or cultural </w:t>
      </w:r>
      <w:proofErr w:type="spellStart"/>
      <w:r w:rsidRPr="00AA2FFB">
        <w:rPr>
          <w:rFonts w:ascii="Times New Roman" w:hAnsi="Times New Roman"/>
          <w:szCs w:val="24"/>
        </w:rPr>
        <w:t>omnivorism</w:t>
      </w:r>
      <w:proofErr w:type="spellEnd"/>
      <w:r w:rsidRPr="00AA2FFB">
        <w:rPr>
          <w:rFonts w:ascii="Times New Roman" w:hAnsi="Times New Roman"/>
          <w:szCs w:val="24"/>
        </w:rPr>
        <w:t xml:space="preserve"> to maintain their social positions</w:t>
      </w:r>
    </w:p>
    <w:p w:rsidR="00BD4052" w:rsidRPr="00AA2FFB" w:rsidRDefault="00BD4052" w:rsidP="00BD4052">
      <w:pPr>
        <w:pStyle w:val="Body"/>
        <w:numPr>
          <w:ilvl w:val="3"/>
          <w:numId w:val="8"/>
        </w:numPr>
        <w:tabs>
          <w:tab w:val="clear" w:pos="140"/>
        </w:tabs>
        <w:ind w:left="2300" w:hanging="140"/>
        <w:rPr>
          <w:rFonts w:ascii="Times New Roman" w:hAnsi="Times New Roman"/>
          <w:szCs w:val="24"/>
        </w:rPr>
      </w:pPr>
      <w:r w:rsidRPr="00AA2FFB">
        <w:rPr>
          <w:rFonts w:ascii="Times New Roman" w:hAnsi="Times New Roman"/>
          <w:szCs w:val="24"/>
        </w:rPr>
        <w:t>These are the kinds of culture within society that is valued highly of and largely represented within social institutions</w:t>
      </w:r>
    </w:p>
    <w:p w:rsidR="00D30A78" w:rsidRPr="00AA2FFB" w:rsidRDefault="00D30A78" w:rsidP="00D30A78">
      <w:pPr>
        <w:rPr>
          <w:rFonts w:ascii="Times New Roman" w:hAnsi="Times New Roman" w:cs="Times New Roman"/>
          <w:sz w:val="24"/>
          <w:szCs w:val="24"/>
        </w:rPr>
      </w:pPr>
    </w:p>
    <w:p w:rsidR="00D30A78" w:rsidRPr="00AA2FFB" w:rsidRDefault="00D30A78" w:rsidP="00D30A78">
      <w:pPr>
        <w:rPr>
          <w:rFonts w:ascii="Times New Roman" w:hAnsi="Times New Roman" w:cs="Times New Roman"/>
          <w:sz w:val="24"/>
          <w:szCs w:val="24"/>
        </w:rPr>
      </w:pPr>
    </w:p>
    <w:p w:rsidR="00E47D98" w:rsidRPr="00AA2FFB" w:rsidRDefault="00E47D98" w:rsidP="00E47D98">
      <w:pPr>
        <w:pStyle w:val="Heading2"/>
        <w:rPr>
          <w:rFonts w:ascii="Times New Roman" w:eastAsia="Times New Roman" w:hAnsi="Times New Roman" w:cs="Times New Roman"/>
          <w:sz w:val="24"/>
          <w:szCs w:val="24"/>
        </w:rPr>
      </w:pPr>
      <w:r w:rsidRPr="00AA2FFB">
        <w:rPr>
          <w:rFonts w:ascii="Times New Roman" w:eastAsia="Times New Roman" w:hAnsi="Times New Roman" w:cs="Times New Roman"/>
          <w:sz w:val="24"/>
          <w:szCs w:val="24"/>
        </w:rPr>
        <w:t xml:space="preserve">Consider some of the important AGE inequalities described and discussed in </w:t>
      </w:r>
      <w:proofErr w:type="spellStart"/>
      <w:r w:rsidRPr="00AA2FFB">
        <w:rPr>
          <w:rFonts w:ascii="Times New Roman" w:eastAsia="Times New Roman" w:hAnsi="Times New Roman" w:cs="Times New Roman"/>
          <w:sz w:val="24"/>
          <w:szCs w:val="24"/>
        </w:rPr>
        <w:t>McMullin</w:t>
      </w:r>
      <w:proofErr w:type="spellEnd"/>
      <w:r w:rsidRPr="00AA2FFB">
        <w:rPr>
          <w:rFonts w:ascii="Times New Roman" w:eastAsia="Times New Roman" w:hAnsi="Times New Roman" w:cs="Times New Roman"/>
          <w:sz w:val="24"/>
          <w:szCs w:val="24"/>
        </w:rPr>
        <w:t xml:space="preserve">. What roles does culture play in these inequalities? </w:t>
      </w:r>
    </w:p>
    <w:p w:rsidR="00E47D98" w:rsidRPr="00AA2FFB" w:rsidRDefault="00E47D98" w:rsidP="00E47D98">
      <w:pPr>
        <w:pStyle w:val="NoSpacing"/>
        <w:rPr>
          <w:rFonts w:ascii="Times New Roman" w:hAnsi="Times New Roman" w:cs="Times New Roman"/>
          <w:i/>
          <w:sz w:val="24"/>
          <w:szCs w:val="24"/>
        </w:rPr>
      </w:pPr>
    </w:p>
    <w:p w:rsidR="00E47D98" w:rsidRPr="00AA2FFB" w:rsidRDefault="00E47D98" w:rsidP="00E47D98">
      <w:pPr>
        <w:rPr>
          <w:rFonts w:ascii="Times New Roman" w:hAnsi="Times New Roman" w:cs="Times New Roman"/>
          <w:b/>
          <w:sz w:val="24"/>
          <w:szCs w:val="24"/>
        </w:rPr>
      </w:pPr>
      <w:r w:rsidRPr="00AA2FFB">
        <w:rPr>
          <w:rFonts w:ascii="Times New Roman" w:hAnsi="Times New Roman" w:cs="Times New Roman"/>
          <w:b/>
          <w:sz w:val="24"/>
          <w:szCs w:val="24"/>
        </w:rPr>
        <w:t xml:space="preserve">1. </w:t>
      </w:r>
      <w:proofErr w:type="gramStart"/>
      <w:r w:rsidRPr="00AA2FFB">
        <w:rPr>
          <w:rFonts w:ascii="Times New Roman" w:hAnsi="Times New Roman" w:cs="Times New Roman"/>
          <w:b/>
          <w:sz w:val="24"/>
          <w:szCs w:val="24"/>
        </w:rPr>
        <w:t>inequality</w:t>
      </w:r>
      <w:proofErr w:type="gramEnd"/>
      <w:r w:rsidRPr="00AA2FFB">
        <w:rPr>
          <w:rFonts w:ascii="Times New Roman" w:hAnsi="Times New Roman" w:cs="Times New Roman"/>
          <w:b/>
          <w:sz w:val="24"/>
          <w:szCs w:val="24"/>
        </w:rPr>
        <w:t xml:space="preserve"> </w:t>
      </w:r>
    </w:p>
    <w:p w:rsidR="00E47D98" w:rsidRPr="00AA2FFB" w:rsidRDefault="00E47D98" w:rsidP="00E47D98">
      <w:pPr>
        <w:ind w:firstLine="720"/>
        <w:rPr>
          <w:rFonts w:ascii="Times New Roman" w:hAnsi="Times New Roman" w:cs="Times New Roman"/>
          <w:sz w:val="24"/>
          <w:szCs w:val="24"/>
        </w:rPr>
      </w:pPr>
      <w:r w:rsidRPr="00AA2FFB">
        <w:rPr>
          <w:rFonts w:ascii="Times New Roman" w:hAnsi="Times New Roman" w:cs="Times New Roman"/>
          <w:sz w:val="24"/>
          <w:szCs w:val="24"/>
        </w:rPr>
        <w:t>Certain privileges in society are distributed on the basis of age. The age distinctions are made between the old, the middle-aged and the young. The middle-aged occupy a more privileged position while the young and the old are underprivileged, thus a connection is built between the young and the old.</w:t>
      </w:r>
    </w:p>
    <w:p w:rsidR="00E47D98" w:rsidRPr="00AA2FFB" w:rsidRDefault="00E47D98" w:rsidP="00E47D98">
      <w:pPr>
        <w:ind w:firstLine="720"/>
        <w:rPr>
          <w:rFonts w:ascii="Times New Roman" w:hAnsi="Times New Roman" w:cs="Times New Roman"/>
          <w:sz w:val="24"/>
          <w:szCs w:val="24"/>
        </w:rPr>
      </w:pPr>
      <w:r w:rsidRPr="00AA2FFB">
        <w:rPr>
          <w:rFonts w:ascii="Times New Roman" w:hAnsi="Times New Roman" w:cs="Times New Roman"/>
          <w:sz w:val="24"/>
          <w:szCs w:val="24"/>
        </w:rPr>
        <w:t>Power relations result in some groups being more likely to become dependent than others. For example, the teenagers depend on their middle-aged parents to pay for their education and living expenses while the older depend on middle-aged policy-makers to provide them with enough pensions, physical care and other services the powerful middle age offer.</w:t>
      </w:r>
    </w:p>
    <w:p w:rsidR="00E47D98" w:rsidRPr="00AA2FFB" w:rsidRDefault="00E47D98" w:rsidP="00E47D98">
      <w:pPr>
        <w:rPr>
          <w:rFonts w:ascii="Times New Roman" w:hAnsi="Times New Roman" w:cs="Times New Roman"/>
          <w:b/>
          <w:sz w:val="24"/>
          <w:szCs w:val="24"/>
        </w:rPr>
      </w:pPr>
      <w:r w:rsidRPr="00AA2FFB">
        <w:rPr>
          <w:rFonts w:ascii="Times New Roman" w:hAnsi="Times New Roman" w:cs="Times New Roman"/>
          <w:b/>
          <w:sz w:val="24"/>
          <w:szCs w:val="24"/>
        </w:rPr>
        <w:t>1.2 examples of inequalities</w:t>
      </w:r>
    </w:p>
    <w:p w:rsidR="00E47D98" w:rsidRPr="00AA2FFB" w:rsidRDefault="00E47D98" w:rsidP="00E47D98">
      <w:pPr>
        <w:ind w:firstLine="720"/>
        <w:rPr>
          <w:rFonts w:ascii="Times New Roman" w:hAnsi="Times New Roman" w:cs="Times New Roman"/>
          <w:sz w:val="24"/>
          <w:szCs w:val="24"/>
        </w:rPr>
      </w:pPr>
      <w:r w:rsidRPr="00AA2FFB">
        <w:rPr>
          <w:rFonts w:ascii="Times New Roman" w:hAnsi="Times New Roman" w:cs="Times New Roman"/>
          <w:sz w:val="24"/>
          <w:szCs w:val="24"/>
        </w:rPr>
        <w:t>The inequality is especially distinct in labor markets and families</w:t>
      </w:r>
    </w:p>
    <w:p w:rsidR="00E47D98" w:rsidRPr="00AA2FFB" w:rsidRDefault="00E47D98" w:rsidP="00E47D98">
      <w:pPr>
        <w:pStyle w:val="ListParagraph"/>
        <w:numPr>
          <w:ilvl w:val="0"/>
          <w:numId w:val="9"/>
        </w:numPr>
        <w:spacing w:line="276" w:lineRule="auto"/>
        <w:rPr>
          <w:rFonts w:ascii="Times New Roman" w:hAnsi="Times New Roman" w:cs="Times New Roman"/>
          <w:sz w:val="24"/>
          <w:szCs w:val="24"/>
        </w:rPr>
      </w:pPr>
      <w:r w:rsidRPr="00AA2FFB">
        <w:rPr>
          <w:rFonts w:ascii="Times New Roman" w:hAnsi="Times New Roman" w:cs="Times New Roman"/>
          <w:sz w:val="24"/>
          <w:szCs w:val="24"/>
        </w:rPr>
        <w:t>First, wage-scales are established for teenagers not on the basis of what they do, but by their chronological age. For example, a 17-year-old working at the same job as 20-year-old can legally be paid less for doing the same work.</w:t>
      </w:r>
    </w:p>
    <w:p w:rsidR="00E47D98" w:rsidRPr="00AA2FFB" w:rsidRDefault="00E47D98" w:rsidP="00E47D98">
      <w:pPr>
        <w:pStyle w:val="ListParagraph"/>
        <w:numPr>
          <w:ilvl w:val="0"/>
          <w:numId w:val="9"/>
        </w:numPr>
        <w:spacing w:line="276" w:lineRule="auto"/>
        <w:rPr>
          <w:rFonts w:ascii="Times New Roman" w:hAnsi="Times New Roman" w:cs="Times New Roman"/>
          <w:sz w:val="24"/>
          <w:szCs w:val="24"/>
        </w:rPr>
      </w:pPr>
      <w:r w:rsidRPr="00AA2FFB">
        <w:rPr>
          <w:rFonts w:ascii="Times New Roman" w:hAnsi="Times New Roman" w:cs="Times New Roman"/>
          <w:sz w:val="24"/>
          <w:szCs w:val="24"/>
        </w:rPr>
        <w:t xml:space="preserve">Also, young workers participate in the workforce less and are less well-represented in all job categories except consumer services. </w:t>
      </w:r>
    </w:p>
    <w:p w:rsidR="00E47D98" w:rsidRPr="00AA2FFB" w:rsidRDefault="00E47D98" w:rsidP="00E47D98">
      <w:pPr>
        <w:pStyle w:val="ListParagraph"/>
        <w:numPr>
          <w:ilvl w:val="0"/>
          <w:numId w:val="9"/>
        </w:numPr>
        <w:spacing w:line="276" w:lineRule="auto"/>
        <w:rPr>
          <w:rFonts w:ascii="Times New Roman" w:hAnsi="Times New Roman" w:cs="Times New Roman"/>
          <w:sz w:val="24"/>
          <w:szCs w:val="24"/>
        </w:rPr>
      </w:pPr>
      <w:r w:rsidRPr="00AA2FFB">
        <w:rPr>
          <w:rFonts w:ascii="Times New Roman" w:hAnsi="Times New Roman" w:cs="Times New Roman"/>
          <w:sz w:val="24"/>
          <w:szCs w:val="24"/>
        </w:rPr>
        <w:lastRenderedPageBreak/>
        <w:t xml:space="preserve">Moreover, when older workers lose their jobs, they are unemployed longer than younger workers because the younger averagely receive more education than the older (admittedly, this is more like a generation perspective) and also because older workers will encounter more difficulties participating in adult training and education as they are less intelligently competent and bear more family burdens than their younger counterparts. </w:t>
      </w:r>
    </w:p>
    <w:p w:rsidR="00E47D98" w:rsidRPr="00AA2FFB" w:rsidRDefault="00E47D98" w:rsidP="00E47D98">
      <w:pPr>
        <w:pStyle w:val="ListParagraph"/>
        <w:numPr>
          <w:ilvl w:val="0"/>
          <w:numId w:val="9"/>
        </w:numPr>
        <w:spacing w:line="276" w:lineRule="auto"/>
        <w:rPr>
          <w:rFonts w:ascii="Times New Roman" w:hAnsi="Times New Roman" w:cs="Times New Roman"/>
          <w:sz w:val="24"/>
          <w:szCs w:val="24"/>
        </w:rPr>
      </w:pPr>
      <w:r w:rsidRPr="00AA2FFB">
        <w:rPr>
          <w:rFonts w:ascii="Times New Roman" w:hAnsi="Times New Roman" w:cs="Times New Roman"/>
          <w:sz w:val="24"/>
          <w:szCs w:val="24"/>
        </w:rPr>
        <w:t>In families, parents have more power and economic control than their children. And paid employment in the families (the middle-aged) are more valued than the other two groups.</w:t>
      </w:r>
    </w:p>
    <w:p w:rsidR="00E47D98" w:rsidRPr="00AA2FFB" w:rsidRDefault="00E47D98" w:rsidP="00E47D98">
      <w:pPr>
        <w:rPr>
          <w:rFonts w:ascii="Times New Roman" w:hAnsi="Times New Roman" w:cs="Times New Roman"/>
          <w:sz w:val="24"/>
          <w:szCs w:val="24"/>
        </w:rPr>
      </w:pPr>
      <w:r w:rsidRPr="00AA2FFB">
        <w:rPr>
          <w:rFonts w:ascii="Times New Roman" w:hAnsi="Times New Roman" w:cs="Times New Roman"/>
          <w:sz w:val="24"/>
          <w:szCs w:val="24"/>
        </w:rPr>
        <w:t xml:space="preserve">Generally speaking, the culture of age assigns different age groups different age-related acts, expectations and sanctions. Older people are supposed to dress and act differently than children or teens. </w:t>
      </w:r>
    </w:p>
    <w:p w:rsidR="00E47D98" w:rsidRPr="00AA2FFB" w:rsidRDefault="00E47D98" w:rsidP="00E47D98">
      <w:pPr>
        <w:rPr>
          <w:rFonts w:ascii="Times New Roman" w:hAnsi="Times New Roman" w:cs="Times New Roman"/>
          <w:b/>
          <w:sz w:val="24"/>
          <w:szCs w:val="24"/>
        </w:rPr>
      </w:pPr>
      <w:r w:rsidRPr="00AA2FFB">
        <w:rPr>
          <w:rFonts w:ascii="Times New Roman" w:hAnsi="Times New Roman" w:cs="Times New Roman"/>
          <w:b/>
          <w:sz w:val="24"/>
          <w:szCs w:val="24"/>
        </w:rPr>
        <w:t xml:space="preserve">2. </w:t>
      </w:r>
      <w:proofErr w:type="gramStart"/>
      <w:r w:rsidRPr="00AA2FFB">
        <w:rPr>
          <w:rFonts w:ascii="Times New Roman" w:hAnsi="Times New Roman" w:cs="Times New Roman"/>
          <w:b/>
          <w:sz w:val="24"/>
          <w:szCs w:val="24"/>
        </w:rPr>
        <w:t>culture’s</w:t>
      </w:r>
      <w:proofErr w:type="gramEnd"/>
      <w:r w:rsidRPr="00AA2FFB">
        <w:rPr>
          <w:rFonts w:ascii="Times New Roman" w:hAnsi="Times New Roman" w:cs="Times New Roman"/>
          <w:b/>
          <w:sz w:val="24"/>
          <w:szCs w:val="24"/>
        </w:rPr>
        <w:t xml:space="preserve"> role in these inequalities</w:t>
      </w:r>
    </w:p>
    <w:p w:rsidR="00E47D98" w:rsidRPr="00AA2FFB" w:rsidRDefault="00E47D98" w:rsidP="00E47D98">
      <w:pPr>
        <w:ind w:firstLine="720"/>
        <w:rPr>
          <w:rFonts w:ascii="Times New Roman" w:hAnsi="Times New Roman" w:cs="Times New Roman"/>
          <w:sz w:val="24"/>
          <w:szCs w:val="24"/>
        </w:rPr>
      </w:pPr>
      <w:r w:rsidRPr="00AA2FFB">
        <w:rPr>
          <w:rFonts w:ascii="Times New Roman" w:hAnsi="Times New Roman" w:cs="Times New Roman"/>
          <w:sz w:val="24"/>
          <w:szCs w:val="24"/>
        </w:rPr>
        <w:t xml:space="preserve">In North American culture, there is a cult of youth that favors the young over old and that suggests that to be young is to be vibrant, beautiful and happy whereas to be old is to be tired, unattractive and grim. These cultural views do little to take away from the status and power of middle-aged people. They are, however, especially detrimental for older adults because, combined with loss of youthful appeal and the resultant difficulties with self-image and self-esteem, a sense of incapability settles around these individuals which may cause unemployment issues and make it extremely difficult to get a new job if laid off. </w:t>
      </w:r>
    </w:p>
    <w:p w:rsidR="00E47D98" w:rsidRPr="00AA2FFB" w:rsidRDefault="00E47D98" w:rsidP="00E47D98">
      <w:pPr>
        <w:ind w:firstLine="720"/>
        <w:rPr>
          <w:rFonts w:ascii="Times New Roman" w:hAnsi="Times New Roman" w:cs="Times New Roman"/>
          <w:sz w:val="24"/>
          <w:szCs w:val="24"/>
        </w:rPr>
      </w:pPr>
      <w:r w:rsidRPr="00AA2FFB">
        <w:rPr>
          <w:rFonts w:ascii="Times New Roman" w:hAnsi="Times New Roman" w:cs="Times New Roman"/>
          <w:sz w:val="24"/>
          <w:szCs w:val="24"/>
        </w:rPr>
        <w:t xml:space="preserve"> Anthropologically speaking, health and fitness is valued cross-culturally. Therefore, the younger group and especially the older group who are more likely to encounter diseases and disabilities are culturally unvalued and thus strengthen the age inequality. </w:t>
      </w:r>
    </w:p>
    <w:p w:rsidR="00E47D98" w:rsidRPr="00AA2FFB" w:rsidRDefault="00E47D98" w:rsidP="00E47D98">
      <w:pPr>
        <w:ind w:firstLine="720"/>
        <w:rPr>
          <w:rFonts w:ascii="Times New Roman" w:hAnsi="Times New Roman" w:cs="Times New Roman"/>
          <w:sz w:val="24"/>
          <w:szCs w:val="24"/>
        </w:rPr>
      </w:pPr>
      <w:proofErr w:type="gramStart"/>
      <w:r w:rsidRPr="00AA2FFB">
        <w:rPr>
          <w:rFonts w:ascii="Times New Roman" w:hAnsi="Times New Roman" w:cs="Times New Roman"/>
          <w:sz w:val="24"/>
          <w:szCs w:val="24"/>
        </w:rPr>
        <w:t>Those with an expanded repertoire of cultural capital, acquired through various life circumstances, positively affects</w:t>
      </w:r>
      <w:proofErr w:type="gramEnd"/>
      <w:r w:rsidRPr="00AA2FFB">
        <w:rPr>
          <w:rFonts w:ascii="Times New Roman" w:hAnsi="Times New Roman" w:cs="Times New Roman"/>
          <w:sz w:val="24"/>
          <w:szCs w:val="24"/>
        </w:rPr>
        <w:t xml:space="preserve"> an individual’s life style.  </w:t>
      </w:r>
    </w:p>
    <w:p w:rsidR="00E47D98" w:rsidRPr="00AA2FFB" w:rsidRDefault="00E47D98" w:rsidP="00E47D98">
      <w:pPr>
        <w:pStyle w:val="ListParagraph"/>
        <w:numPr>
          <w:ilvl w:val="0"/>
          <w:numId w:val="10"/>
        </w:numPr>
        <w:spacing w:line="276" w:lineRule="auto"/>
        <w:rPr>
          <w:rFonts w:ascii="Times New Roman" w:hAnsi="Times New Roman" w:cs="Times New Roman"/>
          <w:sz w:val="24"/>
          <w:szCs w:val="24"/>
        </w:rPr>
      </w:pPr>
      <w:r w:rsidRPr="00AA2FFB">
        <w:rPr>
          <w:rFonts w:ascii="Times New Roman" w:hAnsi="Times New Roman" w:cs="Times New Roman"/>
          <w:sz w:val="24"/>
          <w:szCs w:val="24"/>
        </w:rPr>
        <w:t>More highly educated people, who have greater cultural capital than less educated individuals, do everything later: they are older when they start work, start a family, stop working, develop old age disabilities, and die.</w:t>
      </w:r>
    </w:p>
    <w:p w:rsidR="00E47D98" w:rsidRPr="00AA2FFB" w:rsidRDefault="00E47D98" w:rsidP="00E47D98">
      <w:pPr>
        <w:pStyle w:val="ListParagraph"/>
        <w:numPr>
          <w:ilvl w:val="0"/>
          <w:numId w:val="10"/>
        </w:numPr>
        <w:spacing w:line="276" w:lineRule="auto"/>
        <w:rPr>
          <w:rFonts w:ascii="Times New Roman" w:hAnsi="Times New Roman" w:cs="Times New Roman"/>
          <w:sz w:val="24"/>
          <w:szCs w:val="24"/>
        </w:rPr>
      </w:pPr>
      <w:r w:rsidRPr="00AA2FFB">
        <w:rPr>
          <w:rFonts w:ascii="Times New Roman" w:hAnsi="Times New Roman" w:cs="Times New Roman"/>
          <w:sz w:val="24"/>
          <w:szCs w:val="24"/>
        </w:rPr>
        <w:t>They have longer and pleasanter periods of youth, mid-life, and old age.</w:t>
      </w:r>
    </w:p>
    <w:p w:rsidR="00E47D98" w:rsidRPr="00AA2FFB" w:rsidRDefault="00E47D98" w:rsidP="00E47D98">
      <w:pPr>
        <w:pStyle w:val="ListParagraph"/>
        <w:numPr>
          <w:ilvl w:val="0"/>
          <w:numId w:val="10"/>
        </w:numPr>
        <w:spacing w:line="276" w:lineRule="auto"/>
        <w:rPr>
          <w:rFonts w:ascii="Times New Roman" w:hAnsi="Times New Roman" w:cs="Times New Roman"/>
          <w:sz w:val="24"/>
          <w:szCs w:val="24"/>
        </w:rPr>
      </w:pPr>
      <w:r w:rsidRPr="00AA2FFB">
        <w:rPr>
          <w:rFonts w:ascii="Times New Roman" w:hAnsi="Times New Roman" w:cs="Times New Roman"/>
          <w:sz w:val="24"/>
          <w:szCs w:val="24"/>
        </w:rPr>
        <w:t xml:space="preserve">They are much healthier in old age. </w:t>
      </w:r>
    </w:p>
    <w:p w:rsidR="00E47D98" w:rsidRPr="00AA2FFB" w:rsidRDefault="00E47D98" w:rsidP="00E47D98">
      <w:pPr>
        <w:rPr>
          <w:rFonts w:ascii="Times New Roman" w:hAnsi="Times New Roman" w:cs="Times New Roman"/>
          <w:sz w:val="24"/>
          <w:szCs w:val="24"/>
        </w:rPr>
      </w:pPr>
      <w:r w:rsidRPr="00AA2FFB">
        <w:rPr>
          <w:rFonts w:ascii="Times New Roman" w:hAnsi="Times New Roman" w:cs="Times New Roman"/>
          <w:sz w:val="24"/>
          <w:szCs w:val="24"/>
        </w:rPr>
        <w:t>In this way, the age inequality can be reduced if people gain more cultural capital.</w:t>
      </w:r>
    </w:p>
    <w:p w:rsidR="00E47D98" w:rsidRPr="00AA2FFB" w:rsidRDefault="00E47D98" w:rsidP="00E47D98">
      <w:pPr>
        <w:ind w:firstLine="720"/>
        <w:rPr>
          <w:rFonts w:ascii="Times New Roman" w:hAnsi="Times New Roman" w:cs="Times New Roman"/>
          <w:sz w:val="24"/>
          <w:szCs w:val="24"/>
        </w:rPr>
      </w:pPr>
      <w:r w:rsidRPr="00AA2FFB">
        <w:rPr>
          <w:rFonts w:ascii="Times New Roman" w:hAnsi="Times New Roman" w:cs="Times New Roman"/>
          <w:sz w:val="24"/>
          <w:szCs w:val="24"/>
        </w:rPr>
        <w:t>Besides, class, race and gender also play important roles in age inequality. For example, middle class people have more resources that allow them to choose the ways in which they will manage growing old.</w:t>
      </w:r>
    </w:p>
    <w:p w:rsidR="00E47D98" w:rsidRPr="00AA2FFB" w:rsidRDefault="00E47D98" w:rsidP="00E47D98">
      <w:pPr>
        <w:rPr>
          <w:rFonts w:ascii="Times New Roman" w:hAnsi="Times New Roman" w:cs="Times New Roman"/>
          <w:sz w:val="24"/>
          <w:szCs w:val="24"/>
        </w:rPr>
      </w:pPr>
    </w:p>
    <w:p w:rsidR="00E47D98" w:rsidRPr="00AA2FFB" w:rsidRDefault="00E47D98" w:rsidP="00E47D98">
      <w:pPr>
        <w:pStyle w:val="Heading2"/>
        <w:rPr>
          <w:rFonts w:ascii="Times New Roman" w:eastAsia="Times New Roman" w:hAnsi="Times New Roman" w:cs="Times New Roman"/>
          <w:sz w:val="24"/>
          <w:szCs w:val="24"/>
        </w:rPr>
      </w:pPr>
      <w:r w:rsidRPr="00AA2FFB">
        <w:rPr>
          <w:rFonts w:ascii="Times New Roman" w:eastAsia="Times New Roman" w:hAnsi="Times New Roman" w:cs="Times New Roman"/>
          <w:sz w:val="24"/>
          <w:szCs w:val="24"/>
        </w:rPr>
        <w:t xml:space="preserve">Consider some of the important GENDER inequalities described and discussed in </w:t>
      </w:r>
      <w:proofErr w:type="spellStart"/>
      <w:r w:rsidRPr="00AA2FFB">
        <w:rPr>
          <w:rFonts w:ascii="Times New Roman" w:eastAsia="Times New Roman" w:hAnsi="Times New Roman" w:cs="Times New Roman"/>
          <w:sz w:val="24"/>
          <w:szCs w:val="24"/>
        </w:rPr>
        <w:t>McMullin</w:t>
      </w:r>
      <w:proofErr w:type="spellEnd"/>
      <w:r w:rsidRPr="00AA2FFB">
        <w:rPr>
          <w:rFonts w:ascii="Times New Roman" w:eastAsia="Times New Roman" w:hAnsi="Times New Roman" w:cs="Times New Roman"/>
          <w:sz w:val="24"/>
          <w:szCs w:val="24"/>
        </w:rPr>
        <w:t>. What roles does culture play in these inequalities?</w:t>
      </w:r>
    </w:p>
    <w:p w:rsidR="00E47D98" w:rsidRPr="00AA2FFB" w:rsidRDefault="00E47D98" w:rsidP="00E47D98">
      <w:pPr>
        <w:pStyle w:val="NoSpacing"/>
        <w:rPr>
          <w:rFonts w:ascii="Times New Roman" w:hAnsi="Times New Roman" w:cs="Times New Roman"/>
          <w:i/>
          <w:sz w:val="24"/>
          <w:szCs w:val="24"/>
        </w:rPr>
      </w:pPr>
      <w:r w:rsidRPr="00AA2FFB">
        <w:rPr>
          <w:rFonts w:ascii="Times New Roman" w:hAnsi="Times New Roman" w:cs="Times New Roman"/>
          <w:i/>
          <w:sz w:val="24"/>
          <w:szCs w:val="24"/>
        </w:rPr>
        <w:t xml:space="preserve">Hailey </w:t>
      </w:r>
      <w:proofErr w:type="spellStart"/>
      <w:r w:rsidRPr="00AA2FFB">
        <w:rPr>
          <w:rFonts w:ascii="Times New Roman" w:hAnsi="Times New Roman" w:cs="Times New Roman"/>
          <w:i/>
          <w:sz w:val="24"/>
          <w:szCs w:val="24"/>
        </w:rPr>
        <w:t>Uruhart</w:t>
      </w:r>
      <w:proofErr w:type="spellEnd"/>
    </w:p>
    <w:p w:rsidR="00E47D98" w:rsidRPr="00AA2FFB" w:rsidRDefault="00E47D98" w:rsidP="00E47D98">
      <w:pPr>
        <w:pStyle w:val="FreeForm"/>
        <w:numPr>
          <w:ilvl w:val="0"/>
          <w:numId w:val="2"/>
        </w:numPr>
        <w:ind w:hanging="140"/>
        <w:rPr>
          <w:rFonts w:ascii="Times New Roman" w:hAnsi="Times New Roman"/>
          <w:szCs w:val="24"/>
        </w:rPr>
      </w:pPr>
      <w:proofErr w:type="spellStart"/>
      <w:r w:rsidRPr="00AA2FFB">
        <w:rPr>
          <w:rFonts w:ascii="Times New Roman" w:hAnsi="Times New Roman"/>
          <w:szCs w:val="24"/>
        </w:rPr>
        <w:t>McMullin</w:t>
      </w:r>
      <w:proofErr w:type="spellEnd"/>
      <w:r w:rsidRPr="00AA2FFB">
        <w:rPr>
          <w:rFonts w:ascii="Times New Roman" w:hAnsi="Times New Roman"/>
          <w:szCs w:val="24"/>
        </w:rPr>
        <w:t xml:space="preserve"> explains that all aspects of daily life, whether it be the family, </w:t>
      </w:r>
      <w:proofErr w:type="spellStart"/>
      <w:r w:rsidRPr="00AA2FFB">
        <w:rPr>
          <w:rFonts w:ascii="Times New Roman" w:hAnsi="Times New Roman"/>
          <w:szCs w:val="24"/>
        </w:rPr>
        <w:t>labour</w:t>
      </w:r>
      <w:proofErr w:type="spellEnd"/>
      <w:r w:rsidRPr="00AA2FFB">
        <w:rPr>
          <w:rFonts w:ascii="Times New Roman" w:hAnsi="Times New Roman"/>
          <w:szCs w:val="24"/>
        </w:rPr>
        <w:t xml:space="preserve"> market, or states are gendered</w:t>
      </w:r>
    </w:p>
    <w:p w:rsidR="00E47D98" w:rsidRPr="00AA2FFB" w:rsidRDefault="00E47D98" w:rsidP="00E47D98">
      <w:pPr>
        <w:pStyle w:val="FreeForm"/>
        <w:numPr>
          <w:ilvl w:val="0"/>
          <w:numId w:val="2"/>
        </w:numPr>
        <w:ind w:hanging="140"/>
        <w:rPr>
          <w:rFonts w:ascii="Times New Roman" w:hAnsi="Times New Roman"/>
          <w:szCs w:val="24"/>
        </w:rPr>
      </w:pPr>
      <w:r w:rsidRPr="00AA2FFB">
        <w:rPr>
          <w:rFonts w:ascii="Times New Roman" w:hAnsi="Times New Roman"/>
          <w:szCs w:val="24"/>
        </w:rPr>
        <w:t>Males and females have different experiences and opportunities in most institutions</w:t>
      </w:r>
    </w:p>
    <w:p w:rsidR="00E47D98" w:rsidRPr="00AA2FFB" w:rsidRDefault="00E47D98" w:rsidP="00E47D98">
      <w:pPr>
        <w:pStyle w:val="FreeForm"/>
        <w:numPr>
          <w:ilvl w:val="0"/>
          <w:numId w:val="2"/>
        </w:numPr>
        <w:ind w:hanging="140"/>
        <w:rPr>
          <w:rFonts w:ascii="Times New Roman" w:hAnsi="Times New Roman"/>
          <w:szCs w:val="24"/>
        </w:rPr>
      </w:pPr>
      <w:r w:rsidRPr="00AA2FFB">
        <w:rPr>
          <w:rFonts w:ascii="Times New Roman" w:hAnsi="Times New Roman"/>
          <w:szCs w:val="24"/>
        </w:rPr>
        <w:t xml:space="preserve">Taking on the work of feminist sociologists, </w:t>
      </w:r>
      <w:proofErr w:type="spellStart"/>
      <w:r w:rsidRPr="00AA2FFB">
        <w:rPr>
          <w:rFonts w:ascii="Times New Roman" w:hAnsi="Times New Roman"/>
          <w:szCs w:val="24"/>
        </w:rPr>
        <w:t>McMullin</w:t>
      </w:r>
      <w:proofErr w:type="spellEnd"/>
      <w:r w:rsidRPr="00AA2FFB">
        <w:rPr>
          <w:rFonts w:ascii="Times New Roman" w:hAnsi="Times New Roman"/>
          <w:szCs w:val="24"/>
        </w:rPr>
        <w:t xml:space="preserve"> illustrates that inequality begins with the simple definitions of ‘sex’ and ‘gender’</w:t>
      </w:r>
    </w:p>
    <w:p w:rsidR="00E47D98" w:rsidRPr="00AA2FFB" w:rsidRDefault="00E47D98" w:rsidP="00E47D98">
      <w:pPr>
        <w:pStyle w:val="FreeForm"/>
        <w:numPr>
          <w:ilvl w:val="0"/>
          <w:numId w:val="2"/>
        </w:numPr>
        <w:ind w:hanging="140"/>
        <w:rPr>
          <w:rFonts w:ascii="Times New Roman" w:hAnsi="Times New Roman"/>
          <w:szCs w:val="24"/>
        </w:rPr>
      </w:pPr>
      <w:r w:rsidRPr="00AA2FFB">
        <w:rPr>
          <w:rFonts w:ascii="Times New Roman" w:hAnsi="Times New Roman"/>
          <w:szCs w:val="24"/>
        </w:rPr>
        <w:t xml:space="preserve">Whereas sex is a term differentiating biological makeup of individuals, gender focuses on the cultural and social construction of what it is to be male or female </w:t>
      </w:r>
    </w:p>
    <w:p w:rsidR="00E47D98" w:rsidRPr="00AA2FFB" w:rsidRDefault="00E47D98" w:rsidP="00E47D98">
      <w:pPr>
        <w:pStyle w:val="FreeForm"/>
        <w:numPr>
          <w:ilvl w:val="1"/>
          <w:numId w:val="2"/>
        </w:numPr>
        <w:tabs>
          <w:tab w:val="clear" w:pos="140"/>
          <w:tab w:val="num" w:pos="860"/>
        </w:tabs>
        <w:ind w:left="860" w:hanging="140"/>
        <w:rPr>
          <w:rFonts w:ascii="Times New Roman" w:hAnsi="Times New Roman"/>
          <w:szCs w:val="24"/>
        </w:rPr>
      </w:pPr>
      <w:r w:rsidRPr="00AA2FFB">
        <w:rPr>
          <w:rFonts w:ascii="Times New Roman" w:hAnsi="Times New Roman"/>
          <w:szCs w:val="24"/>
        </w:rPr>
        <w:t xml:space="preserve">With the definition of gender applied to individuals, comes the basis of adopting a cultural repertoire </w:t>
      </w:r>
    </w:p>
    <w:p w:rsidR="00E47D98" w:rsidRPr="00AA2FFB" w:rsidRDefault="00E47D98" w:rsidP="00E47D98">
      <w:pPr>
        <w:pStyle w:val="FreeForm"/>
        <w:numPr>
          <w:ilvl w:val="1"/>
          <w:numId w:val="2"/>
        </w:numPr>
        <w:tabs>
          <w:tab w:val="clear" w:pos="140"/>
          <w:tab w:val="num" w:pos="860"/>
        </w:tabs>
        <w:ind w:left="860" w:hanging="140"/>
        <w:rPr>
          <w:rFonts w:ascii="Times New Roman" w:hAnsi="Times New Roman"/>
          <w:szCs w:val="24"/>
        </w:rPr>
      </w:pPr>
      <w:r w:rsidRPr="00AA2FFB">
        <w:rPr>
          <w:rFonts w:ascii="Times New Roman" w:hAnsi="Times New Roman"/>
          <w:szCs w:val="24"/>
        </w:rPr>
        <w:t xml:space="preserve">Gender is constructed around an </w:t>
      </w:r>
      <w:proofErr w:type="spellStart"/>
      <w:r w:rsidRPr="00AA2FFB">
        <w:rPr>
          <w:rFonts w:ascii="Times New Roman" w:hAnsi="Times New Roman"/>
          <w:szCs w:val="24"/>
        </w:rPr>
        <w:t>individuals</w:t>
      </w:r>
      <w:proofErr w:type="spellEnd"/>
      <w:r w:rsidRPr="00AA2FFB">
        <w:rPr>
          <w:rFonts w:ascii="Times New Roman" w:hAnsi="Times New Roman"/>
          <w:szCs w:val="24"/>
        </w:rPr>
        <w:t xml:space="preserve"> sex, which inevitably pushes them to abide by a certain type of lifestyle</w:t>
      </w:r>
    </w:p>
    <w:p w:rsidR="00E47D98" w:rsidRPr="00AA2FFB" w:rsidRDefault="00E47D98" w:rsidP="00E47D98">
      <w:pPr>
        <w:pStyle w:val="FreeForm"/>
        <w:numPr>
          <w:ilvl w:val="0"/>
          <w:numId w:val="3"/>
        </w:numPr>
        <w:ind w:hanging="140"/>
        <w:rPr>
          <w:rFonts w:ascii="Times New Roman" w:hAnsi="Times New Roman"/>
          <w:szCs w:val="24"/>
        </w:rPr>
      </w:pPr>
      <w:r w:rsidRPr="00AA2FFB">
        <w:rPr>
          <w:rFonts w:ascii="Times New Roman" w:hAnsi="Times New Roman"/>
          <w:szCs w:val="24"/>
        </w:rPr>
        <w:lastRenderedPageBreak/>
        <w:t xml:space="preserve">Since </w:t>
      </w:r>
      <w:proofErr w:type="spellStart"/>
      <w:r w:rsidRPr="00AA2FFB">
        <w:rPr>
          <w:rFonts w:ascii="Times New Roman" w:hAnsi="Times New Roman"/>
          <w:szCs w:val="24"/>
        </w:rPr>
        <w:t>McMullin</w:t>
      </w:r>
      <w:proofErr w:type="spellEnd"/>
      <w:r w:rsidRPr="00AA2FFB">
        <w:rPr>
          <w:rFonts w:ascii="Times New Roman" w:hAnsi="Times New Roman"/>
          <w:szCs w:val="24"/>
        </w:rPr>
        <w:t xml:space="preserve"> addresses gender as a social construct, our opportunities, constraints, advantages and disadvantages are all put into place by our gender</w:t>
      </w:r>
    </w:p>
    <w:p w:rsidR="00E47D98" w:rsidRPr="00AA2FFB" w:rsidRDefault="00E47D98" w:rsidP="00E47D98">
      <w:pPr>
        <w:pStyle w:val="FreeForm"/>
        <w:rPr>
          <w:rFonts w:ascii="Times New Roman" w:hAnsi="Times New Roman"/>
          <w:szCs w:val="24"/>
        </w:rPr>
      </w:pPr>
    </w:p>
    <w:p w:rsidR="00E47D98" w:rsidRPr="00AA2FFB" w:rsidRDefault="00E47D98" w:rsidP="00E47D98">
      <w:pPr>
        <w:pStyle w:val="FreeForm"/>
        <w:rPr>
          <w:rFonts w:ascii="Times New Roman" w:hAnsi="Times New Roman"/>
          <w:szCs w:val="24"/>
        </w:rPr>
      </w:pPr>
      <w:r w:rsidRPr="00AA2FFB">
        <w:rPr>
          <w:rFonts w:ascii="Times New Roman" w:hAnsi="Times New Roman"/>
          <w:szCs w:val="24"/>
        </w:rPr>
        <w:t>Work</w:t>
      </w:r>
    </w:p>
    <w:p w:rsidR="00E47D98" w:rsidRPr="00AA2FFB" w:rsidRDefault="00E47D98" w:rsidP="00E47D98">
      <w:pPr>
        <w:pStyle w:val="FreeForm"/>
        <w:numPr>
          <w:ilvl w:val="0"/>
          <w:numId w:val="3"/>
        </w:numPr>
        <w:ind w:hanging="140"/>
        <w:rPr>
          <w:rFonts w:ascii="Times New Roman" w:hAnsi="Times New Roman"/>
          <w:szCs w:val="24"/>
        </w:rPr>
      </w:pPr>
      <w:r w:rsidRPr="00AA2FFB">
        <w:rPr>
          <w:rFonts w:ascii="Times New Roman" w:hAnsi="Times New Roman"/>
          <w:szCs w:val="24"/>
        </w:rPr>
        <w:t>One of the main areas where gender inequality exists is in the workplace</w:t>
      </w:r>
    </w:p>
    <w:p w:rsidR="00E47D98" w:rsidRPr="00AA2FFB" w:rsidRDefault="00E47D98" w:rsidP="00E47D98">
      <w:pPr>
        <w:pStyle w:val="FreeForm"/>
        <w:numPr>
          <w:ilvl w:val="0"/>
          <w:numId w:val="3"/>
        </w:numPr>
        <w:ind w:hanging="140"/>
        <w:rPr>
          <w:rFonts w:ascii="Times New Roman" w:hAnsi="Times New Roman"/>
          <w:szCs w:val="24"/>
        </w:rPr>
      </w:pPr>
      <w:r w:rsidRPr="00AA2FFB">
        <w:rPr>
          <w:rFonts w:ascii="Times New Roman" w:hAnsi="Times New Roman"/>
          <w:szCs w:val="24"/>
        </w:rPr>
        <w:t>Women experience the ‘glass ceiling’ in their careers meaning that they are much less likely to progressive economically compared to their male counterparts</w:t>
      </w:r>
    </w:p>
    <w:p w:rsidR="00E47D98" w:rsidRPr="00AA2FFB" w:rsidRDefault="00E47D98" w:rsidP="00E47D98">
      <w:pPr>
        <w:pStyle w:val="FreeForm"/>
        <w:numPr>
          <w:ilvl w:val="1"/>
          <w:numId w:val="3"/>
        </w:numPr>
        <w:tabs>
          <w:tab w:val="clear" w:pos="140"/>
          <w:tab w:val="num" w:pos="860"/>
        </w:tabs>
        <w:ind w:left="860" w:hanging="140"/>
        <w:rPr>
          <w:rFonts w:ascii="Times New Roman" w:hAnsi="Times New Roman"/>
          <w:szCs w:val="24"/>
        </w:rPr>
      </w:pPr>
      <w:r w:rsidRPr="00AA2FFB">
        <w:rPr>
          <w:rFonts w:ascii="Times New Roman" w:hAnsi="Times New Roman"/>
          <w:szCs w:val="24"/>
        </w:rPr>
        <w:t>Erickson says that this is because male forms of cultural capital (things such as sports knowledge and interests) create more advantage in the workplace</w:t>
      </w:r>
    </w:p>
    <w:p w:rsidR="00E47D98" w:rsidRPr="00AA2FFB" w:rsidRDefault="00E47D98" w:rsidP="00E47D98">
      <w:pPr>
        <w:pStyle w:val="FreeForm"/>
        <w:numPr>
          <w:ilvl w:val="1"/>
          <w:numId w:val="3"/>
        </w:numPr>
        <w:tabs>
          <w:tab w:val="clear" w:pos="140"/>
          <w:tab w:val="num" w:pos="860"/>
        </w:tabs>
        <w:ind w:left="860" w:hanging="140"/>
        <w:rPr>
          <w:rFonts w:ascii="Times New Roman" w:hAnsi="Times New Roman"/>
          <w:szCs w:val="24"/>
        </w:rPr>
      </w:pPr>
      <w:r w:rsidRPr="00AA2FFB">
        <w:rPr>
          <w:rFonts w:ascii="Times New Roman" w:hAnsi="Times New Roman"/>
          <w:szCs w:val="24"/>
        </w:rPr>
        <w:t>Because men master this dominant culture more often than women, this creates an inequality in regards to the upward mobility within the work environment</w:t>
      </w:r>
    </w:p>
    <w:p w:rsidR="00E47D98" w:rsidRPr="00AA2FFB" w:rsidRDefault="00E47D98" w:rsidP="00E47D98">
      <w:pPr>
        <w:pStyle w:val="FreeForm"/>
        <w:numPr>
          <w:ilvl w:val="1"/>
          <w:numId w:val="3"/>
        </w:numPr>
        <w:tabs>
          <w:tab w:val="clear" w:pos="140"/>
          <w:tab w:val="num" w:pos="860"/>
        </w:tabs>
        <w:ind w:left="860" w:hanging="140"/>
        <w:rPr>
          <w:rFonts w:ascii="Times New Roman" w:hAnsi="Times New Roman"/>
          <w:szCs w:val="24"/>
        </w:rPr>
      </w:pPr>
      <w:r w:rsidRPr="00AA2FFB">
        <w:rPr>
          <w:rFonts w:ascii="Times New Roman" w:hAnsi="Times New Roman"/>
          <w:szCs w:val="24"/>
        </w:rPr>
        <w:t>Those women who are too aggressive in trying to associate with male culture run the risk of being seen as gender inappropriate by participating in things not normally associated with women</w:t>
      </w:r>
    </w:p>
    <w:p w:rsidR="00E47D98" w:rsidRPr="00AA2FFB" w:rsidRDefault="00E47D98" w:rsidP="00E47D98">
      <w:pPr>
        <w:pStyle w:val="FreeForm"/>
        <w:rPr>
          <w:rFonts w:ascii="Times New Roman" w:hAnsi="Times New Roman"/>
          <w:szCs w:val="24"/>
        </w:rPr>
      </w:pPr>
      <w:r w:rsidRPr="00AA2FFB">
        <w:rPr>
          <w:rFonts w:ascii="Times New Roman" w:hAnsi="Times New Roman"/>
          <w:szCs w:val="24"/>
        </w:rPr>
        <w:t xml:space="preserve">Domestic </w:t>
      </w:r>
    </w:p>
    <w:p w:rsidR="00E47D98" w:rsidRPr="00AA2FFB" w:rsidRDefault="00E47D98" w:rsidP="00E47D98">
      <w:pPr>
        <w:pStyle w:val="FreeForm"/>
        <w:numPr>
          <w:ilvl w:val="0"/>
          <w:numId w:val="4"/>
        </w:numPr>
        <w:ind w:hanging="140"/>
        <w:rPr>
          <w:rFonts w:ascii="Times New Roman" w:hAnsi="Times New Roman"/>
          <w:szCs w:val="24"/>
          <w:u w:val="single"/>
        </w:rPr>
      </w:pPr>
      <w:r w:rsidRPr="00AA2FFB">
        <w:rPr>
          <w:rFonts w:ascii="Times New Roman" w:hAnsi="Times New Roman"/>
          <w:szCs w:val="24"/>
        </w:rPr>
        <w:t xml:space="preserve">Unlike other forms of inequality, gender disparity, according to Erickson, is pervasive </w:t>
      </w:r>
      <w:r w:rsidRPr="00AA2FFB">
        <w:rPr>
          <w:rFonts w:ascii="Times New Roman" w:hAnsi="Times New Roman"/>
          <w:szCs w:val="24"/>
          <w:u w:val="single"/>
        </w:rPr>
        <w:t>within families</w:t>
      </w:r>
    </w:p>
    <w:p w:rsidR="00E47D98" w:rsidRPr="00AA2FFB" w:rsidRDefault="00E47D98" w:rsidP="00E47D98">
      <w:pPr>
        <w:pStyle w:val="FreeForm"/>
        <w:numPr>
          <w:ilvl w:val="0"/>
          <w:numId w:val="4"/>
        </w:numPr>
        <w:ind w:hanging="140"/>
        <w:rPr>
          <w:rFonts w:ascii="Times New Roman" w:hAnsi="Times New Roman"/>
          <w:szCs w:val="24"/>
        </w:rPr>
      </w:pPr>
      <w:r w:rsidRPr="00AA2FFB">
        <w:rPr>
          <w:rFonts w:ascii="Times New Roman" w:hAnsi="Times New Roman"/>
          <w:szCs w:val="24"/>
        </w:rPr>
        <w:t xml:space="preserve">Childhood is the most important time for acquiring culture related to gender inequality. Young children learn that all people are divided into two categories: male and female. </w:t>
      </w:r>
    </w:p>
    <w:p w:rsidR="00E47D98" w:rsidRPr="00AA2FFB" w:rsidRDefault="00E47D98" w:rsidP="00E47D98">
      <w:pPr>
        <w:pStyle w:val="FreeForm"/>
        <w:numPr>
          <w:ilvl w:val="1"/>
          <w:numId w:val="4"/>
        </w:numPr>
        <w:tabs>
          <w:tab w:val="clear" w:pos="140"/>
          <w:tab w:val="num" w:pos="860"/>
        </w:tabs>
        <w:ind w:left="860" w:hanging="140"/>
        <w:rPr>
          <w:rFonts w:ascii="Times New Roman" w:hAnsi="Times New Roman"/>
          <w:szCs w:val="24"/>
        </w:rPr>
      </w:pPr>
      <w:r w:rsidRPr="00AA2FFB">
        <w:rPr>
          <w:rFonts w:ascii="Times New Roman" w:hAnsi="Times New Roman"/>
          <w:szCs w:val="24"/>
        </w:rPr>
        <w:t xml:space="preserve">Children learn what men and women are supposed to be like from watching their parents. Parents model the differences between men and women. Women on average do more housework and fathers earn more money for the family. The idea of a gender based division of labor is subtly transmitted to children. </w:t>
      </w:r>
    </w:p>
    <w:p w:rsidR="00E47D98" w:rsidRPr="00AA2FFB" w:rsidRDefault="00E47D98" w:rsidP="00E47D98">
      <w:pPr>
        <w:pStyle w:val="FreeForm"/>
        <w:numPr>
          <w:ilvl w:val="1"/>
          <w:numId w:val="4"/>
        </w:numPr>
        <w:tabs>
          <w:tab w:val="clear" w:pos="140"/>
          <w:tab w:val="num" w:pos="860"/>
        </w:tabs>
        <w:ind w:left="860" w:hanging="140"/>
        <w:rPr>
          <w:rFonts w:ascii="Times New Roman" w:hAnsi="Times New Roman"/>
          <w:szCs w:val="24"/>
        </w:rPr>
      </w:pPr>
      <w:r w:rsidRPr="00AA2FFB">
        <w:rPr>
          <w:rFonts w:ascii="Times New Roman" w:hAnsi="Times New Roman"/>
          <w:szCs w:val="24"/>
        </w:rPr>
        <w:t xml:space="preserve">Parents also influence their children’s acquisition of gender in more obvious ways by teaching their children different skills. For example, mothers teach their daughters skills that revolve around housework, while fathers more readily teach their sons more aggressive disciples such as sports or how to be tough. </w:t>
      </w:r>
    </w:p>
    <w:p w:rsidR="00E47D98" w:rsidRPr="00AA2FFB" w:rsidRDefault="00E47D98" w:rsidP="00E47D98">
      <w:pPr>
        <w:pStyle w:val="FreeForm"/>
        <w:numPr>
          <w:ilvl w:val="0"/>
          <w:numId w:val="5"/>
        </w:numPr>
        <w:ind w:hanging="140"/>
        <w:rPr>
          <w:rFonts w:ascii="Times New Roman" w:hAnsi="Times New Roman"/>
          <w:szCs w:val="24"/>
        </w:rPr>
      </w:pPr>
      <w:r w:rsidRPr="00AA2FFB">
        <w:rPr>
          <w:rFonts w:ascii="Times New Roman" w:hAnsi="Times New Roman"/>
          <w:szCs w:val="24"/>
        </w:rPr>
        <w:t xml:space="preserve">Moreover, the </w:t>
      </w:r>
      <w:r w:rsidRPr="00AA2FFB">
        <w:rPr>
          <w:rFonts w:ascii="Times New Roman" w:hAnsi="Times New Roman"/>
          <w:szCs w:val="24"/>
          <w:u w:val="single"/>
        </w:rPr>
        <w:t>biological family,</w:t>
      </w:r>
      <w:r w:rsidRPr="00AA2FFB">
        <w:rPr>
          <w:rFonts w:ascii="Times New Roman" w:hAnsi="Times New Roman"/>
          <w:szCs w:val="24"/>
        </w:rPr>
        <w:t xml:space="preserve"> according to </w:t>
      </w:r>
      <w:proofErr w:type="spellStart"/>
      <w:r w:rsidRPr="00AA2FFB">
        <w:rPr>
          <w:rFonts w:ascii="Times New Roman" w:hAnsi="Times New Roman"/>
          <w:szCs w:val="24"/>
        </w:rPr>
        <w:t>McMullin</w:t>
      </w:r>
      <w:proofErr w:type="spellEnd"/>
      <w:r w:rsidRPr="00AA2FFB">
        <w:rPr>
          <w:rFonts w:ascii="Times New Roman" w:hAnsi="Times New Roman"/>
          <w:szCs w:val="24"/>
        </w:rPr>
        <w:t>, plays a key role in creating inequality within the domestic sphere</w:t>
      </w:r>
    </w:p>
    <w:p w:rsidR="00E47D98" w:rsidRPr="00AA2FFB" w:rsidRDefault="00E47D98" w:rsidP="00E47D98">
      <w:pPr>
        <w:pStyle w:val="FreeForm"/>
        <w:numPr>
          <w:ilvl w:val="1"/>
          <w:numId w:val="5"/>
        </w:numPr>
        <w:tabs>
          <w:tab w:val="clear" w:pos="140"/>
          <w:tab w:val="num" w:pos="860"/>
        </w:tabs>
        <w:ind w:left="860" w:hanging="140"/>
        <w:rPr>
          <w:rFonts w:ascii="Times New Roman" w:hAnsi="Times New Roman"/>
          <w:szCs w:val="24"/>
        </w:rPr>
      </w:pPr>
      <w:r w:rsidRPr="00AA2FFB">
        <w:rPr>
          <w:rFonts w:ascii="Times New Roman" w:hAnsi="Times New Roman"/>
          <w:szCs w:val="24"/>
        </w:rPr>
        <w:t xml:space="preserve"> Biological families are characterized by four aspects:</w:t>
      </w:r>
    </w:p>
    <w:p w:rsidR="00E47D98" w:rsidRPr="00AA2FFB" w:rsidRDefault="00E47D98" w:rsidP="00E47D98">
      <w:pPr>
        <w:pStyle w:val="FreeForm"/>
        <w:numPr>
          <w:ilvl w:val="2"/>
          <w:numId w:val="5"/>
        </w:numPr>
        <w:tabs>
          <w:tab w:val="clear" w:pos="140"/>
          <w:tab w:val="num" w:pos="1580"/>
        </w:tabs>
        <w:ind w:left="1580" w:hanging="140"/>
        <w:rPr>
          <w:rFonts w:ascii="Times New Roman" w:hAnsi="Times New Roman"/>
          <w:szCs w:val="24"/>
        </w:rPr>
      </w:pPr>
      <w:r w:rsidRPr="00AA2FFB">
        <w:rPr>
          <w:rFonts w:ascii="Times New Roman" w:hAnsi="Times New Roman"/>
          <w:szCs w:val="24"/>
        </w:rPr>
        <w:t xml:space="preserve">Women reproduce and carry offspring, and as a result are dependent on men for survival </w:t>
      </w:r>
    </w:p>
    <w:p w:rsidR="00E47D98" w:rsidRPr="00AA2FFB" w:rsidRDefault="00E47D98" w:rsidP="00E47D98">
      <w:pPr>
        <w:pStyle w:val="FreeForm"/>
        <w:numPr>
          <w:ilvl w:val="2"/>
          <w:numId w:val="5"/>
        </w:numPr>
        <w:tabs>
          <w:tab w:val="clear" w:pos="140"/>
          <w:tab w:val="num" w:pos="1580"/>
        </w:tabs>
        <w:ind w:left="1580" w:hanging="140"/>
        <w:rPr>
          <w:rFonts w:ascii="Times New Roman" w:hAnsi="Times New Roman"/>
          <w:szCs w:val="24"/>
        </w:rPr>
      </w:pPr>
      <w:r w:rsidRPr="00AA2FFB">
        <w:rPr>
          <w:rFonts w:ascii="Times New Roman" w:hAnsi="Times New Roman"/>
          <w:szCs w:val="24"/>
        </w:rPr>
        <w:t xml:space="preserve">When children are born they take a long time to become independent  </w:t>
      </w:r>
    </w:p>
    <w:p w:rsidR="00E47D98" w:rsidRPr="00AA2FFB" w:rsidRDefault="00E47D98" w:rsidP="00E47D98">
      <w:pPr>
        <w:pStyle w:val="FreeForm"/>
        <w:numPr>
          <w:ilvl w:val="2"/>
          <w:numId w:val="5"/>
        </w:numPr>
        <w:tabs>
          <w:tab w:val="clear" w:pos="140"/>
          <w:tab w:val="num" w:pos="1580"/>
        </w:tabs>
        <w:ind w:left="1580" w:hanging="140"/>
        <w:rPr>
          <w:rFonts w:ascii="Times New Roman" w:hAnsi="Times New Roman"/>
          <w:szCs w:val="24"/>
        </w:rPr>
      </w:pPr>
      <w:r w:rsidRPr="00AA2FFB">
        <w:rPr>
          <w:rFonts w:ascii="Times New Roman" w:hAnsi="Times New Roman"/>
          <w:szCs w:val="24"/>
        </w:rPr>
        <w:t xml:space="preserve">Mothers must spend time with their kids to create bonds, and focus much more on emotional values as </w:t>
      </w:r>
      <w:proofErr w:type="spellStart"/>
      <w:r w:rsidRPr="00AA2FFB">
        <w:rPr>
          <w:rFonts w:ascii="Times New Roman" w:hAnsi="Times New Roman"/>
          <w:szCs w:val="24"/>
        </w:rPr>
        <w:t>apposed</w:t>
      </w:r>
      <w:proofErr w:type="spellEnd"/>
      <w:r w:rsidRPr="00AA2FFB">
        <w:rPr>
          <w:rFonts w:ascii="Times New Roman" w:hAnsi="Times New Roman"/>
          <w:szCs w:val="24"/>
        </w:rPr>
        <w:t xml:space="preserve"> to economic values</w:t>
      </w:r>
    </w:p>
    <w:p w:rsidR="00E47D98" w:rsidRPr="00AA2FFB" w:rsidRDefault="00E47D98" w:rsidP="00E47D98">
      <w:pPr>
        <w:pStyle w:val="FreeForm"/>
        <w:numPr>
          <w:ilvl w:val="2"/>
          <w:numId w:val="5"/>
        </w:numPr>
        <w:tabs>
          <w:tab w:val="clear" w:pos="140"/>
          <w:tab w:val="num" w:pos="1580"/>
        </w:tabs>
        <w:ind w:left="1580" w:hanging="140"/>
        <w:rPr>
          <w:rFonts w:ascii="Times New Roman" w:hAnsi="Times New Roman"/>
          <w:szCs w:val="24"/>
        </w:rPr>
      </w:pPr>
      <w:r w:rsidRPr="00AA2FFB">
        <w:rPr>
          <w:rFonts w:ascii="Times New Roman" w:hAnsi="Times New Roman"/>
          <w:szCs w:val="24"/>
        </w:rPr>
        <w:t>Therefore, what creates a gap in power between men and women is the reproductive biology of women itself. Due to the fact that women are assumed to spend most of their lives around nurturing kids, it is up to men to provide economically for the family. This in turn gives males more power because they are the providers, and allows them to exercise their power and dominance over the women they support</w:t>
      </w:r>
    </w:p>
    <w:p w:rsidR="00E47D98" w:rsidRPr="00AA2FFB" w:rsidRDefault="00E47D98" w:rsidP="00E47D98">
      <w:pPr>
        <w:pStyle w:val="FreeForm"/>
        <w:numPr>
          <w:ilvl w:val="0"/>
          <w:numId w:val="6"/>
        </w:numPr>
        <w:ind w:hanging="140"/>
        <w:rPr>
          <w:rFonts w:ascii="Times New Roman" w:hAnsi="Times New Roman"/>
          <w:szCs w:val="24"/>
        </w:rPr>
      </w:pPr>
      <w:r w:rsidRPr="00AA2FFB">
        <w:rPr>
          <w:rFonts w:ascii="Times New Roman" w:hAnsi="Times New Roman"/>
          <w:szCs w:val="24"/>
        </w:rPr>
        <w:t>Another theory related to domestic gender inequality is the dual-systems theory, which suggests that patriarchy and capitalism interact and influence the oppression of women</w:t>
      </w:r>
    </w:p>
    <w:p w:rsidR="00E47D98" w:rsidRPr="00AA2FFB" w:rsidRDefault="00E47D98" w:rsidP="00E47D98">
      <w:pPr>
        <w:pStyle w:val="FreeForm"/>
        <w:numPr>
          <w:ilvl w:val="1"/>
          <w:numId w:val="6"/>
        </w:numPr>
        <w:tabs>
          <w:tab w:val="clear" w:pos="140"/>
          <w:tab w:val="num" w:pos="860"/>
        </w:tabs>
        <w:ind w:left="860" w:hanging="140"/>
        <w:rPr>
          <w:rFonts w:ascii="Times New Roman" w:hAnsi="Times New Roman"/>
          <w:szCs w:val="24"/>
        </w:rPr>
      </w:pPr>
      <w:r w:rsidRPr="00AA2FFB">
        <w:rPr>
          <w:rFonts w:ascii="Times New Roman" w:hAnsi="Times New Roman"/>
          <w:szCs w:val="24"/>
        </w:rPr>
        <w:t>Patriarchy holds that men create inter-dependence and solidarity with one another, which enables them to unite over the common goal: to regulate women</w:t>
      </w:r>
    </w:p>
    <w:p w:rsidR="00E47D98" w:rsidRPr="00AA2FFB" w:rsidRDefault="00E47D98" w:rsidP="00E47D98">
      <w:pPr>
        <w:pStyle w:val="FreeForm"/>
        <w:numPr>
          <w:ilvl w:val="1"/>
          <w:numId w:val="6"/>
        </w:numPr>
        <w:tabs>
          <w:tab w:val="clear" w:pos="140"/>
          <w:tab w:val="num" w:pos="860"/>
        </w:tabs>
        <w:ind w:left="860" w:hanging="140"/>
        <w:rPr>
          <w:rFonts w:ascii="Times New Roman" w:hAnsi="Times New Roman"/>
          <w:szCs w:val="24"/>
        </w:rPr>
      </w:pPr>
      <w:r w:rsidRPr="00AA2FFB">
        <w:rPr>
          <w:rFonts w:ascii="Times New Roman" w:hAnsi="Times New Roman"/>
          <w:szCs w:val="24"/>
        </w:rPr>
        <w:t xml:space="preserve">In this sense, </w:t>
      </w:r>
      <w:proofErr w:type="spellStart"/>
      <w:r w:rsidRPr="00AA2FFB">
        <w:rPr>
          <w:rFonts w:ascii="Times New Roman" w:hAnsi="Times New Roman"/>
          <w:szCs w:val="24"/>
        </w:rPr>
        <w:t>McMullin</w:t>
      </w:r>
      <w:proofErr w:type="spellEnd"/>
      <w:r w:rsidRPr="00AA2FFB">
        <w:rPr>
          <w:rFonts w:ascii="Times New Roman" w:hAnsi="Times New Roman"/>
          <w:szCs w:val="24"/>
        </w:rPr>
        <w:t xml:space="preserve"> shows that the dual-systems theories main premise is that because men hold all the economic and domestic power, they control how women structure their lives</w:t>
      </w:r>
    </w:p>
    <w:p w:rsidR="00E47D98" w:rsidRPr="00AA2FFB" w:rsidRDefault="00E47D98" w:rsidP="00E47D98">
      <w:pPr>
        <w:pStyle w:val="FreeForm"/>
        <w:numPr>
          <w:ilvl w:val="1"/>
          <w:numId w:val="6"/>
        </w:numPr>
        <w:tabs>
          <w:tab w:val="clear" w:pos="140"/>
          <w:tab w:val="num" w:pos="860"/>
        </w:tabs>
        <w:ind w:left="860" w:hanging="140"/>
        <w:rPr>
          <w:rFonts w:ascii="Times New Roman" w:hAnsi="Times New Roman"/>
          <w:szCs w:val="24"/>
        </w:rPr>
      </w:pPr>
      <w:r w:rsidRPr="00AA2FFB">
        <w:rPr>
          <w:rFonts w:ascii="Times New Roman" w:hAnsi="Times New Roman"/>
          <w:szCs w:val="24"/>
        </w:rPr>
        <w:t>Men are in control of women’s economic and sexual activity, which leads to women in a sense, working for men</w:t>
      </w:r>
    </w:p>
    <w:p w:rsidR="00E47D98" w:rsidRPr="00AA2FFB" w:rsidRDefault="00E47D98" w:rsidP="00E47D98">
      <w:pPr>
        <w:pStyle w:val="FreeForm"/>
        <w:numPr>
          <w:ilvl w:val="1"/>
          <w:numId w:val="6"/>
        </w:numPr>
        <w:tabs>
          <w:tab w:val="clear" w:pos="140"/>
          <w:tab w:val="num" w:pos="860"/>
        </w:tabs>
        <w:ind w:left="860" w:hanging="140"/>
        <w:rPr>
          <w:rFonts w:ascii="Times New Roman" w:hAnsi="Times New Roman"/>
          <w:szCs w:val="24"/>
        </w:rPr>
      </w:pPr>
      <w:r w:rsidRPr="00AA2FFB">
        <w:rPr>
          <w:rFonts w:ascii="Times New Roman" w:hAnsi="Times New Roman"/>
          <w:szCs w:val="24"/>
        </w:rPr>
        <w:t xml:space="preserve">They raise the kids, clean the house, and cook for the males, who in return bring home the money needed to support the family </w:t>
      </w:r>
    </w:p>
    <w:p w:rsidR="00E47D98" w:rsidRPr="00AA2FFB" w:rsidRDefault="00E47D98" w:rsidP="00E47D98">
      <w:pPr>
        <w:pStyle w:val="FreeForm"/>
        <w:rPr>
          <w:rFonts w:ascii="Times New Roman" w:eastAsia="Times New Roman" w:hAnsi="Times New Roman"/>
          <w:color w:val="auto"/>
          <w:szCs w:val="24"/>
        </w:rPr>
      </w:pPr>
      <w:r w:rsidRPr="00AA2FFB">
        <w:rPr>
          <w:rFonts w:ascii="Times New Roman" w:hAnsi="Times New Roman"/>
          <w:szCs w:val="24"/>
        </w:rPr>
        <w:t xml:space="preserve">- Inequality is driven by many factors, one of the main ones being gender. Gender drives inequality in the workforce as well as domestically. Gender influences the culture which we acquire from a young age, and these cultural differences further drive inequality. </w:t>
      </w:r>
    </w:p>
    <w:p w:rsidR="00877D89" w:rsidRPr="00AA2FFB" w:rsidRDefault="00877D89" w:rsidP="00877D89">
      <w:pPr>
        <w:rPr>
          <w:rFonts w:ascii="Times New Roman" w:hAnsi="Times New Roman" w:cs="Times New Roman"/>
          <w:b/>
          <w:sz w:val="24"/>
          <w:szCs w:val="24"/>
          <w:u w:val="single"/>
        </w:rPr>
      </w:pPr>
    </w:p>
    <w:p w:rsidR="00A31ACB" w:rsidRPr="00AA2FFB" w:rsidRDefault="00A31ACB" w:rsidP="00A31ACB">
      <w:pPr>
        <w:pStyle w:val="Heading2"/>
        <w:rPr>
          <w:rFonts w:ascii="Times New Roman" w:eastAsia="Times New Roman" w:hAnsi="Times New Roman" w:cs="Times New Roman"/>
          <w:sz w:val="24"/>
          <w:szCs w:val="24"/>
        </w:rPr>
      </w:pPr>
      <w:r w:rsidRPr="00AA2FFB">
        <w:rPr>
          <w:rFonts w:ascii="Times New Roman" w:eastAsia="Times New Roman" w:hAnsi="Times New Roman" w:cs="Times New Roman"/>
          <w:sz w:val="24"/>
          <w:szCs w:val="24"/>
        </w:rPr>
        <w:lastRenderedPageBreak/>
        <w:t>What makes it easier or harder for minority ethnic or racial groups to</w:t>
      </w:r>
      <w:proofErr w:type="gramStart"/>
      <w:r w:rsidRPr="00AA2FFB">
        <w:rPr>
          <w:rFonts w:ascii="Times New Roman" w:eastAsia="Times New Roman" w:hAnsi="Times New Roman" w:cs="Times New Roman"/>
          <w:sz w:val="24"/>
          <w:szCs w:val="24"/>
        </w:rPr>
        <w:t>  resist</w:t>
      </w:r>
      <w:proofErr w:type="gramEnd"/>
      <w:r w:rsidRPr="00AA2FFB">
        <w:rPr>
          <w:rFonts w:ascii="Times New Roman" w:eastAsia="Times New Roman" w:hAnsi="Times New Roman" w:cs="Times New Roman"/>
          <w:sz w:val="24"/>
          <w:szCs w:val="24"/>
        </w:rPr>
        <w:t xml:space="preserve"> cultural domination by more powerful people? </w:t>
      </w:r>
    </w:p>
    <w:p w:rsidR="00A31ACB" w:rsidRPr="00AA2FFB" w:rsidRDefault="00A31ACB" w:rsidP="00A31ACB">
      <w:pPr>
        <w:pStyle w:val="NoSpacing"/>
        <w:rPr>
          <w:rFonts w:ascii="Times New Roman" w:hAnsi="Times New Roman" w:cs="Times New Roman"/>
          <w:i/>
          <w:sz w:val="24"/>
          <w:szCs w:val="24"/>
        </w:rPr>
      </w:pPr>
    </w:p>
    <w:p w:rsidR="00A31ACB" w:rsidRPr="00AA2FFB" w:rsidRDefault="00A31ACB" w:rsidP="00A31ACB">
      <w:pPr>
        <w:widowControl w:val="0"/>
        <w:autoSpaceDE w:val="0"/>
        <w:autoSpaceDN w:val="0"/>
        <w:adjustRightInd w:val="0"/>
        <w:rPr>
          <w:rFonts w:ascii="Times New Roman" w:hAnsi="Times New Roman" w:cs="Times New Roman"/>
          <w:sz w:val="24"/>
          <w:szCs w:val="24"/>
        </w:rPr>
      </w:pPr>
      <w:r w:rsidRPr="00AA2FFB">
        <w:rPr>
          <w:rFonts w:ascii="Times New Roman" w:hAnsi="Times New Roman" w:cs="Times New Roman"/>
          <w:sz w:val="24"/>
          <w:szCs w:val="24"/>
        </w:rPr>
        <w:t xml:space="preserve">Education and elite cultural capital are the most active and effective tools groups may possess or use, in order to resist domination from more powerful people. </w:t>
      </w:r>
    </w:p>
    <w:p w:rsidR="00A31ACB" w:rsidRPr="00AA2FFB" w:rsidRDefault="00A31ACB" w:rsidP="00A31ACB">
      <w:pPr>
        <w:widowControl w:val="0"/>
        <w:autoSpaceDE w:val="0"/>
        <w:autoSpaceDN w:val="0"/>
        <w:adjustRightInd w:val="0"/>
        <w:rPr>
          <w:rFonts w:ascii="Times New Roman" w:hAnsi="Times New Roman" w:cs="Times New Roman"/>
          <w:sz w:val="24"/>
          <w:szCs w:val="24"/>
        </w:rPr>
      </w:pPr>
      <w:r w:rsidRPr="00AA2FFB">
        <w:rPr>
          <w:rFonts w:ascii="Times New Roman" w:hAnsi="Times New Roman" w:cs="Times New Roman"/>
          <w:sz w:val="24"/>
          <w:szCs w:val="24"/>
        </w:rPr>
        <w:t>Education can be seen in Shively’s example of movie stereotypes of aboriginals. She showed Indian men on reservations, Indian men who are in college and white men, a John Wayne movie. John Wayne is highly racist toward the Indians in the movie.</w:t>
      </w:r>
    </w:p>
    <w:p w:rsidR="00A31ACB" w:rsidRPr="00AA2FFB" w:rsidRDefault="00A31ACB" w:rsidP="00A31ACB">
      <w:pPr>
        <w:widowControl w:val="0"/>
        <w:autoSpaceDE w:val="0"/>
        <w:autoSpaceDN w:val="0"/>
        <w:adjustRightInd w:val="0"/>
        <w:rPr>
          <w:rFonts w:ascii="Times New Roman" w:hAnsi="Times New Roman" w:cs="Times New Roman"/>
          <w:sz w:val="24"/>
          <w:szCs w:val="24"/>
        </w:rPr>
      </w:pPr>
      <w:r w:rsidRPr="00AA2FFB">
        <w:rPr>
          <w:rFonts w:ascii="Times New Roman" w:hAnsi="Times New Roman" w:cs="Times New Roman"/>
          <w:sz w:val="24"/>
          <w:szCs w:val="24"/>
        </w:rPr>
        <w:t xml:space="preserve">The viewers interpreted the movie differently and enjoyed different aspects of it because they viewed it through their different cultural frameworks. The Indian men were more inclined to code characters as good or bad guys, and went with the good guys, accepting the narrative frame of the movies, not understanding that the bad guy portrayed in the movie was “them”. However, when shown to the college Indian students. The college Indians were much more critical than Indians on reserves. </w:t>
      </w:r>
    </w:p>
    <w:p w:rsidR="00A31ACB" w:rsidRPr="00AA2FFB" w:rsidRDefault="00A31ACB" w:rsidP="00A31ACB">
      <w:pPr>
        <w:widowControl w:val="0"/>
        <w:autoSpaceDE w:val="0"/>
        <w:autoSpaceDN w:val="0"/>
        <w:adjustRightInd w:val="0"/>
        <w:ind w:left="720"/>
        <w:rPr>
          <w:rFonts w:ascii="Times New Roman" w:hAnsi="Times New Roman" w:cs="Times New Roman"/>
          <w:sz w:val="24"/>
          <w:szCs w:val="24"/>
        </w:rPr>
      </w:pPr>
      <w:r w:rsidRPr="00AA2FFB">
        <w:rPr>
          <w:rFonts w:ascii="Times New Roman" w:hAnsi="Times New Roman" w:cs="Times New Roman"/>
          <w:sz w:val="24"/>
          <w:szCs w:val="24"/>
        </w:rPr>
        <w:t>-they complained that portraits of Indians are often negative, e.g. shown as faceless savages</w:t>
      </w:r>
    </w:p>
    <w:p w:rsidR="00A31ACB" w:rsidRPr="00AA2FFB" w:rsidRDefault="00A31ACB" w:rsidP="00A31ACB">
      <w:pPr>
        <w:widowControl w:val="0"/>
        <w:autoSpaceDE w:val="0"/>
        <w:autoSpaceDN w:val="0"/>
        <w:adjustRightInd w:val="0"/>
        <w:ind w:left="720"/>
        <w:rPr>
          <w:rFonts w:ascii="Times New Roman" w:hAnsi="Times New Roman" w:cs="Times New Roman"/>
          <w:sz w:val="24"/>
          <w:szCs w:val="24"/>
        </w:rPr>
      </w:pPr>
      <w:r w:rsidRPr="00AA2FFB">
        <w:rPr>
          <w:rFonts w:ascii="Times New Roman" w:hAnsi="Times New Roman" w:cs="Times New Roman"/>
          <w:sz w:val="24"/>
          <w:szCs w:val="24"/>
        </w:rPr>
        <w:t xml:space="preserve">-they noted John Wayne’s sometimes racist remarks off the screen </w:t>
      </w:r>
    </w:p>
    <w:p w:rsidR="00A31ACB" w:rsidRPr="00AA2FFB" w:rsidRDefault="00A31ACB" w:rsidP="00A31ACB">
      <w:pPr>
        <w:widowControl w:val="0"/>
        <w:autoSpaceDE w:val="0"/>
        <w:autoSpaceDN w:val="0"/>
        <w:adjustRightInd w:val="0"/>
        <w:ind w:left="720"/>
        <w:rPr>
          <w:rFonts w:ascii="Times New Roman" w:hAnsi="Times New Roman" w:cs="Times New Roman"/>
          <w:sz w:val="24"/>
          <w:szCs w:val="24"/>
        </w:rPr>
      </w:pPr>
      <w:r w:rsidRPr="00AA2FFB">
        <w:rPr>
          <w:rFonts w:ascii="Times New Roman" w:hAnsi="Times New Roman" w:cs="Times New Roman"/>
          <w:sz w:val="24"/>
          <w:szCs w:val="24"/>
        </w:rPr>
        <w:t>-they criticized inauthentic details, e.g. speaking the wrong language or wearing the wrong kinds of clothing for the tribe they are supposed to be</w:t>
      </w:r>
    </w:p>
    <w:p w:rsidR="00A31ACB" w:rsidRPr="00AA2FFB" w:rsidRDefault="00A31ACB" w:rsidP="00A31ACB">
      <w:pPr>
        <w:widowControl w:val="0"/>
        <w:autoSpaceDE w:val="0"/>
        <w:autoSpaceDN w:val="0"/>
        <w:adjustRightInd w:val="0"/>
        <w:ind w:left="720"/>
        <w:rPr>
          <w:rFonts w:ascii="Times New Roman" w:hAnsi="Times New Roman" w:cs="Times New Roman"/>
          <w:sz w:val="24"/>
          <w:szCs w:val="24"/>
        </w:rPr>
      </w:pPr>
      <w:r w:rsidRPr="00AA2FFB">
        <w:rPr>
          <w:rFonts w:ascii="Times New Roman" w:hAnsi="Times New Roman" w:cs="Times New Roman"/>
          <w:sz w:val="24"/>
          <w:szCs w:val="24"/>
        </w:rPr>
        <w:t>-college Indians also liked Westerns, but preferred ones that show an Indian point of view, or that show Indians more accurately and positively</w:t>
      </w:r>
    </w:p>
    <w:p w:rsidR="00A31ACB" w:rsidRPr="00AA2FFB" w:rsidRDefault="00A31ACB" w:rsidP="00A31ACB">
      <w:pPr>
        <w:widowControl w:val="0"/>
        <w:autoSpaceDE w:val="0"/>
        <w:autoSpaceDN w:val="0"/>
        <w:adjustRightInd w:val="0"/>
        <w:ind w:left="720"/>
        <w:rPr>
          <w:rFonts w:ascii="Times New Roman" w:hAnsi="Times New Roman" w:cs="Times New Roman"/>
          <w:sz w:val="24"/>
          <w:szCs w:val="24"/>
        </w:rPr>
      </w:pPr>
      <w:r w:rsidRPr="00AA2FFB">
        <w:rPr>
          <w:rFonts w:ascii="Times New Roman" w:hAnsi="Times New Roman" w:cs="Times New Roman"/>
          <w:sz w:val="24"/>
          <w:szCs w:val="24"/>
        </w:rPr>
        <w:t xml:space="preserve">-their resources and education gave them more skills to be critical and conscious of the movie </w:t>
      </w:r>
    </w:p>
    <w:p w:rsidR="00A31ACB" w:rsidRPr="00AA2FFB" w:rsidRDefault="00A31ACB" w:rsidP="00A31ACB">
      <w:pPr>
        <w:widowControl w:val="0"/>
        <w:autoSpaceDE w:val="0"/>
        <w:autoSpaceDN w:val="0"/>
        <w:adjustRightInd w:val="0"/>
        <w:rPr>
          <w:rFonts w:ascii="Times New Roman" w:hAnsi="Times New Roman" w:cs="Times New Roman"/>
          <w:sz w:val="24"/>
          <w:szCs w:val="24"/>
        </w:rPr>
      </w:pPr>
      <w:r w:rsidRPr="00AA2FFB">
        <w:rPr>
          <w:rFonts w:ascii="Times New Roman" w:hAnsi="Times New Roman" w:cs="Times New Roman"/>
          <w:sz w:val="24"/>
          <w:szCs w:val="24"/>
        </w:rPr>
        <w:t xml:space="preserve">Education teaches both more accurate information and more conscious and astute critical skills, and hence is a powerful means of individual resistance. </w:t>
      </w:r>
    </w:p>
    <w:p w:rsidR="00A31ACB" w:rsidRPr="00AA2FFB" w:rsidRDefault="00A31ACB" w:rsidP="00A31ACB">
      <w:pPr>
        <w:widowControl w:val="0"/>
        <w:autoSpaceDE w:val="0"/>
        <w:autoSpaceDN w:val="0"/>
        <w:adjustRightInd w:val="0"/>
        <w:rPr>
          <w:rFonts w:ascii="Times New Roman" w:hAnsi="Times New Roman" w:cs="Times New Roman"/>
          <w:sz w:val="24"/>
          <w:szCs w:val="24"/>
        </w:rPr>
      </w:pPr>
      <w:r w:rsidRPr="00AA2FFB">
        <w:rPr>
          <w:rFonts w:ascii="Times New Roman" w:hAnsi="Times New Roman" w:cs="Times New Roman"/>
          <w:sz w:val="24"/>
          <w:szCs w:val="24"/>
        </w:rPr>
        <w:t xml:space="preserve">Elite cultural capital is another tool in determining the ability for a group to resist cultural capital. An example is black identity in art. Black people are using their skills to change the nature of upper status, to include black people in fine arts. By emphasizing the demand for black cultured art pieces through formal organizations such as museums and galleries; for example donating distinguished art works to major museums and museums deliberately collecting black artist work for display. Also, emphasizing the demand for black cultured art pieces through informal networks such as collectors, artists, and gallery owners. The more involved these social networks are in dominant culture, the more they are able to change or validate the “low status culture” into the dominant culture. </w:t>
      </w:r>
    </w:p>
    <w:p w:rsidR="00A31ACB" w:rsidRPr="00AA2FFB" w:rsidRDefault="00A31ACB" w:rsidP="00A31ACB">
      <w:pPr>
        <w:widowControl w:val="0"/>
        <w:autoSpaceDE w:val="0"/>
        <w:autoSpaceDN w:val="0"/>
        <w:adjustRightInd w:val="0"/>
        <w:rPr>
          <w:rFonts w:ascii="Times New Roman" w:hAnsi="Times New Roman" w:cs="Times New Roman"/>
          <w:sz w:val="24"/>
          <w:szCs w:val="24"/>
        </w:rPr>
      </w:pPr>
      <w:r w:rsidRPr="00AA2FFB">
        <w:rPr>
          <w:rFonts w:ascii="Times New Roman" w:hAnsi="Times New Roman" w:cs="Times New Roman"/>
          <w:sz w:val="24"/>
          <w:szCs w:val="24"/>
        </w:rPr>
        <w:t xml:space="preserve">The resistance from the domination of other more powerful cultural groups is possible by education and elite cultural capital. It was shown in the examples between aboriginals on reserves and educated aboriginals and also successful black Americans promoting black identity. </w:t>
      </w:r>
    </w:p>
    <w:p w:rsidR="00A31ACB" w:rsidRPr="00AA2FFB" w:rsidRDefault="00A31ACB" w:rsidP="00A31ACB">
      <w:pPr>
        <w:pStyle w:val="NoSpacing"/>
        <w:rPr>
          <w:rFonts w:ascii="Times New Roman" w:hAnsi="Times New Roman" w:cs="Times New Roman"/>
          <w:b/>
          <w:color w:val="4F81BD" w:themeColor="accent1"/>
          <w:sz w:val="24"/>
          <w:szCs w:val="24"/>
        </w:rPr>
      </w:pPr>
      <w:r w:rsidRPr="00AA2FFB">
        <w:rPr>
          <w:rFonts w:ascii="Times New Roman" w:hAnsi="Times New Roman" w:cs="Times New Roman"/>
          <w:b/>
          <w:color w:val="4F81BD" w:themeColor="accent1"/>
          <w:sz w:val="24"/>
          <w:szCs w:val="24"/>
        </w:rPr>
        <w:t xml:space="preserve">Discuss the findings from the study of musical tastes among Toronto teens by Tanner, </w:t>
      </w:r>
      <w:proofErr w:type="spellStart"/>
      <w:r w:rsidRPr="00AA2FFB">
        <w:rPr>
          <w:rFonts w:ascii="Times New Roman" w:hAnsi="Times New Roman" w:cs="Times New Roman"/>
          <w:b/>
          <w:color w:val="4F81BD" w:themeColor="accent1"/>
          <w:sz w:val="24"/>
          <w:szCs w:val="24"/>
        </w:rPr>
        <w:t>Asbridge</w:t>
      </w:r>
      <w:proofErr w:type="spellEnd"/>
      <w:r w:rsidRPr="00AA2FFB">
        <w:rPr>
          <w:rFonts w:ascii="Times New Roman" w:hAnsi="Times New Roman" w:cs="Times New Roman"/>
          <w:b/>
          <w:color w:val="4F81BD" w:themeColor="accent1"/>
          <w:sz w:val="24"/>
          <w:szCs w:val="24"/>
        </w:rPr>
        <w:t xml:space="preserve">, and </w:t>
      </w:r>
      <w:proofErr w:type="spellStart"/>
      <w:r w:rsidRPr="00AA2FFB">
        <w:rPr>
          <w:rFonts w:ascii="Times New Roman" w:hAnsi="Times New Roman" w:cs="Times New Roman"/>
          <w:b/>
          <w:color w:val="4F81BD" w:themeColor="accent1"/>
          <w:sz w:val="24"/>
          <w:szCs w:val="24"/>
        </w:rPr>
        <w:t>Wortley</w:t>
      </w:r>
      <w:proofErr w:type="spellEnd"/>
      <w:r w:rsidRPr="00AA2FFB">
        <w:rPr>
          <w:rFonts w:ascii="Times New Roman" w:hAnsi="Times New Roman" w:cs="Times New Roman"/>
          <w:b/>
          <w:color w:val="4F81BD" w:themeColor="accent1"/>
          <w:sz w:val="24"/>
          <w:szCs w:val="24"/>
        </w:rPr>
        <w:t xml:space="preserve">. Discuss these findings in the context of the debate over the nature of cultural capital today: highbrow exclusiveness versus cultural </w:t>
      </w:r>
      <w:proofErr w:type="spellStart"/>
      <w:r w:rsidRPr="00AA2FFB">
        <w:rPr>
          <w:rFonts w:ascii="Times New Roman" w:hAnsi="Times New Roman" w:cs="Times New Roman"/>
          <w:b/>
          <w:color w:val="4F81BD" w:themeColor="accent1"/>
          <w:sz w:val="24"/>
          <w:szCs w:val="24"/>
        </w:rPr>
        <w:t>omnivorousness</w:t>
      </w:r>
      <w:proofErr w:type="spellEnd"/>
      <w:r w:rsidRPr="00AA2FFB">
        <w:rPr>
          <w:rFonts w:ascii="Times New Roman" w:hAnsi="Times New Roman" w:cs="Times New Roman"/>
          <w:b/>
          <w:color w:val="4F81BD" w:themeColor="accent1"/>
          <w:sz w:val="24"/>
          <w:szCs w:val="24"/>
        </w:rPr>
        <w:t>. </w:t>
      </w:r>
    </w:p>
    <w:p w:rsidR="00A31ACB" w:rsidRPr="00AA2FFB" w:rsidRDefault="00A31ACB" w:rsidP="00A31ACB">
      <w:pPr>
        <w:pStyle w:val="NoSpacing"/>
        <w:rPr>
          <w:rFonts w:ascii="Times New Roman" w:hAnsi="Times New Roman" w:cs="Times New Roman"/>
          <w:i/>
          <w:sz w:val="24"/>
          <w:szCs w:val="24"/>
        </w:rPr>
      </w:pPr>
    </w:p>
    <w:p w:rsidR="00A31ACB" w:rsidRPr="00AA2FFB" w:rsidRDefault="00A31ACB" w:rsidP="00A31ACB">
      <w:pPr>
        <w:widowControl w:val="0"/>
        <w:numPr>
          <w:ilvl w:val="0"/>
          <w:numId w:val="12"/>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Musical tastes can be used to measure status characteristics and cultural dispositions</w:t>
      </w:r>
    </w:p>
    <w:p w:rsidR="00A31ACB" w:rsidRPr="00AA2FFB" w:rsidRDefault="00A31ACB" w:rsidP="00A31ACB">
      <w:pPr>
        <w:widowControl w:val="0"/>
        <w:numPr>
          <w:ilvl w:val="0"/>
          <w:numId w:val="12"/>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Bourdieu believed that music (a form of culture) was a way of representing social stratification and a way that people exhibit distinctiveness</w:t>
      </w:r>
    </w:p>
    <w:p w:rsidR="00A31ACB" w:rsidRPr="00AA2FFB" w:rsidRDefault="00A31ACB" w:rsidP="00A31ACB">
      <w:pPr>
        <w:widowControl w:val="0"/>
        <w:numPr>
          <w:ilvl w:val="1"/>
          <w:numId w:val="12"/>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Music is a resource used by powerful groups to establish, maintain and reproduce their social status. Music is used by oppressed groups as a form of resistance and a way of distinguishing themselves from the elite</w:t>
      </w:r>
    </w:p>
    <w:p w:rsidR="00A31ACB" w:rsidRPr="00AA2FFB" w:rsidRDefault="00A31ACB" w:rsidP="00A31ACB">
      <w:pPr>
        <w:widowControl w:val="0"/>
        <w:numPr>
          <w:ilvl w:val="1"/>
          <w:numId w:val="12"/>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 xml:space="preserve">Saw that there were distinct differences in music preferences of the different classes and a clear </w:t>
      </w:r>
      <w:r w:rsidRPr="00AA2FFB">
        <w:rPr>
          <w:rFonts w:ascii="Times New Roman" w:hAnsi="Times New Roman" w:cs="Times New Roman"/>
          <w:sz w:val="24"/>
          <w:szCs w:val="24"/>
        </w:rPr>
        <w:lastRenderedPageBreak/>
        <w:t>definition of elite/highbrow musical tastes and lowbrow/common/popular tastes. Ex. Highbrow music included classical and opera while lowbrow music was folk, country, rock.</w:t>
      </w:r>
    </w:p>
    <w:p w:rsidR="00A31ACB" w:rsidRPr="00AA2FFB" w:rsidRDefault="00A31ACB" w:rsidP="00A31ACB">
      <w:pPr>
        <w:widowControl w:val="0"/>
        <w:numPr>
          <w:ilvl w:val="1"/>
          <w:numId w:val="12"/>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Saw sharp, distinct boundaries between the classes as well as between their musical tastes (upper classes did not associate with lower class culture and vice versa)</w:t>
      </w:r>
    </w:p>
    <w:p w:rsidR="00A31ACB" w:rsidRPr="00AA2FFB" w:rsidRDefault="00A31ACB" w:rsidP="00A31ACB">
      <w:pPr>
        <w:widowControl w:val="0"/>
        <w:numPr>
          <w:ilvl w:val="1"/>
          <w:numId w:val="12"/>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Cultural and ethnic inequality is created when the culture of higher status ethnic groups becomes higher status culture, and comes to dominate powerful institutions and more powerful social positions, and hence becomes cultural capital - a form of cultural capital that provides advantages to the dominant ethnic groups that have better command of (their own) culture. (</w:t>
      </w:r>
      <w:proofErr w:type="gramStart"/>
      <w:r w:rsidRPr="00AA2FFB">
        <w:rPr>
          <w:rFonts w:ascii="Times New Roman" w:hAnsi="Times New Roman" w:cs="Times New Roman"/>
          <w:sz w:val="24"/>
          <w:szCs w:val="24"/>
        </w:rPr>
        <w:t>the</w:t>
      </w:r>
      <w:proofErr w:type="gramEnd"/>
      <w:r w:rsidRPr="00AA2FFB">
        <w:rPr>
          <w:rFonts w:ascii="Times New Roman" w:hAnsi="Times New Roman" w:cs="Times New Roman"/>
          <w:sz w:val="24"/>
          <w:szCs w:val="24"/>
        </w:rPr>
        <w:t xml:space="preserve"> culture of the elite becomes high status culture and a form of cultural capital).</w:t>
      </w:r>
    </w:p>
    <w:p w:rsidR="00A31ACB" w:rsidRPr="00AA2FFB" w:rsidRDefault="00A31ACB" w:rsidP="00A31ACB">
      <w:pPr>
        <w:widowControl w:val="0"/>
        <w:numPr>
          <w:ilvl w:val="0"/>
          <w:numId w:val="12"/>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 xml:space="preserve">Peterson saw the distinctions between upper and lower classes in terms of </w:t>
      </w:r>
      <w:proofErr w:type="spellStart"/>
      <w:r w:rsidRPr="00AA2FFB">
        <w:rPr>
          <w:rFonts w:ascii="Times New Roman" w:hAnsi="Times New Roman" w:cs="Times New Roman"/>
          <w:sz w:val="24"/>
          <w:szCs w:val="24"/>
        </w:rPr>
        <w:t>omnivorism</w:t>
      </w:r>
      <w:proofErr w:type="spellEnd"/>
      <w:r w:rsidRPr="00AA2FFB">
        <w:rPr>
          <w:rFonts w:ascii="Times New Roman" w:hAnsi="Times New Roman" w:cs="Times New Roman"/>
          <w:sz w:val="24"/>
          <w:szCs w:val="24"/>
        </w:rPr>
        <w:t xml:space="preserve"> vs. </w:t>
      </w:r>
      <w:proofErr w:type="spellStart"/>
      <w:r w:rsidRPr="00AA2FFB">
        <w:rPr>
          <w:rFonts w:ascii="Times New Roman" w:hAnsi="Times New Roman" w:cs="Times New Roman"/>
          <w:sz w:val="24"/>
          <w:szCs w:val="24"/>
        </w:rPr>
        <w:t>univorism</w:t>
      </w:r>
      <w:proofErr w:type="spellEnd"/>
    </w:p>
    <w:p w:rsidR="00A31ACB" w:rsidRPr="00AA2FFB" w:rsidRDefault="00A31ACB" w:rsidP="00A31ACB">
      <w:pPr>
        <w:widowControl w:val="0"/>
        <w:numPr>
          <w:ilvl w:val="1"/>
          <w:numId w:val="12"/>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 xml:space="preserve">Omnivores like many types of culture, in Petersons case they enjoy both high status and low status culture, in </w:t>
      </w:r>
      <w:proofErr w:type="spellStart"/>
      <w:r w:rsidRPr="00AA2FFB">
        <w:rPr>
          <w:rFonts w:ascii="Times New Roman" w:hAnsi="Times New Roman" w:cs="Times New Roman"/>
          <w:sz w:val="24"/>
          <w:szCs w:val="24"/>
        </w:rPr>
        <w:t>Ollivier’s</w:t>
      </w:r>
      <w:proofErr w:type="spellEnd"/>
      <w:r w:rsidRPr="00AA2FFB">
        <w:rPr>
          <w:rFonts w:ascii="Times New Roman" w:hAnsi="Times New Roman" w:cs="Times New Roman"/>
          <w:sz w:val="24"/>
          <w:szCs w:val="24"/>
        </w:rPr>
        <w:t xml:space="preserve"> case they enjoyed many forms of low status culture but no forms of high status culture. They tolerate all forms of music and don’t hate other types. Their cultural variety is what makes them distinct and exclusive.</w:t>
      </w:r>
    </w:p>
    <w:p w:rsidR="00A31ACB" w:rsidRPr="00AA2FFB" w:rsidRDefault="00A31ACB" w:rsidP="00A31ACB">
      <w:pPr>
        <w:widowControl w:val="0"/>
        <w:numPr>
          <w:ilvl w:val="1"/>
          <w:numId w:val="12"/>
        </w:numPr>
        <w:autoSpaceDE w:val="0"/>
        <w:autoSpaceDN w:val="0"/>
        <w:adjustRightInd w:val="0"/>
        <w:spacing w:after="0"/>
        <w:rPr>
          <w:rFonts w:ascii="Times New Roman" w:hAnsi="Times New Roman" w:cs="Times New Roman"/>
          <w:sz w:val="24"/>
          <w:szCs w:val="24"/>
        </w:rPr>
      </w:pPr>
      <w:proofErr w:type="spellStart"/>
      <w:r w:rsidRPr="00AA2FFB">
        <w:rPr>
          <w:rFonts w:ascii="Times New Roman" w:hAnsi="Times New Roman" w:cs="Times New Roman"/>
          <w:sz w:val="24"/>
          <w:szCs w:val="24"/>
        </w:rPr>
        <w:t>Univores</w:t>
      </w:r>
      <w:proofErr w:type="spellEnd"/>
      <w:r w:rsidRPr="00AA2FFB">
        <w:rPr>
          <w:rFonts w:ascii="Times New Roman" w:hAnsi="Times New Roman" w:cs="Times New Roman"/>
          <w:sz w:val="24"/>
          <w:szCs w:val="24"/>
        </w:rPr>
        <w:t xml:space="preserve"> only like a certain type of culture and reject all others (narrow tastes). </w:t>
      </w:r>
      <w:proofErr w:type="spellStart"/>
      <w:r w:rsidRPr="00AA2FFB">
        <w:rPr>
          <w:rFonts w:ascii="Times New Roman" w:hAnsi="Times New Roman" w:cs="Times New Roman"/>
          <w:sz w:val="24"/>
          <w:szCs w:val="24"/>
        </w:rPr>
        <w:t>Univores</w:t>
      </w:r>
      <w:proofErr w:type="spellEnd"/>
      <w:r w:rsidRPr="00AA2FFB">
        <w:rPr>
          <w:rFonts w:ascii="Times New Roman" w:hAnsi="Times New Roman" w:cs="Times New Roman"/>
          <w:sz w:val="24"/>
          <w:szCs w:val="24"/>
        </w:rPr>
        <w:t xml:space="preserve"> tend to be lower status people and only participate in low status forms of culture</w:t>
      </w:r>
    </w:p>
    <w:p w:rsidR="00A31ACB" w:rsidRPr="00AA2FFB" w:rsidRDefault="00A31ACB" w:rsidP="00A31ACB">
      <w:pPr>
        <w:widowControl w:val="0"/>
        <w:numPr>
          <w:ilvl w:val="0"/>
          <w:numId w:val="13"/>
        </w:numPr>
        <w:autoSpaceDE w:val="0"/>
        <w:autoSpaceDN w:val="0"/>
        <w:adjustRightInd w:val="0"/>
        <w:spacing w:after="0"/>
        <w:ind w:left="709"/>
        <w:rPr>
          <w:rFonts w:ascii="Times New Roman" w:hAnsi="Times New Roman" w:cs="Times New Roman"/>
          <w:sz w:val="24"/>
          <w:szCs w:val="24"/>
        </w:rPr>
      </w:pPr>
      <w:r w:rsidRPr="00AA2FFB">
        <w:rPr>
          <w:rFonts w:ascii="Times New Roman" w:hAnsi="Times New Roman" w:cs="Times New Roman"/>
          <w:sz w:val="24"/>
          <w:szCs w:val="24"/>
        </w:rPr>
        <w:t>Tanner found that although there was a cultural hierarchy in musical preferences (dominant and subordinate tastes), the musical tastes of the higher status students were not completely aligned with either Bourdieu’s or Peterson’s classifications if cultural capital</w:t>
      </w:r>
    </w:p>
    <w:p w:rsidR="00A31ACB" w:rsidRPr="00AA2FFB" w:rsidRDefault="00A31ACB" w:rsidP="00A31ACB">
      <w:pPr>
        <w:widowControl w:val="0"/>
        <w:numPr>
          <w:ilvl w:val="1"/>
          <w:numId w:val="13"/>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 xml:space="preserve">Students were classified as either high or low status by their level of educational achievement and expectations (level of school absences, suspensions from school, </w:t>
      </w:r>
      <w:proofErr w:type="gramStart"/>
      <w:r w:rsidRPr="00AA2FFB">
        <w:rPr>
          <w:rFonts w:ascii="Times New Roman" w:hAnsi="Times New Roman" w:cs="Times New Roman"/>
          <w:sz w:val="24"/>
          <w:szCs w:val="24"/>
        </w:rPr>
        <w:t>expectation</w:t>
      </w:r>
      <w:proofErr w:type="gramEnd"/>
      <w:r w:rsidRPr="00AA2FFB">
        <w:rPr>
          <w:rFonts w:ascii="Times New Roman" w:hAnsi="Times New Roman" w:cs="Times New Roman"/>
          <w:sz w:val="24"/>
          <w:szCs w:val="24"/>
        </w:rPr>
        <w:t xml:space="preserve"> of high grades). High levels of educational achievement showed greater levels of cultural capital</w:t>
      </w:r>
    </w:p>
    <w:p w:rsidR="00A31ACB" w:rsidRPr="00AA2FFB" w:rsidRDefault="00A31ACB" w:rsidP="00A31ACB">
      <w:pPr>
        <w:widowControl w:val="0"/>
        <w:numPr>
          <w:ilvl w:val="2"/>
          <w:numId w:val="13"/>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High cultural capital was found in New Traditionalists, Ethnic Culturists and Hard Rockers. High levels of cultural capital (high educational expectations) did not mean that they were all cultural omnivores though, so it does not completely correspond to Peterson’s model.</w:t>
      </w:r>
    </w:p>
    <w:p w:rsidR="00A31ACB" w:rsidRPr="00AA2FFB" w:rsidRDefault="00A31ACB" w:rsidP="00A31ACB">
      <w:pPr>
        <w:widowControl w:val="0"/>
        <w:numPr>
          <w:ilvl w:val="1"/>
          <w:numId w:val="13"/>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 xml:space="preserve">Although higher status students in Toronto tend to display a cultural </w:t>
      </w:r>
      <w:proofErr w:type="spellStart"/>
      <w:r w:rsidRPr="00AA2FFB">
        <w:rPr>
          <w:rFonts w:ascii="Times New Roman" w:hAnsi="Times New Roman" w:cs="Times New Roman"/>
          <w:sz w:val="24"/>
          <w:szCs w:val="24"/>
        </w:rPr>
        <w:t>omnivorism</w:t>
      </w:r>
      <w:proofErr w:type="spellEnd"/>
      <w:r w:rsidRPr="00AA2FFB">
        <w:rPr>
          <w:rFonts w:ascii="Times New Roman" w:hAnsi="Times New Roman" w:cs="Times New Roman"/>
          <w:sz w:val="24"/>
          <w:szCs w:val="24"/>
        </w:rPr>
        <w:t xml:space="preserve"> when it comes to musical tastes (engage in typically highbrow and popular forms of music) they also exclude and reject some forms of music (opposing Peterson’s and Bryson’s belief that higher status people have greater tolerance for all forms of music/culture) </w:t>
      </w:r>
    </w:p>
    <w:p w:rsidR="00A31ACB" w:rsidRPr="00AA2FFB" w:rsidRDefault="00A31ACB" w:rsidP="00A31ACB">
      <w:pPr>
        <w:widowControl w:val="0"/>
        <w:numPr>
          <w:ilvl w:val="2"/>
          <w:numId w:val="13"/>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 xml:space="preserve">Ex. New Traditionalists enjoyed a multitude of different music genres (enjoyed typical highbrow genres like classical and opera, as well as popular culture genres like blues, pop and country) but did not like rap. They displayed the highest amount of cultural </w:t>
      </w:r>
      <w:proofErr w:type="spellStart"/>
      <w:r w:rsidRPr="00AA2FFB">
        <w:rPr>
          <w:rFonts w:ascii="Times New Roman" w:hAnsi="Times New Roman" w:cs="Times New Roman"/>
          <w:sz w:val="24"/>
          <w:szCs w:val="24"/>
        </w:rPr>
        <w:t>omnivorism</w:t>
      </w:r>
      <w:proofErr w:type="spellEnd"/>
      <w:r w:rsidRPr="00AA2FFB">
        <w:rPr>
          <w:rFonts w:ascii="Times New Roman" w:hAnsi="Times New Roman" w:cs="Times New Roman"/>
          <w:sz w:val="24"/>
          <w:szCs w:val="24"/>
        </w:rPr>
        <w:t xml:space="preserve"> and also the highest academic success </w:t>
      </w:r>
    </w:p>
    <w:p w:rsidR="00A31ACB" w:rsidRPr="00AA2FFB" w:rsidRDefault="00A31ACB" w:rsidP="00A31ACB">
      <w:pPr>
        <w:widowControl w:val="0"/>
        <w:numPr>
          <w:ilvl w:val="1"/>
          <w:numId w:val="13"/>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 xml:space="preserve">Lower status students (depicted mainly by their lack of academic achievement and educational futures) tended to be more of cultural </w:t>
      </w:r>
      <w:proofErr w:type="spellStart"/>
      <w:r w:rsidRPr="00AA2FFB">
        <w:rPr>
          <w:rFonts w:ascii="Times New Roman" w:hAnsi="Times New Roman" w:cs="Times New Roman"/>
          <w:sz w:val="24"/>
          <w:szCs w:val="24"/>
        </w:rPr>
        <w:t>univores</w:t>
      </w:r>
      <w:proofErr w:type="spellEnd"/>
    </w:p>
    <w:p w:rsidR="00A31ACB" w:rsidRPr="00AA2FFB" w:rsidRDefault="00A31ACB" w:rsidP="00A31ACB">
      <w:pPr>
        <w:widowControl w:val="0"/>
        <w:numPr>
          <w:ilvl w:val="2"/>
          <w:numId w:val="13"/>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Ex. Black Stylists liked mainly lower status music (rap, hip hop, reggae, soul) and disliked all other types and had low educational expectations and achievements and high levels of peer group delinquency (suspended from school, skipped school, didn’t get high grades)</w:t>
      </w:r>
    </w:p>
    <w:p w:rsidR="00A31ACB" w:rsidRPr="00AA2FFB" w:rsidRDefault="00A31ACB" w:rsidP="00A31ACB">
      <w:pPr>
        <w:widowControl w:val="0"/>
        <w:numPr>
          <w:ilvl w:val="1"/>
          <w:numId w:val="13"/>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But the omnivorous model doesn’t quite work on some groups</w:t>
      </w:r>
    </w:p>
    <w:p w:rsidR="00A31ACB" w:rsidRPr="00AA2FFB" w:rsidRDefault="00A31ACB" w:rsidP="00A31ACB">
      <w:pPr>
        <w:widowControl w:val="0"/>
        <w:numPr>
          <w:ilvl w:val="2"/>
          <w:numId w:val="13"/>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 xml:space="preserve">Ex. the Hard Rockers exhibit musical </w:t>
      </w:r>
      <w:proofErr w:type="spellStart"/>
      <w:r w:rsidRPr="00AA2FFB">
        <w:rPr>
          <w:rFonts w:ascii="Times New Roman" w:hAnsi="Times New Roman" w:cs="Times New Roman"/>
          <w:sz w:val="24"/>
          <w:szCs w:val="24"/>
        </w:rPr>
        <w:t>univorism</w:t>
      </w:r>
      <w:proofErr w:type="spellEnd"/>
      <w:r w:rsidRPr="00AA2FFB">
        <w:rPr>
          <w:rFonts w:ascii="Times New Roman" w:hAnsi="Times New Roman" w:cs="Times New Roman"/>
          <w:sz w:val="24"/>
          <w:szCs w:val="24"/>
        </w:rPr>
        <w:t xml:space="preserve"> by having a very narrow taste preference, but continue to have high levels of educational attainment and low delinquent peer activities</w:t>
      </w:r>
    </w:p>
    <w:p w:rsidR="00A31ACB" w:rsidRPr="00AA2FFB" w:rsidRDefault="00A31ACB" w:rsidP="00A31ACB">
      <w:pPr>
        <w:widowControl w:val="0"/>
        <w:numPr>
          <w:ilvl w:val="2"/>
          <w:numId w:val="13"/>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The actual group labelled as the Musical Omnivores did like all 11 genres, but they were the smallest group (other than the musical abstainers). They also had no real definable educational achievement characteristics, and so did not exhibit high cultural capital and could not really be considered high or low status groups.</w:t>
      </w:r>
    </w:p>
    <w:p w:rsidR="00A31ACB" w:rsidRPr="00AA2FFB" w:rsidRDefault="00A31ACB" w:rsidP="00A31ACB">
      <w:pPr>
        <w:widowControl w:val="0"/>
        <w:numPr>
          <w:ilvl w:val="0"/>
          <w:numId w:val="13"/>
        </w:numPr>
        <w:autoSpaceDE w:val="0"/>
        <w:autoSpaceDN w:val="0"/>
        <w:adjustRightInd w:val="0"/>
        <w:spacing w:after="0"/>
        <w:ind w:left="709"/>
        <w:rPr>
          <w:rFonts w:ascii="Times New Roman" w:hAnsi="Times New Roman" w:cs="Times New Roman"/>
          <w:sz w:val="24"/>
          <w:szCs w:val="24"/>
        </w:rPr>
      </w:pPr>
      <w:r w:rsidRPr="00AA2FFB">
        <w:rPr>
          <w:rFonts w:ascii="Times New Roman" w:hAnsi="Times New Roman" w:cs="Times New Roman"/>
          <w:sz w:val="24"/>
          <w:szCs w:val="24"/>
        </w:rPr>
        <w:t xml:space="preserve">Overall I would say that Toronto students display a more </w:t>
      </w:r>
      <w:proofErr w:type="spellStart"/>
      <w:r w:rsidRPr="00AA2FFB">
        <w:rPr>
          <w:rFonts w:ascii="Times New Roman" w:hAnsi="Times New Roman" w:cs="Times New Roman"/>
          <w:sz w:val="24"/>
          <w:szCs w:val="24"/>
        </w:rPr>
        <w:t>omnivoristic</w:t>
      </w:r>
      <w:proofErr w:type="spellEnd"/>
      <w:r w:rsidRPr="00AA2FFB">
        <w:rPr>
          <w:rFonts w:ascii="Times New Roman" w:hAnsi="Times New Roman" w:cs="Times New Roman"/>
          <w:sz w:val="24"/>
          <w:szCs w:val="24"/>
        </w:rPr>
        <w:t xml:space="preserve"> style of music preference and are more open about enjoying different types of music. This may be because they have not formed a concrete identity that will later guide their decisions and tastes, and may be playing around with different ones. Also, with the wide range of diversity in Toronto, there is greater exposure to different types of music, and so people end up have greater amounts of likes and dislikes.</w:t>
      </w:r>
    </w:p>
    <w:p w:rsidR="00A31ACB" w:rsidRPr="00AA2FFB" w:rsidRDefault="00A31ACB" w:rsidP="00A31ACB">
      <w:pPr>
        <w:widowControl w:val="0"/>
        <w:numPr>
          <w:ilvl w:val="0"/>
          <w:numId w:val="13"/>
        </w:numPr>
        <w:autoSpaceDE w:val="0"/>
        <w:autoSpaceDN w:val="0"/>
        <w:adjustRightInd w:val="0"/>
        <w:spacing w:after="0"/>
        <w:ind w:left="709"/>
        <w:rPr>
          <w:rFonts w:ascii="Times New Roman" w:hAnsi="Times New Roman" w:cs="Times New Roman"/>
          <w:sz w:val="24"/>
          <w:szCs w:val="24"/>
        </w:rPr>
      </w:pPr>
      <w:r w:rsidRPr="00AA2FFB">
        <w:rPr>
          <w:rFonts w:ascii="Times New Roman" w:hAnsi="Times New Roman" w:cs="Times New Roman"/>
          <w:sz w:val="24"/>
          <w:szCs w:val="24"/>
        </w:rPr>
        <w:t xml:space="preserve">That being said, having greater cultural capital does not necessarily mean that you will be a cultural </w:t>
      </w:r>
      <w:r w:rsidRPr="00AA2FFB">
        <w:rPr>
          <w:rFonts w:ascii="Times New Roman" w:hAnsi="Times New Roman" w:cs="Times New Roman"/>
          <w:sz w:val="24"/>
          <w:szCs w:val="24"/>
        </w:rPr>
        <w:lastRenderedPageBreak/>
        <w:t xml:space="preserve">omnivore. The groups that had high cultural capital (greater educational achievement and expectations) still had varying degrees of musical preferences, ranging from broad and </w:t>
      </w:r>
      <w:proofErr w:type="spellStart"/>
      <w:r w:rsidRPr="00AA2FFB">
        <w:rPr>
          <w:rFonts w:ascii="Times New Roman" w:hAnsi="Times New Roman" w:cs="Times New Roman"/>
          <w:sz w:val="24"/>
          <w:szCs w:val="24"/>
        </w:rPr>
        <w:t>omnivoristic</w:t>
      </w:r>
      <w:proofErr w:type="spellEnd"/>
      <w:r w:rsidRPr="00AA2FFB">
        <w:rPr>
          <w:rFonts w:ascii="Times New Roman" w:hAnsi="Times New Roman" w:cs="Times New Roman"/>
          <w:sz w:val="24"/>
          <w:szCs w:val="24"/>
        </w:rPr>
        <w:t xml:space="preserve"> (New Traditionalists) to narrow and </w:t>
      </w:r>
      <w:proofErr w:type="spellStart"/>
      <w:r w:rsidRPr="00AA2FFB">
        <w:rPr>
          <w:rFonts w:ascii="Times New Roman" w:hAnsi="Times New Roman" w:cs="Times New Roman"/>
          <w:sz w:val="24"/>
          <w:szCs w:val="24"/>
        </w:rPr>
        <w:t>univoristic</w:t>
      </w:r>
      <w:proofErr w:type="spellEnd"/>
      <w:r w:rsidRPr="00AA2FFB">
        <w:rPr>
          <w:rFonts w:ascii="Times New Roman" w:hAnsi="Times New Roman" w:cs="Times New Roman"/>
          <w:sz w:val="24"/>
          <w:szCs w:val="24"/>
        </w:rPr>
        <w:t xml:space="preserve"> (Hard Rockers)</w:t>
      </w:r>
    </w:p>
    <w:p w:rsidR="00A31ACB" w:rsidRPr="00AA2FFB" w:rsidRDefault="00A31ACB" w:rsidP="00A31ACB">
      <w:pPr>
        <w:rPr>
          <w:rFonts w:ascii="Times New Roman" w:hAnsi="Times New Roman" w:cs="Times New Roman"/>
          <w:b/>
          <w:sz w:val="24"/>
          <w:szCs w:val="24"/>
        </w:rPr>
      </w:pPr>
      <w:r w:rsidRPr="00AA2FFB">
        <w:rPr>
          <w:rFonts w:ascii="Times New Roman" w:hAnsi="Times New Roman" w:cs="Times New Roman"/>
          <w:b/>
          <w:sz w:val="24"/>
          <w:szCs w:val="24"/>
        </w:rPr>
        <w:t>Gender differences in education</w:t>
      </w:r>
    </w:p>
    <w:p w:rsidR="00A31ACB" w:rsidRPr="00AA2FFB" w:rsidRDefault="00A31ACB" w:rsidP="00A31ACB">
      <w:pPr>
        <w:widowControl w:val="0"/>
        <w:numPr>
          <w:ilvl w:val="0"/>
          <w:numId w:val="11"/>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Since girls are socialized from birth to accept a more docile and subordinate role, they are more aligned with the dominant way of education and schooling (the student is in the subordinate role and follows the teacher’s rules and curriculum)</w:t>
      </w:r>
    </w:p>
    <w:p w:rsidR="00A31ACB" w:rsidRPr="00AA2FFB" w:rsidRDefault="00A31ACB" w:rsidP="00A31ACB">
      <w:pPr>
        <w:widowControl w:val="0"/>
        <w:numPr>
          <w:ilvl w:val="0"/>
          <w:numId w:val="11"/>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Girls are socialized in a way that their cultural habitus matches the one of education and so they are better primed to get more from the education system and actually learn</w:t>
      </w:r>
    </w:p>
    <w:p w:rsidR="00A31ACB" w:rsidRPr="00AA2FFB" w:rsidRDefault="00A31ACB" w:rsidP="00A31ACB">
      <w:pPr>
        <w:widowControl w:val="0"/>
        <w:numPr>
          <w:ilvl w:val="1"/>
          <w:numId w:val="11"/>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 xml:space="preserve">Girls exhibit a greater “readiness to learn”, displaying stronger communication skills, abilities to use symbols, independence, self-control and attention. Girls are also seen to exhibit more pro-social behaviour </w:t>
      </w:r>
    </w:p>
    <w:p w:rsidR="00A31ACB" w:rsidRPr="00AA2FFB" w:rsidRDefault="00A31ACB" w:rsidP="00A31ACB">
      <w:pPr>
        <w:widowControl w:val="0"/>
        <w:numPr>
          <w:ilvl w:val="0"/>
          <w:numId w:val="11"/>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Boys are now being seen as underrepresented and are viewed negatively in the school system</w:t>
      </w:r>
    </w:p>
    <w:p w:rsidR="00A31ACB" w:rsidRPr="00AA2FFB" w:rsidRDefault="00A31ACB" w:rsidP="00A31ACB">
      <w:pPr>
        <w:widowControl w:val="0"/>
        <w:numPr>
          <w:ilvl w:val="1"/>
          <w:numId w:val="11"/>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 xml:space="preserve">Many boys are viewed as hyperactive and inattentive, and are more likely to be classified as “at risk” or special needs (ex. ADHD/ADD). This means that they are </w:t>
      </w:r>
      <w:proofErr w:type="spellStart"/>
      <w:r w:rsidRPr="00AA2FFB">
        <w:rPr>
          <w:rFonts w:ascii="Times New Roman" w:hAnsi="Times New Roman" w:cs="Times New Roman"/>
          <w:sz w:val="24"/>
          <w:szCs w:val="24"/>
        </w:rPr>
        <w:t>problemized</w:t>
      </w:r>
      <w:proofErr w:type="spellEnd"/>
      <w:r w:rsidRPr="00AA2FFB">
        <w:rPr>
          <w:rFonts w:ascii="Times New Roman" w:hAnsi="Times New Roman" w:cs="Times New Roman"/>
          <w:sz w:val="24"/>
          <w:szCs w:val="24"/>
        </w:rPr>
        <w:t xml:space="preserve"> and do not fit well with the education model, and so do worse in school</w:t>
      </w:r>
    </w:p>
    <w:p w:rsidR="00A31ACB" w:rsidRPr="00AA2FFB" w:rsidRDefault="00A31ACB" w:rsidP="00A31ACB">
      <w:pPr>
        <w:widowControl w:val="0"/>
        <w:numPr>
          <w:ilvl w:val="1"/>
          <w:numId w:val="11"/>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Boys are now more likely to drop out of high school than girls</w:t>
      </w:r>
    </w:p>
    <w:p w:rsidR="00A31ACB" w:rsidRPr="00AA2FFB" w:rsidRDefault="00A31ACB" w:rsidP="00A31ACB">
      <w:pPr>
        <w:widowControl w:val="0"/>
        <w:numPr>
          <w:ilvl w:val="0"/>
          <w:numId w:val="11"/>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Educational policies have historically emphasized women’s caregiving roles, reinforcing the subordinate placement of women and barring them from entering many of the educational programs available to boys</w:t>
      </w:r>
    </w:p>
    <w:p w:rsidR="00A31ACB" w:rsidRPr="00AA2FFB" w:rsidRDefault="00A31ACB" w:rsidP="00A31ACB">
      <w:pPr>
        <w:widowControl w:val="0"/>
        <w:numPr>
          <w:ilvl w:val="1"/>
          <w:numId w:val="11"/>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Nowadays, women’s access to post-secondary education in Canada is equal to that of men’s</w:t>
      </w:r>
    </w:p>
    <w:p w:rsidR="00A31ACB" w:rsidRPr="00AA2FFB" w:rsidRDefault="00A31ACB" w:rsidP="00A31ACB">
      <w:pPr>
        <w:widowControl w:val="0"/>
        <w:numPr>
          <w:ilvl w:val="1"/>
          <w:numId w:val="11"/>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The level of education for women has surpassed men’s at every level but the doctoral one</w:t>
      </w:r>
    </w:p>
    <w:p w:rsidR="00A31ACB" w:rsidRPr="00AA2FFB" w:rsidRDefault="00A31ACB" w:rsidP="00A31ACB">
      <w:pPr>
        <w:widowControl w:val="0"/>
        <w:numPr>
          <w:ilvl w:val="1"/>
          <w:numId w:val="11"/>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But, women are still underrepresented in certain male-dominated programs such as: technical trades, math and engineering</w:t>
      </w:r>
    </w:p>
    <w:p w:rsidR="00A31ACB" w:rsidRPr="00AA2FFB" w:rsidRDefault="00A31ACB" w:rsidP="00A31ACB">
      <w:pPr>
        <w:widowControl w:val="0"/>
        <w:numPr>
          <w:ilvl w:val="0"/>
          <w:numId w:val="11"/>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Women entering post-secondary education still adhere to traditional gender roles. Some fields of education are feminized, and seen as the proper place for girls (education is not gender neutral, and it acts to stream children into careers based on their genders). These are typically extensions of the homemaker’s role; like teaching, nursing/health or the humanities (caring and nurturing positions). Some positions also represent the dominant view that men are dominant and women are subordinate, so the pink collar jobs such as secretaries and welcome desk positions are typically occupied by females because they act to reinforce gender stereotypes by putting women into roles where they are under men (subordinate)</w:t>
      </w:r>
    </w:p>
    <w:p w:rsidR="00A31ACB" w:rsidRPr="00AA2FFB" w:rsidRDefault="00A31ACB" w:rsidP="00A31ACB">
      <w:pPr>
        <w:widowControl w:val="0"/>
        <w:numPr>
          <w:ilvl w:val="0"/>
          <w:numId w:val="11"/>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Despite earning the same degrees as men, women continue to experience occupational segregation and receive less for their educational investments than men</w:t>
      </w:r>
    </w:p>
    <w:p w:rsidR="00A31ACB" w:rsidRPr="00AA2FFB" w:rsidRDefault="00A31ACB" w:rsidP="00A31ACB">
      <w:pPr>
        <w:widowControl w:val="0"/>
        <w:numPr>
          <w:ilvl w:val="1"/>
          <w:numId w:val="11"/>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Women still earn less than men in the same jobs, are less likely to be picked for a promotion or raise and are less likely to occupy higher up supervisor positions (glass ceiling effect)</w:t>
      </w:r>
    </w:p>
    <w:p w:rsidR="00A31ACB" w:rsidRPr="00AA2FFB" w:rsidRDefault="00A31ACB" w:rsidP="00A31ACB">
      <w:pPr>
        <w:widowControl w:val="0"/>
        <w:numPr>
          <w:ilvl w:val="1"/>
          <w:numId w:val="11"/>
        </w:numPr>
        <w:autoSpaceDE w:val="0"/>
        <w:autoSpaceDN w:val="0"/>
        <w:adjustRightInd w:val="0"/>
        <w:spacing w:after="0"/>
        <w:rPr>
          <w:rFonts w:ascii="Times New Roman" w:hAnsi="Times New Roman" w:cs="Times New Roman"/>
          <w:sz w:val="24"/>
          <w:szCs w:val="24"/>
        </w:rPr>
      </w:pPr>
      <w:r w:rsidRPr="00AA2FFB">
        <w:rPr>
          <w:rFonts w:ascii="Times New Roman" w:hAnsi="Times New Roman" w:cs="Times New Roman"/>
          <w:sz w:val="24"/>
          <w:szCs w:val="24"/>
        </w:rPr>
        <w:t>Women still enter health care and caring jobs in higher percentages than men, and tend to not enter occupations based on the applied sciences or math</w:t>
      </w:r>
    </w:p>
    <w:p w:rsidR="009B190B" w:rsidRPr="00AA2FFB" w:rsidRDefault="009B190B" w:rsidP="009B190B">
      <w:pPr>
        <w:pStyle w:val="NoSpacing"/>
        <w:rPr>
          <w:rFonts w:ascii="Times New Roman" w:hAnsi="Times New Roman" w:cs="Times New Roman"/>
          <w:sz w:val="24"/>
          <w:szCs w:val="24"/>
          <w:lang w:val="en-CA"/>
        </w:rPr>
      </w:pPr>
    </w:p>
    <w:p w:rsidR="009B190B" w:rsidRPr="00AA2FFB" w:rsidRDefault="009B190B" w:rsidP="009B190B">
      <w:pPr>
        <w:pStyle w:val="NoSpacing"/>
        <w:rPr>
          <w:rFonts w:ascii="Times New Roman" w:eastAsia="Times New Roman" w:hAnsi="Times New Roman" w:cs="Times New Roman"/>
          <w:b/>
          <w:color w:val="4F81BD" w:themeColor="accent1"/>
          <w:sz w:val="24"/>
          <w:szCs w:val="24"/>
        </w:rPr>
      </w:pPr>
      <w:r w:rsidRPr="00AA2FFB">
        <w:rPr>
          <w:rFonts w:ascii="Times New Roman" w:eastAsia="Times New Roman" w:hAnsi="Times New Roman" w:cs="Times New Roman"/>
          <w:b/>
          <w:color w:val="4F81BD" w:themeColor="accent1"/>
          <w:sz w:val="24"/>
          <w:szCs w:val="24"/>
        </w:rPr>
        <w:t xml:space="preserve">Discuss the findings from the study of musical tastes among Toronto teens by Tanner, </w:t>
      </w:r>
      <w:proofErr w:type="spellStart"/>
      <w:r w:rsidRPr="00AA2FFB">
        <w:rPr>
          <w:rFonts w:ascii="Times New Roman" w:eastAsia="Times New Roman" w:hAnsi="Times New Roman" w:cs="Times New Roman"/>
          <w:b/>
          <w:color w:val="4F81BD" w:themeColor="accent1"/>
          <w:sz w:val="24"/>
          <w:szCs w:val="24"/>
        </w:rPr>
        <w:t>Asbridge</w:t>
      </w:r>
      <w:proofErr w:type="spellEnd"/>
      <w:r w:rsidRPr="00AA2FFB">
        <w:rPr>
          <w:rFonts w:ascii="Times New Roman" w:eastAsia="Times New Roman" w:hAnsi="Times New Roman" w:cs="Times New Roman"/>
          <w:b/>
          <w:color w:val="4F81BD" w:themeColor="accent1"/>
          <w:sz w:val="24"/>
          <w:szCs w:val="24"/>
        </w:rPr>
        <w:t xml:space="preserve">, and </w:t>
      </w:r>
      <w:proofErr w:type="spellStart"/>
      <w:r w:rsidRPr="00AA2FFB">
        <w:rPr>
          <w:rFonts w:ascii="Times New Roman" w:eastAsia="Times New Roman" w:hAnsi="Times New Roman" w:cs="Times New Roman"/>
          <w:b/>
          <w:color w:val="4F81BD" w:themeColor="accent1"/>
          <w:sz w:val="24"/>
          <w:szCs w:val="24"/>
        </w:rPr>
        <w:t>Wortley</w:t>
      </w:r>
      <w:proofErr w:type="spellEnd"/>
      <w:r w:rsidRPr="00AA2FFB">
        <w:rPr>
          <w:rFonts w:ascii="Times New Roman" w:eastAsia="Times New Roman" w:hAnsi="Times New Roman" w:cs="Times New Roman"/>
          <w:b/>
          <w:color w:val="4F81BD" w:themeColor="accent1"/>
          <w:sz w:val="24"/>
          <w:szCs w:val="24"/>
        </w:rPr>
        <w:t xml:space="preserve"> using Mannheim’s theory. In what ways do the findings support Mannheim’s ideas, contradict them, or suggest modifications and additions to them?</w:t>
      </w:r>
    </w:p>
    <w:p w:rsidR="009B190B" w:rsidRPr="00AA2FFB" w:rsidRDefault="009B190B" w:rsidP="00877D89">
      <w:pPr>
        <w:rPr>
          <w:rFonts w:ascii="Times New Roman" w:hAnsi="Times New Roman" w:cs="Times New Roman"/>
          <w:sz w:val="24"/>
          <w:szCs w:val="24"/>
        </w:rPr>
      </w:pPr>
      <w:r w:rsidRPr="00AA2FFB">
        <w:rPr>
          <w:rFonts w:ascii="Times New Roman" w:hAnsi="Times New Roman" w:cs="Times New Roman"/>
          <w:sz w:val="24"/>
          <w:szCs w:val="24"/>
        </w:rPr>
        <w:t xml:space="preserve">Tanner, </w:t>
      </w:r>
      <w:proofErr w:type="spellStart"/>
      <w:r w:rsidRPr="00AA2FFB">
        <w:rPr>
          <w:rFonts w:ascii="Times New Roman" w:hAnsi="Times New Roman" w:cs="Times New Roman"/>
          <w:sz w:val="24"/>
          <w:szCs w:val="24"/>
        </w:rPr>
        <w:t>Asbridge</w:t>
      </w:r>
      <w:proofErr w:type="spellEnd"/>
      <w:r w:rsidRPr="00AA2FFB">
        <w:rPr>
          <w:rFonts w:ascii="Times New Roman" w:hAnsi="Times New Roman" w:cs="Times New Roman"/>
          <w:sz w:val="24"/>
          <w:szCs w:val="24"/>
        </w:rPr>
        <w:t xml:space="preserve"> and </w:t>
      </w:r>
      <w:proofErr w:type="spellStart"/>
      <w:r w:rsidRPr="00AA2FFB">
        <w:rPr>
          <w:rFonts w:ascii="Times New Roman" w:hAnsi="Times New Roman" w:cs="Times New Roman"/>
          <w:sz w:val="24"/>
          <w:szCs w:val="24"/>
        </w:rPr>
        <w:t>Wortley</w:t>
      </w:r>
      <w:proofErr w:type="spellEnd"/>
      <w:r w:rsidRPr="00AA2FFB">
        <w:rPr>
          <w:rFonts w:ascii="Times New Roman" w:hAnsi="Times New Roman" w:cs="Times New Roman"/>
          <w:sz w:val="24"/>
          <w:szCs w:val="24"/>
        </w:rPr>
        <w:t xml:space="preserve"> hypothesize that high status origins, academic achievement, educational ambition and cultural capital lead to preferences of socially acceptable for adult approved musical genres. On the other hand, low status origins, academic underachievement, modest educational plans and lack of cultural capital, will result in music preference that the adult world and school devalues and disapproves.  They also mention that peer group activity is linked to musical taste.</w:t>
      </w:r>
    </w:p>
    <w:p w:rsidR="009B190B" w:rsidRPr="00AA2FFB" w:rsidRDefault="009B190B" w:rsidP="00877D89">
      <w:pPr>
        <w:rPr>
          <w:rFonts w:ascii="Times New Roman" w:hAnsi="Times New Roman" w:cs="Times New Roman"/>
          <w:sz w:val="24"/>
          <w:szCs w:val="24"/>
        </w:rPr>
      </w:pPr>
      <w:r w:rsidRPr="00AA2FFB">
        <w:rPr>
          <w:rFonts w:ascii="Times New Roman" w:hAnsi="Times New Roman" w:cs="Times New Roman"/>
          <w:sz w:val="24"/>
          <w:szCs w:val="24"/>
        </w:rPr>
        <w:t xml:space="preserve">Findings suggest that the musical preferences of Toronto high school students are both varied and structured, though not necessarily in ways envisaged by our theoretical sources, and are linked to forms of, and degrees of, involvement in peer group activity. Adolescents own educational experiences and cultural capital is a more important immediate inﬂuence on musical taste than social class. Bourdieu is primarily concerned with the impact of social class on cultural consumption among adolescents. However, in this study adolescents own educational </w:t>
      </w:r>
      <w:r w:rsidRPr="00AA2FFB">
        <w:rPr>
          <w:rFonts w:ascii="Times New Roman" w:hAnsi="Times New Roman" w:cs="Times New Roman"/>
          <w:sz w:val="24"/>
          <w:szCs w:val="24"/>
        </w:rPr>
        <w:lastRenderedPageBreak/>
        <w:t>experiences and cultural capital are more important immediate influences on musical taste. That parental social class shows a weak direct effect and schooling and cultural capital show a stronger independent effect suggest that that current musical preferences more likely to foreshadow future status destinations than reﬂect their status origins, and that the school is therefore not just a site of class reproduction, as Bourdieu supposes. Moreover, while race and ethnicity play little part in Bourdieu’s analysis of cultural stratification, those factors emerge as important determinants of taste in their Mannheim mentions that as a child one lives in a culturally homogenous world. Relatives, friends and school mates have similar social and cultural statuses than the wider society; as one ages and starts to enter the larger society (bigger schools, work force, etc.) do they learn new things. That one’s high school musical preference is in accordance with one’s peers and cultural capital rather than one’s parent’s makes sense as these kids are in larger schools compared to elementary schools and are thus exposed to a more diverse peer group allowing them to develop culture and tastes they are otherwise not exposed to. Even those that did show a liking for classical music and opera, while they are the academic elite, their taste in music cannot be classified as highbrow as they like popular music more and there is no evidence of distancing or rejection from popular music.  Omnivores in this study like all musical genres equally, with the exception of country music. These students, while well-resourced with cultural capital, are not part of the academic elite.  Studies of musical preference should be conducted as these students’ age into their university and work force careers, as according to Mannheim individuals continue to learn throughout the life course and one’s preferences really grow and change as an individual grows into adulthood (roughly the ages of 17-24). During this time individuals may pick up different social groups, and culture that influences their musical taste, which may then project future social status to a greater extent. Mannheim argues that people form their world views during the transition from youth to adulthood, because this is a period of “fresh encounter” with the wider world of history and politics</w:t>
      </w:r>
    </w:p>
    <w:p w:rsidR="009B190B" w:rsidRPr="00AA2FFB" w:rsidRDefault="009B190B" w:rsidP="00877D89">
      <w:pPr>
        <w:autoSpaceDE w:val="0"/>
        <w:autoSpaceDN w:val="0"/>
        <w:adjustRightInd w:val="0"/>
        <w:rPr>
          <w:rFonts w:ascii="Times New Roman" w:hAnsi="Times New Roman" w:cs="Times New Roman"/>
          <w:sz w:val="24"/>
          <w:szCs w:val="24"/>
        </w:rPr>
      </w:pPr>
      <w:r w:rsidRPr="00AA2FFB">
        <w:rPr>
          <w:rFonts w:ascii="Times New Roman" w:hAnsi="Times New Roman" w:cs="Times New Roman"/>
          <w:sz w:val="24"/>
          <w:szCs w:val="24"/>
        </w:rPr>
        <w:t>A limitation of the present research is this research has a little firsthand information about how young people acquire knowledge about, and evaluates, different musical genres – in a word, how they use subcultural capital. Questions of this sort are probably better addressed with more qualitative research designs; and indeed more recent studies of young people, music, and youth culture have employed qualitative methods</w:t>
      </w:r>
    </w:p>
    <w:p w:rsidR="00ED5FA8" w:rsidRPr="00AA2FFB" w:rsidRDefault="00ED5FA8" w:rsidP="00913359">
      <w:pPr>
        <w:rPr>
          <w:rFonts w:ascii="Times New Roman" w:hAnsi="Times New Roman" w:cs="Times New Roman"/>
          <w:sz w:val="24"/>
          <w:szCs w:val="24"/>
        </w:rPr>
      </w:pPr>
    </w:p>
    <w:p w:rsidR="00913359" w:rsidRPr="00AA2FFB" w:rsidRDefault="00913359" w:rsidP="00913359">
      <w:pPr>
        <w:pStyle w:val="Heading2"/>
        <w:rPr>
          <w:rFonts w:ascii="Times New Roman" w:eastAsia="Times New Roman" w:hAnsi="Times New Roman" w:cs="Times New Roman"/>
          <w:sz w:val="24"/>
          <w:szCs w:val="24"/>
        </w:rPr>
      </w:pPr>
      <w:r w:rsidRPr="00AA2FFB">
        <w:rPr>
          <w:rFonts w:ascii="Times New Roman" w:eastAsia="Times New Roman" w:hAnsi="Times New Roman" w:cs="Times New Roman"/>
          <w:sz w:val="24"/>
          <w:szCs w:val="24"/>
        </w:rPr>
        <w:t xml:space="preserve">Discuss the findings from the study of musical tastes among Toronto teens by Tanner, </w:t>
      </w:r>
      <w:proofErr w:type="spellStart"/>
      <w:r w:rsidRPr="00AA2FFB">
        <w:rPr>
          <w:rFonts w:ascii="Times New Roman" w:eastAsia="Times New Roman" w:hAnsi="Times New Roman" w:cs="Times New Roman"/>
          <w:sz w:val="24"/>
          <w:szCs w:val="24"/>
        </w:rPr>
        <w:t>Asbridge</w:t>
      </w:r>
      <w:proofErr w:type="spellEnd"/>
      <w:r w:rsidRPr="00AA2FFB">
        <w:rPr>
          <w:rFonts w:ascii="Times New Roman" w:eastAsia="Times New Roman" w:hAnsi="Times New Roman" w:cs="Times New Roman"/>
          <w:sz w:val="24"/>
          <w:szCs w:val="24"/>
        </w:rPr>
        <w:t xml:space="preserve">, and </w:t>
      </w:r>
      <w:proofErr w:type="spellStart"/>
      <w:r w:rsidRPr="00AA2FFB">
        <w:rPr>
          <w:rFonts w:ascii="Times New Roman" w:eastAsia="Times New Roman" w:hAnsi="Times New Roman" w:cs="Times New Roman"/>
          <w:sz w:val="24"/>
          <w:szCs w:val="24"/>
        </w:rPr>
        <w:t>Wortley</w:t>
      </w:r>
      <w:proofErr w:type="spellEnd"/>
      <w:r w:rsidRPr="00AA2FFB">
        <w:rPr>
          <w:rFonts w:ascii="Times New Roman" w:eastAsia="Times New Roman" w:hAnsi="Times New Roman" w:cs="Times New Roman"/>
          <w:sz w:val="24"/>
          <w:szCs w:val="24"/>
        </w:rPr>
        <w:t xml:space="preserve"> How are musical tastes related to gender, ethnicity, and school success? What do we learn about gender, ethnic, and scholastic boundaries? </w:t>
      </w:r>
    </w:p>
    <w:p w:rsidR="00913359" w:rsidRPr="00AA2FFB" w:rsidRDefault="00913359" w:rsidP="00913359">
      <w:pPr>
        <w:pStyle w:val="NoSpacing"/>
        <w:rPr>
          <w:rFonts w:ascii="Times New Roman" w:hAnsi="Times New Roman" w:cs="Times New Roman"/>
          <w:i/>
          <w:sz w:val="24"/>
          <w:szCs w:val="24"/>
        </w:rPr>
      </w:pPr>
    </w:p>
    <w:p w:rsidR="00913359" w:rsidRPr="00AA2FFB" w:rsidRDefault="00913359" w:rsidP="00913359">
      <w:pPr>
        <w:rPr>
          <w:rFonts w:ascii="Times New Roman" w:hAnsi="Times New Roman" w:cs="Times New Roman"/>
          <w:sz w:val="24"/>
          <w:szCs w:val="24"/>
        </w:rPr>
      </w:pPr>
      <w:r w:rsidRPr="00AA2FFB">
        <w:rPr>
          <w:rFonts w:ascii="Times New Roman" w:hAnsi="Times New Roman" w:cs="Times New Roman"/>
          <w:sz w:val="24"/>
          <w:szCs w:val="24"/>
        </w:rPr>
        <w:t>Bourdieu depicts culture as a resource used by powerful individuals and groups to establish, maintain, and reproduce their social status.</w:t>
      </w:r>
    </w:p>
    <w:p w:rsidR="00913359" w:rsidRPr="00AA2FFB" w:rsidRDefault="00913359" w:rsidP="00913359">
      <w:pPr>
        <w:rPr>
          <w:rFonts w:ascii="Times New Roman" w:hAnsi="Times New Roman" w:cs="Times New Roman"/>
          <w:sz w:val="24"/>
          <w:szCs w:val="24"/>
        </w:rPr>
      </w:pPr>
      <w:r w:rsidRPr="00AA2FFB">
        <w:rPr>
          <w:rFonts w:ascii="Times New Roman" w:hAnsi="Times New Roman" w:cs="Times New Roman"/>
          <w:sz w:val="24"/>
          <w:szCs w:val="24"/>
        </w:rPr>
        <w:t>High school is a competitive, status conscious arena where rank and standing matter</w:t>
      </w:r>
    </w:p>
    <w:p w:rsidR="00913359" w:rsidRPr="00AA2FFB" w:rsidRDefault="00913359" w:rsidP="00913359">
      <w:pPr>
        <w:rPr>
          <w:rFonts w:ascii="Times New Roman" w:hAnsi="Times New Roman" w:cs="Times New Roman"/>
          <w:sz w:val="24"/>
          <w:szCs w:val="24"/>
        </w:rPr>
      </w:pPr>
      <w:r w:rsidRPr="00AA2FFB">
        <w:rPr>
          <w:rFonts w:ascii="Times New Roman" w:hAnsi="Times New Roman" w:cs="Times New Roman"/>
          <w:sz w:val="24"/>
          <w:szCs w:val="24"/>
        </w:rPr>
        <w:t>Cultural capital (important for school success) is less strongly tied to parental background than Bourdieu supposes</w:t>
      </w:r>
    </w:p>
    <w:p w:rsidR="00913359" w:rsidRPr="00AA2FFB" w:rsidRDefault="00913359" w:rsidP="00913359">
      <w:pPr>
        <w:rPr>
          <w:rFonts w:ascii="Times New Roman" w:hAnsi="Times New Roman" w:cs="Times New Roman"/>
          <w:sz w:val="24"/>
          <w:szCs w:val="24"/>
        </w:rPr>
      </w:pPr>
      <w:r w:rsidRPr="00AA2FFB">
        <w:rPr>
          <w:rFonts w:ascii="Times New Roman" w:hAnsi="Times New Roman" w:cs="Times New Roman"/>
          <w:sz w:val="24"/>
          <w:szCs w:val="24"/>
        </w:rPr>
        <w:t>Gendered media usage – girls like teeny bop boy bands, romance, softer mainstream; boys like to reinforce masculinity</w:t>
      </w:r>
    </w:p>
    <w:tbl>
      <w:tblPr>
        <w:tblStyle w:val="TableGrid"/>
        <w:tblW w:w="0" w:type="auto"/>
        <w:tblLook w:val="04A0" w:firstRow="1" w:lastRow="0" w:firstColumn="1" w:lastColumn="0" w:noHBand="0" w:noVBand="1"/>
      </w:tblPr>
      <w:tblGrid>
        <w:gridCol w:w="2538"/>
        <w:gridCol w:w="2340"/>
        <w:gridCol w:w="1350"/>
        <w:gridCol w:w="3348"/>
      </w:tblGrid>
      <w:tr w:rsidR="00913359" w:rsidRPr="00AA2FFB" w:rsidTr="00731600">
        <w:tc>
          <w:tcPr>
            <w:tcW w:w="2538"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Musical Taste</w:t>
            </w:r>
          </w:p>
        </w:tc>
        <w:tc>
          <w:tcPr>
            <w:tcW w:w="2340"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Ethnicity</w:t>
            </w:r>
          </w:p>
        </w:tc>
        <w:tc>
          <w:tcPr>
            <w:tcW w:w="1350"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Gender, Age</w:t>
            </w:r>
          </w:p>
        </w:tc>
        <w:tc>
          <w:tcPr>
            <w:tcW w:w="3348"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 xml:space="preserve">School Success </w:t>
            </w:r>
          </w:p>
        </w:tc>
      </w:tr>
      <w:tr w:rsidR="00913359" w:rsidRPr="00AA2FFB" w:rsidTr="00731600">
        <w:tc>
          <w:tcPr>
            <w:tcW w:w="2538"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Club Kids</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 xml:space="preserve">Techno/dance, mainstream pop, </w:t>
            </w:r>
            <w:proofErr w:type="spellStart"/>
            <w:r w:rsidRPr="00AA2FFB">
              <w:rPr>
                <w:rFonts w:ascii="Times New Roman" w:hAnsi="Times New Roman" w:cs="Times New Roman"/>
                <w:sz w:val="24"/>
                <w:szCs w:val="24"/>
                <w:lang w:val="en-CA"/>
              </w:rPr>
              <w:t>hiphop</w:t>
            </w:r>
            <w:proofErr w:type="spellEnd"/>
            <w:r w:rsidRPr="00AA2FFB">
              <w:rPr>
                <w:rFonts w:ascii="Times New Roman" w:hAnsi="Times New Roman" w:cs="Times New Roman"/>
                <w:sz w:val="24"/>
                <w:szCs w:val="24"/>
                <w:lang w:val="en-CA"/>
              </w:rPr>
              <w:t>/rap</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Dislike everything else</w:t>
            </w:r>
          </w:p>
        </w:tc>
        <w:tc>
          <w:tcPr>
            <w:tcW w:w="2340"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White</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Some Asians and Blacks</w:t>
            </w:r>
          </w:p>
        </w:tc>
        <w:tc>
          <w:tcPr>
            <w:tcW w:w="1350"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young</w:t>
            </w:r>
          </w:p>
        </w:tc>
        <w:tc>
          <w:tcPr>
            <w:tcW w:w="3348"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 xml:space="preserve">-Modest with goals, unambitious </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 Higher rates of absence</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 xml:space="preserve">-Greater involvement in delinquency </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 unlikely to be “A”</w:t>
            </w:r>
          </w:p>
        </w:tc>
      </w:tr>
      <w:tr w:rsidR="00913359" w:rsidRPr="00AA2FFB" w:rsidTr="00731600">
        <w:tc>
          <w:tcPr>
            <w:tcW w:w="2538"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Black Stylists</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 xml:space="preserve">Likes: </w:t>
            </w:r>
            <w:proofErr w:type="spellStart"/>
            <w:r w:rsidRPr="00AA2FFB">
              <w:rPr>
                <w:rFonts w:ascii="Times New Roman" w:hAnsi="Times New Roman" w:cs="Times New Roman"/>
                <w:sz w:val="24"/>
                <w:szCs w:val="24"/>
                <w:lang w:val="en-CA"/>
              </w:rPr>
              <w:t>Hiphop</w:t>
            </w:r>
            <w:proofErr w:type="spellEnd"/>
            <w:r w:rsidRPr="00AA2FFB">
              <w:rPr>
                <w:rFonts w:ascii="Times New Roman" w:hAnsi="Times New Roman" w:cs="Times New Roman"/>
                <w:sz w:val="24"/>
                <w:szCs w:val="24"/>
                <w:lang w:val="en-CA"/>
              </w:rPr>
              <w:t xml:space="preserve">/rap, </w:t>
            </w:r>
            <w:r w:rsidRPr="00AA2FFB">
              <w:rPr>
                <w:rFonts w:ascii="Times New Roman" w:hAnsi="Times New Roman" w:cs="Times New Roman"/>
                <w:sz w:val="24"/>
                <w:szCs w:val="24"/>
                <w:lang w:val="en-CA"/>
              </w:rPr>
              <w:lastRenderedPageBreak/>
              <w:t xml:space="preserve">reggae/dancehall, soul/ </w:t>
            </w:r>
            <w:proofErr w:type="spellStart"/>
            <w:r w:rsidRPr="00AA2FFB">
              <w:rPr>
                <w:rFonts w:ascii="Times New Roman" w:hAnsi="Times New Roman" w:cs="Times New Roman"/>
                <w:sz w:val="24"/>
                <w:szCs w:val="24"/>
                <w:lang w:val="en-CA"/>
              </w:rPr>
              <w:t>r&amp;b</w:t>
            </w:r>
            <w:proofErr w:type="spellEnd"/>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Dislike everything else</w:t>
            </w:r>
          </w:p>
        </w:tc>
        <w:tc>
          <w:tcPr>
            <w:tcW w:w="2340"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lastRenderedPageBreak/>
              <w:t>Black</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Some South Asians</w:t>
            </w:r>
          </w:p>
        </w:tc>
        <w:tc>
          <w:tcPr>
            <w:tcW w:w="1350"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young</w:t>
            </w:r>
          </w:p>
        </w:tc>
        <w:tc>
          <w:tcPr>
            <w:tcW w:w="3348"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 xml:space="preserve">-Modest with goals, unambitious </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lastRenderedPageBreak/>
              <w:t>-Higher rates of suspension and absence</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 xml:space="preserve">-Greater involvement in delinquency </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 unlikely to be “A”</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 More likely to have working mom</w:t>
            </w:r>
          </w:p>
        </w:tc>
      </w:tr>
      <w:tr w:rsidR="00913359" w:rsidRPr="00AA2FFB" w:rsidTr="00731600">
        <w:tc>
          <w:tcPr>
            <w:tcW w:w="2538"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lastRenderedPageBreak/>
              <w:t>New Traditionalist</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 xml:space="preserve">Classical, opera, jazz, soul/ </w:t>
            </w:r>
            <w:proofErr w:type="spellStart"/>
            <w:r w:rsidRPr="00AA2FFB">
              <w:rPr>
                <w:rFonts w:ascii="Times New Roman" w:hAnsi="Times New Roman" w:cs="Times New Roman"/>
                <w:sz w:val="24"/>
                <w:szCs w:val="24"/>
                <w:lang w:val="en-CA"/>
              </w:rPr>
              <w:t>r&amp;b</w:t>
            </w:r>
            <w:proofErr w:type="spellEnd"/>
            <w:r w:rsidRPr="00AA2FFB">
              <w:rPr>
                <w:rFonts w:ascii="Times New Roman" w:hAnsi="Times New Roman" w:cs="Times New Roman"/>
                <w:sz w:val="24"/>
                <w:szCs w:val="24"/>
                <w:lang w:val="en-CA"/>
              </w:rPr>
              <w:t>, country, mainstream</w:t>
            </w:r>
          </w:p>
        </w:tc>
        <w:tc>
          <w:tcPr>
            <w:tcW w:w="2340"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Asian</w:t>
            </w:r>
          </w:p>
        </w:tc>
        <w:tc>
          <w:tcPr>
            <w:tcW w:w="1350"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Female</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Older</w:t>
            </w:r>
          </w:p>
        </w:tc>
        <w:tc>
          <w:tcPr>
            <w:tcW w:w="3348"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w:t>
            </w:r>
            <w:proofErr w:type="spellStart"/>
            <w:r w:rsidRPr="00AA2FFB">
              <w:rPr>
                <w:rFonts w:ascii="Times New Roman" w:hAnsi="Times New Roman" w:cs="Times New Roman"/>
                <w:sz w:val="24"/>
                <w:szCs w:val="24"/>
                <w:lang w:val="en-CA"/>
              </w:rPr>
              <w:t>uni</w:t>
            </w:r>
            <w:proofErr w:type="spellEnd"/>
            <w:r w:rsidRPr="00AA2FFB">
              <w:rPr>
                <w:rFonts w:ascii="Times New Roman" w:hAnsi="Times New Roman" w:cs="Times New Roman"/>
                <w:sz w:val="24"/>
                <w:szCs w:val="24"/>
                <w:lang w:val="en-CA"/>
              </w:rPr>
              <w:t>-educated mom</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-Possesses cultural capital</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-“A” students</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 xml:space="preserve">-No delinquent activities, never skips, never suspended </w:t>
            </w:r>
          </w:p>
        </w:tc>
      </w:tr>
      <w:tr w:rsidR="00913359" w:rsidRPr="00AA2FFB" w:rsidTr="00731600">
        <w:tc>
          <w:tcPr>
            <w:tcW w:w="2538"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Hard Rockers</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Heavy metal, rock, alternative, punk, grunge</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Dislike everything else</w:t>
            </w:r>
          </w:p>
        </w:tc>
        <w:tc>
          <w:tcPr>
            <w:tcW w:w="2340"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White</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No Black</w:t>
            </w:r>
          </w:p>
        </w:tc>
        <w:tc>
          <w:tcPr>
            <w:tcW w:w="1350"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Male</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 xml:space="preserve">Young </w:t>
            </w:r>
          </w:p>
        </w:tc>
        <w:tc>
          <w:tcPr>
            <w:tcW w:w="3348"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Possess cultural capital</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-don’t get good grades but think education is important</w:t>
            </w:r>
          </w:p>
        </w:tc>
      </w:tr>
      <w:tr w:rsidR="00913359" w:rsidRPr="00AA2FFB" w:rsidTr="00731600">
        <w:tc>
          <w:tcPr>
            <w:tcW w:w="2538"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Music Abstainers</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(marginally interested in any music)</w:t>
            </w:r>
          </w:p>
        </w:tc>
        <w:tc>
          <w:tcPr>
            <w:tcW w:w="2340"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White</w:t>
            </w:r>
          </w:p>
        </w:tc>
        <w:tc>
          <w:tcPr>
            <w:tcW w:w="1350"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Male</w:t>
            </w:r>
          </w:p>
        </w:tc>
        <w:tc>
          <w:tcPr>
            <w:tcW w:w="3348"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-Good attendance</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-no connection with cultural capital</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 xml:space="preserve">-Less likely to have </w:t>
            </w:r>
            <w:proofErr w:type="spellStart"/>
            <w:r w:rsidRPr="00AA2FFB">
              <w:rPr>
                <w:rFonts w:ascii="Times New Roman" w:hAnsi="Times New Roman" w:cs="Times New Roman"/>
                <w:sz w:val="24"/>
                <w:szCs w:val="24"/>
                <w:lang w:val="en-CA"/>
              </w:rPr>
              <w:t>uni</w:t>
            </w:r>
            <w:proofErr w:type="spellEnd"/>
            <w:r w:rsidRPr="00AA2FFB">
              <w:rPr>
                <w:rFonts w:ascii="Times New Roman" w:hAnsi="Times New Roman" w:cs="Times New Roman"/>
                <w:sz w:val="24"/>
                <w:szCs w:val="24"/>
                <w:lang w:val="en-CA"/>
              </w:rPr>
              <w:t>-educated mom</w:t>
            </w:r>
          </w:p>
        </w:tc>
      </w:tr>
      <w:tr w:rsidR="00913359" w:rsidRPr="00AA2FFB" w:rsidTr="00731600">
        <w:tc>
          <w:tcPr>
            <w:tcW w:w="2538"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 xml:space="preserve">Ethnic </w:t>
            </w:r>
            <w:proofErr w:type="spellStart"/>
            <w:r w:rsidRPr="00AA2FFB">
              <w:rPr>
                <w:rFonts w:ascii="Times New Roman" w:hAnsi="Times New Roman" w:cs="Times New Roman"/>
                <w:sz w:val="24"/>
                <w:szCs w:val="24"/>
                <w:lang w:val="en-CA"/>
              </w:rPr>
              <w:t>Culturalist</w:t>
            </w:r>
            <w:proofErr w:type="spellEnd"/>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 xml:space="preserve">Ethnic, soul, </w:t>
            </w:r>
            <w:proofErr w:type="spellStart"/>
            <w:r w:rsidRPr="00AA2FFB">
              <w:rPr>
                <w:rFonts w:ascii="Times New Roman" w:hAnsi="Times New Roman" w:cs="Times New Roman"/>
                <w:sz w:val="24"/>
                <w:szCs w:val="24"/>
                <w:lang w:val="en-CA"/>
              </w:rPr>
              <w:t>r&amp;b</w:t>
            </w:r>
            <w:proofErr w:type="spellEnd"/>
            <w:r w:rsidRPr="00AA2FFB">
              <w:rPr>
                <w:rFonts w:ascii="Times New Roman" w:hAnsi="Times New Roman" w:cs="Times New Roman"/>
                <w:sz w:val="24"/>
                <w:szCs w:val="24"/>
                <w:lang w:val="en-CA"/>
              </w:rPr>
              <w:t xml:space="preserve">, jazz, classical, opera, country, techno, mainstream </w:t>
            </w:r>
          </w:p>
        </w:tc>
        <w:tc>
          <w:tcPr>
            <w:tcW w:w="2340"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Asians and South Asians</w:t>
            </w:r>
          </w:p>
        </w:tc>
        <w:tc>
          <w:tcPr>
            <w:tcW w:w="1350"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Older</w:t>
            </w:r>
          </w:p>
        </w:tc>
        <w:tc>
          <w:tcPr>
            <w:tcW w:w="3348"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 xml:space="preserve">-less likely to have a working and </w:t>
            </w:r>
            <w:proofErr w:type="spellStart"/>
            <w:r w:rsidRPr="00AA2FFB">
              <w:rPr>
                <w:rFonts w:ascii="Times New Roman" w:hAnsi="Times New Roman" w:cs="Times New Roman"/>
                <w:sz w:val="24"/>
                <w:szCs w:val="24"/>
                <w:lang w:val="en-CA"/>
              </w:rPr>
              <w:t>uni</w:t>
            </w:r>
            <w:proofErr w:type="spellEnd"/>
            <w:r w:rsidRPr="00AA2FFB">
              <w:rPr>
                <w:rFonts w:ascii="Times New Roman" w:hAnsi="Times New Roman" w:cs="Times New Roman"/>
                <w:sz w:val="24"/>
                <w:szCs w:val="24"/>
                <w:lang w:val="en-CA"/>
              </w:rPr>
              <w:t>-educated mom</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-no delinquent activity</w:t>
            </w:r>
          </w:p>
        </w:tc>
      </w:tr>
      <w:tr w:rsidR="00913359" w:rsidRPr="00AA2FFB" w:rsidTr="00731600">
        <w:tc>
          <w:tcPr>
            <w:tcW w:w="2538"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Omnivores</w:t>
            </w:r>
          </w:p>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Above average appreciation for all</w:t>
            </w:r>
          </w:p>
        </w:tc>
        <w:tc>
          <w:tcPr>
            <w:tcW w:w="2340"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Asians</w:t>
            </w:r>
          </w:p>
        </w:tc>
        <w:tc>
          <w:tcPr>
            <w:tcW w:w="1350"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Older</w:t>
            </w:r>
          </w:p>
        </w:tc>
        <w:tc>
          <w:tcPr>
            <w:tcW w:w="3348" w:type="dxa"/>
          </w:tcPr>
          <w:p w:rsidR="00913359" w:rsidRPr="00AA2FFB" w:rsidRDefault="00913359" w:rsidP="00731600">
            <w:pPr>
              <w:rPr>
                <w:rFonts w:ascii="Times New Roman" w:hAnsi="Times New Roman" w:cs="Times New Roman"/>
                <w:sz w:val="24"/>
                <w:szCs w:val="24"/>
                <w:lang w:val="en-CA"/>
              </w:rPr>
            </w:pPr>
            <w:r w:rsidRPr="00AA2FFB">
              <w:rPr>
                <w:rFonts w:ascii="Times New Roman" w:hAnsi="Times New Roman" w:cs="Times New Roman"/>
                <w:sz w:val="24"/>
                <w:szCs w:val="24"/>
                <w:lang w:val="en-CA"/>
              </w:rPr>
              <w:t>Possess cultural capital</w:t>
            </w:r>
          </w:p>
        </w:tc>
      </w:tr>
    </w:tbl>
    <w:p w:rsidR="00913359" w:rsidRPr="00AA2FFB" w:rsidRDefault="00913359" w:rsidP="00913359">
      <w:pPr>
        <w:rPr>
          <w:rFonts w:ascii="Times New Roman" w:hAnsi="Times New Roman" w:cs="Times New Roman"/>
          <w:sz w:val="24"/>
          <w:szCs w:val="24"/>
        </w:rPr>
      </w:pPr>
      <w:r w:rsidRPr="00AA2FFB">
        <w:rPr>
          <w:rFonts w:ascii="Times New Roman" w:hAnsi="Times New Roman" w:cs="Times New Roman"/>
          <w:sz w:val="24"/>
          <w:szCs w:val="24"/>
        </w:rPr>
        <w:t xml:space="preserve">Club Kids and Black Stylists were the only groups where education correlated significantly. </w:t>
      </w:r>
    </w:p>
    <w:p w:rsidR="00913359" w:rsidRPr="00AA2FFB" w:rsidRDefault="00913359" w:rsidP="00913359">
      <w:pPr>
        <w:rPr>
          <w:rFonts w:ascii="Times New Roman" w:hAnsi="Times New Roman" w:cs="Times New Roman"/>
          <w:sz w:val="24"/>
          <w:szCs w:val="24"/>
        </w:rPr>
      </w:pPr>
      <w:r w:rsidRPr="00AA2FFB">
        <w:rPr>
          <w:rFonts w:ascii="Times New Roman" w:hAnsi="Times New Roman" w:cs="Times New Roman"/>
          <w:sz w:val="24"/>
          <w:szCs w:val="24"/>
        </w:rPr>
        <w:t xml:space="preserve">School variables have a scattered taste for remaining group. </w:t>
      </w:r>
      <w:proofErr w:type="gramStart"/>
      <w:r w:rsidRPr="00AA2FFB">
        <w:rPr>
          <w:rFonts w:ascii="Times New Roman" w:hAnsi="Times New Roman" w:cs="Times New Roman"/>
          <w:sz w:val="24"/>
          <w:szCs w:val="24"/>
        </w:rPr>
        <w:t>Can’t use school to predict other tastes, especially for omnivores and ethnic.</w:t>
      </w:r>
      <w:proofErr w:type="gramEnd"/>
    </w:p>
    <w:p w:rsidR="00913359" w:rsidRPr="00AA2FFB" w:rsidRDefault="00913359" w:rsidP="00913359">
      <w:pPr>
        <w:rPr>
          <w:rFonts w:ascii="Times New Roman" w:hAnsi="Times New Roman" w:cs="Times New Roman"/>
          <w:sz w:val="24"/>
          <w:szCs w:val="24"/>
        </w:rPr>
      </w:pPr>
      <w:r w:rsidRPr="00AA2FFB">
        <w:rPr>
          <w:rFonts w:ascii="Times New Roman" w:hAnsi="Times New Roman" w:cs="Times New Roman"/>
          <w:sz w:val="24"/>
          <w:szCs w:val="24"/>
        </w:rPr>
        <w:t>Criminal conviction for illicit activities is likely to lead to lowered educational and occupational attainment.  CK and BS engage in the most leisure time and hedonistic activity like drug use.</w:t>
      </w:r>
    </w:p>
    <w:p w:rsidR="00913359" w:rsidRPr="00AA2FFB" w:rsidRDefault="00913359" w:rsidP="00913359">
      <w:pPr>
        <w:rPr>
          <w:rFonts w:ascii="Times New Roman" w:hAnsi="Times New Roman" w:cs="Times New Roman"/>
          <w:sz w:val="24"/>
          <w:szCs w:val="24"/>
        </w:rPr>
      </w:pPr>
      <w:r w:rsidRPr="00AA2FFB">
        <w:rPr>
          <w:rFonts w:ascii="Times New Roman" w:hAnsi="Times New Roman" w:cs="Times New Roman"/>
          <w:sz w:val="24"/>
          <w:szCs w:val="24"/>
        </w:rPr>
        <w:t xml:space="preserve">Parental effects are not salient, but they exert some influence. </w:t>
      </w:r>
      <w:r w:rsidRPr="00AA2FFB">
        <w:rPr>
          <w:rFonts w:ascii="Times New Roman" w:eastAsia="Times New Roman" w:hAnsi="Times New Roman" w:cs="Times New Roman"/>
          <w:color w:val="333333"/>
          <w:sz w:val="24"/>
          <w:szCs w:val="24"/>
          <w:shd w:val="clear" w:color="auto" w:fill="FFFFFF"/>
        </w:rPr>
        <w:t>SES characteristics of parents are not particularly salient predictors of their children’s musical preferences</w:t>
      </w:r>
    </w:p>
    <w:p w:rsidR="00913359" w:rsidRPr="00AA2FFB" w:rsidRDefault="00913359" w:rsidP="00913359">
      <w:pPr>
        <w:rPr>
          <w:rFonts w:ascii="Times New Roman" w:hAnsi="Times New Roman" w:cs="Times New Roman"/>
          <w:sz w:val="24"/>
          <w:szCs w:val="24"/>
        </w:rPr>
      </w:pPr>
      <w:r w:rsidRPr="00AA2FFB">
        <w:rPr>
          <w:rFonts w:ascii="Times New Roman" w:eastAsia="Times New Roman" w:hAnsi="Times New Roman" w:cs="Times New Roman"/>
          <w:color w:val="333333"/>
          <w:sz w:val="24"/>
          <w:szCs w:val="24"/>
          <w:shd w:val="clear" w:color="auto" w:fill="FFFFFF"/>
        </w:rPr>
        <w:t>Educational experiences achievements appear to exert a stronger influence on musical preference</w:t>
      </w:r>
    </w:p>
    <w:p w:rsidR="00913359" w:rsidRPr="00AA2FFB" w:rsidRDefault="00913359" w:rsidP="00913359">
      <w:pPr>
        <w:rPr>
          <w:rFonts w:ascii="Times New Roman" w:eastAsia="Times New Roman" w:hAnsi="Times New Roman" w:cs="Times New Roman"/>
          <w:color w:val="333333"/>
          <w:sz w:val="24"/>
          <w:szCs w:val="24"/>
          <w:shd w:val="clear" w:color="auto" w:fill="FFFFFF"/>
        </w:rPr>
      </w:pPr>
      <w:r w:rsidRPr="00AA2FFB">
        <w:rPr>
          <w:rFonts w:ascii="Times New Roman" w:eastAsia="Times New Roman" w:hAnsi="Times New Roman" w:cs="Times New Roman"/>
          <w:color w:val="333333"/>
          <w:sz w:val="24"/>
          <w:szCs w:val="24"/>
          <w:shd w:val="clear" w:color="auto" w:fill="FFFFFF"/>
        </w:rPr>
        <w:t>Students in possession of cultural capital are significantly more likely to be musical omnivores, new traditionalists, and hard rockers. Those without this capital are Club Kids and Black Stylists</w:t>
      </w:r>
    </w:p>
    <w:p w:rsidR="00913359" w:rsidRPr="00AA2FFB" w:rsidRDefault="00913359" w:rsidP="00913359">
      <w:pPr>
        <w:spacing w:after="0"/>
        <w:rPr>
          <w:rFonts w:ascii="Times New Roman" w:eastAsia="Times New Roman" w:hAnsi="Times New Roman" w:cs="Times New Roman"/>
          <w:color w:val="333333"/>
          <w:sz w:val="24"/>
          <w:szCs w:val="24"/>
          <w:shd w:val="clear" w:color="auto" w:fill="FFFFFF"/>
        </w:rPr>
      </w:pPr>
      <w:r w:rsidRPr="00AA2FFB">
        <w:rPr>
          <w:rFonts w:ascii="Times New Roman" w:eastAsia="Times New Roman" w:hAnsi="Times New Roman" w:cs="Times New Roman"/>
          <w:color w:val="333333"/>
          <w:sz w:val="24"/>
          <w:szCs w:val="24"/>
          <w:shd w:val="clear" w:color="auto" w:fill="FFFFFF"/>
        </w:rPr>
        <w:t xml:space="preserve">Musical preferences of Toronto </w:t>
      </w:r>
      <w:proofErr w:type="spellStart"/>
      <w:r w:rsidRPr="00AA2FFB">
        <w:rPr>
          <w:rFonts w:ascii="Times New Roman" w:eastAsia="Times New Roman" w:hAnsi="Times New Roman" w:cs="Times New Roman"/>
          <w:color w:val="333333"/>
          <w:sz w:val="24"/>
          <w:szCs w:val="24"/>
          <w:shd w:val="clear" w:color="auto" w:fill="FFFFFF"/>
        </w:rPr>
        <w:t>highschool</w:t>
      </w:r>
      <w:proofErr w:type="spellEnd"/>
      <w:r w:rsidRPr="00AA2FFB">
        <w:rPr>
          <w:rFonts w:ascii="Times New Roman" w:eastAsia="Times New Roman" w:hAnsi="Times New Roman" w:cs="Times New Roman"/>
          <w:color w:val="333333"/>
          <w:sz w:val="24"/>
          <w:szCs w:val="24"/>
          <w:shd w:val="clear" w:color="auto" w:fill="FFFFFF"/>
        </w:rPr>
        <w:t xml:space="preserve"> kids are both varied and structured</w:t>
      </w:r>
    </w:p>
    <w:p w:rsidR="00913359" w:rsidRPr="00AA2FFB" w:rsidRDefault="00913359" w:rsidP="00913359">
      <w:pPr>
        <w:spacing w:after="0"/>
        <w:rPr>
          <w:rFonts w:ascii="Times New Roman" w:eastAsia="Times New Roman" w:hAnsi="Times New Roman" w:cs="Times New Roman"/>
          <w:color w:val="333333"/>
          <w:sz w:val="24"/>
          <w:szCs w:val="24"/>
          <w:shd w:val="clear" w:color="auto" w:fill="FFFFFF"/>
        </w:rPr>
      </w:pPr>
      <w:r w:rsidRPr="00AA2FFB">
        <w:rPr>
          <w:rFonts w:ascii="Times New Roman" w:eastAsia="Times New Roman" w:hAnsi="Times New Roman" w:cs="Times New Roman"/>
          <w:color w:val="333333"/>
          <w:sz w:val="24"/>
          <w:szCs w:val="24"/>
          <w:shd w:val="clear" w:color="auto" w:fill="FFFFFF"/>
        </w:rPr>
        <w:t>Bourdieu is concerned with impact of social class on cultural consumption, but with Toronto students, their own educational experiences and cultural capital are more immediate influences on musical taste</w:t>
      </w:r>
    </w:p>
    <w:p w:rsidR="00913359" w:rsidRPr="00AA2FFB" w:rsidRDefault="00913359" w:rsidP="00913359">
      <w:pPr>
        <w:spacing w:after="0"/>
        <w:rPr>
          <w:rFonts w:ascii="Times New Roman" w:eastAsia="Times New Roman" w:hAnsi="Times New Roman" w:cs="Times New Roman"/>
          <w:color w:val="333333"/>
          <w:sz w:val="24"/>
          <w:szCs w:val="24"/>
          <w:shd w:val="clear" w:color="auto" w:fill="FFFFFF"/>
        </w:rPr>
      </w:pPr>
      <w:r w:rsidRPr="00AA2FFB">
        <w:rPr>
          <w:rFonts w:ascii="Times New Roman" w:eastAsia="Times New Roman" w:hAnsi="Times New Roman" w:cs="Times New Roman"/>
          <w:color w:val="333333"/>
          <w:sz w:val="24"/>
          <w:szCs w:val="24"/>
          <w:shd w:val="clear" w:color="auto" w:fill="FFFFFF"/>
        </w:rPr>
        <w:t>While race and ethnicity play little part in Bourdieu’s analysis of cultural stratification, those factors emerge as important determinants</w:t>
      </w:r>
    </w:p>
    <w:p w:rsidR="009B190B" w:rsidRPr="00AA2FFB" w:rsidRDefault="009B190B" w:rsidP="00913359">
      <w:pPr>
        <w:rPr>
          <w:rFonts w:ascii="Times New Roman" w:hAnsi="Times New Roman" w:cs="Times New Roman"/>
          <w:sz w:val="24"/>
          <w:szCs w:val="24"/>
        </w:rPr>
      </w:pPr>
    </w:p>
    <w:p w:rsidR="00913359" w:rsidRPr="00AA2FFB" w:rsidRDefault="00913359" w:rsidP="00913359">
      <w:pPr>
        <w:pStyle w:val="NoSpacing"/>
        <w:rPr>
          <w:rFonts w:ascii="Times New Roman" w:hAnsi="Times New Roman" w:cs="Times New Roman"/>
          <w:b/>
          <w:sz w:val="24"/>
          <w:szCs w:val="24"/>
        </w:rPr>
      </w:pPr>
      <w:r w:rsidRPr="00AA2FFB">
        <w:rPr>
          <w:rFonts w:ascii="Times New Roman" w:hAnsi="Times New Roman" w:cs="Times New Roman"/>
          <w:b/>
          <w:color w:val="4F81BD" w:themeColor="accent1"/>
          <w:sz w:val="24"/>
          <w:szCs w:val="24"/>
        </w:rPr>
        <w:lastRenderedPageBreak/>
        <w:t>Bourdieu, Mannheim, and Erickson (1996) all discuss ways in which different aspects of culture may be acquired at different points in the life course. Compare, contrast, and discuss.</w:t>
      </w:r>
      <w:r w:rsidRPr="00AA2FFB">
        <w:rPr>
          <w:rFonts w:ascii="Times New Roman" w:hAnsi="Times New Roman" w:cs="Times New Roman"/>
          <w:b/>
          <w:sz w:val="24"/>
          <w:szCs w:val="24"/>
        </w:rPr>
        <w:t> </w:t>
      </w:r>
    </w:p>
    <w:p w:rsidR="00913359" w:rsidRPr="00AA2FFB" w:rsidRDefault="00913359" w:rsidP="00913359">
      <w:pPr>
        <w:pStyle w:val="NoSpacing"/>
        <w:rPr>
          <w:rFonts w:ascii="Times New Roman" w:hAnsi="Times New Roman" w:cs="Times New Roman"/>
          <w:bCs/>
          <w:i/>
          <w:sz w:val="24"/>
          <w:szCs w:val="24"/>
        </w:rPr>
      </w:pPr>
    </w:p>
    <w:p w:rsidR="00913359" w:rsidRPr="00AA2FFB" w:rsidRDefault="00913359" w:rsidP="00913359">
      <w:pPr>
        <w:pStyle w:val="ecxmsonormal"/>
        <w:shd w:val="clear" w:color="auto" w:fill="FFFFFF"/>
        <w:spacing w:before="0" w:beforeAutospacing="0" w:after="324" w:afterAutospacing="0" w:line="318" w:lineRule="atLeast"/>
        <w:rPr>
          <w:color w:val="2A2A2A"/>
        </w:rPr>
      </w:pPr>
      <w:r w:rsidRPr="00AA2FFB">
        <w:rPr>
          <w:b/>
          <w:bCs/>
          <w:color w:val="FF0000"/>
          <w:lang w:val="fr-CA"/>
        </w:rPr>
        <w:t>Bourdieu</w:t>
      </w:r>
      <w:r w:rsidRPr="00AA2FFB">
        <w:rPr>
          <w:color w:val="2A2A2A"/>
          <w:lang w:val="fr-CA"/>
        </w:rPr>
        <w:t>: Concept of cultural capital.</w:t>
      </w:r>
      <w:r w:rsidRPr="00AA2FFB">
        <w:rPr>
          <w:rStyle w:val="apple-converted-space"/>
          <w:rFonts w:eastAsiaTheme="majorEastAsia"/>
          <w:color w:val="2A2A2A"/>
          <w:lang w:val="fr-CA"/>
        </w:rPr>
        <w:t> </w:t>
      </w:r>
      <w:r w:rsidRPr="00AA2FFB">
        <w:rPr>
          <w:color w:val="2A2A2A"/>
        </w:rPr>
        <w:t>Cultural capital is culture which includes prestigious tastes, styles or entities that are particularly valuable in the struggle for benefit in a form of inequality</w:t>
      </w:r>
    </w:p>
    <w:p w:rsidR="00AA2FFB" w:rsidRPr="00AA2FFB" w:rsidRDefault="00913359" w:rsidP="00AA2FFB">
      <w:pPr>
        <w:pStyle w:val="ecxmsolistparagraph"/>
        <w:numPr>
          <w:ilvl w:val="0"/>
          <w:numId w:val="27"/>
        </w:numPr>
        <w:shd w:val="clear" w:color="auto" w:fill="FFFFFF"/>
        <w:spacing w:before="0" w:beforeAutospacing="0" w:after="324" w:afterAutospacing="0" w:line="318" w:lineRule="atLeast"/>
        <w:rPr>
          <w:color w:val="2A2A2A"/>
        </w:rPr>
      </w:pPr>
      <w:r w:rsidRPr="00AA2FFB">
        <w:rPr>
          <w:color w:val="2A2A2A"/>
        </w:rPr>
        <w:t>According to Bourdieu, culture and cultural capital is acquired very early on during childhood through parental socialization, thus a person learns Habitus in social life and learns habitus that prevails in his/her social location, learning about cultural preferences that will help to reproduce social location.</w:t>
      </w:r>
    </w:p>
    <w:p w:rsidR="00AA2FFB" w:rsidRPr="00AA2FFB" w:rsidRDefault="00913359" w:rsidP="00AA2FFB">
      <w:pPr>
        <w:pStyle w:val="ecxmsolistparagraph"/>
        <w:numPr>
          <w:ilvl w:val="0"/>
          <w:numId w:val="27"/>
        </w:numPr>
        <w:shd w:val="clear" w:color="auto" w:fill="FFFFFF"/>
        <w:spacing w:before="0" w:beforeAutospacing="0" w:after="324" w:afterAutospacing="0" w:line="318" w:lineRule="atLeast"/>
        <w:rPr>
          <w:color w:val="2A2A2A"/>
        </w:rPr>
      </w:pPr>
      <w:r w:rsidRPr="00AA2FFB">
        <w:rPr>
          <w:rStyle w:val="apple-converted-space"/>
          <w:rFonts w:eastAsiaTheme="majorEastAsia"/>
          <w:color w:val="2A2A2A"/>
        </w:rPr>
        <w:t> </w:t>
      </w:r>
      <w:r w:rsidRPr="00AA2FFB">
        <w:rPr>
          <w:color w:val="2A2A2A"/>
          <w:shd w:val="clear" w:color="auto" w:fill="FFFFFF"/>
        </w:rPr>
        <w:t>Habitus reflects an individual’s class position or location in a field, and refers to a set of orientations, beliefs and values that social actor’s hold in society. These beliefs and values influence and shape the everyday behavior of individuals in addition to their preferences and choices. Thus,</w:t>
      </w:r>
      <w:r w:rsidRPr="00AA2FFB">
        <w:rPr>
          <w:rStyle w:val="apple-converted-space"/>
          <w:rFonts w:eastAsiaTheme="majorEastAsia"/>
          <w:color w:val="2A2A2A"/>
          <w:shd w:val="clear" w:color="auto" w:fill="FFFFFF"/>
        </w:rPr>
        <w:t> </w:t>
      </w:r>
      <w:r w:rsidRPr="00AA2FFB">
        <w:rPr>
          <w:color w:val="2A2A2A"/>
        </w:rPr>
        <w:t>parents have a habitus shaped by their own education and class experiences which they act out at home. They pass on their habitus to their child which is then internalized and acted out by the child at school.</w:t>
      </w:r>
    </w:p>
    <w:p w:rsidR="00913359" w:rsidRPr="00AA2FFB" w:rsidRDefault="00913359" w:rsidP="00AA2FFB">
      <w:pPr>
        <w:pStyle w:val="ecxmsolistparagraph"/>
        <w:numPr>
          <w:ilvl w:val="0"/>
          <w:numId w:val="27"/>
        </w:numPr>
        <w:shd w:val="clear" w:color="auto" w:fill="FFFFFF"/>
        <w:spacing w:before="0" w:beforeAutospacing="0" w:after="324" w:afterAutospacing="0" w:line="318" w:lineRule="atLeast"/>
        <w:rPr>
          <w:color w:val="2A2A2A"/>
        </w:rPr>
      </w:pPr>
      <w:r w:rsidRPr="00AA2FFB">
        <w:rPr>
          <w:rStyle w:val="apple-converted-space"/>
          <w:rFonts w:eastAsiaTheme="majorEastAsia"/>
          <w:color w:val="2A2A2A"/>
        </w:rPr>
        <w:t> </w:t>
      </w:r>
      <w:r w:rsidRPr="00AA2FFB">
        <w:rPr>
          <w:color w:val="2A2A2A"/>
        </w:rPr>
        <w:t>According to Bourdieu, people’s cultural tastes stay much the same throughout their life course.</w:t>
      </w:r>
    </w:p>
    <w:p w:rsidR="00AA2FFB" w:rsidRPr="00AA2FFB" w:rsidRDefault="00913359" w:rsidP="00AA2FFB">
      <w:pPr>
        <w:pStyle w:val="ecxmsonormal"/>
        <w:shd w:val="clear" w:color="auto" w:fill="FFFFFF"/>
        <w:spacing w:before="0" w:beforeAutospacing="0" w:after="324" w:afterAutospacing="0" w:line="318" w:lineRule="atLeast"/>
        <w:rPr>
          <w:color w:val="2A2A2A"/>
          <w:lang w:val="en-CA"/>
        </w:rPr>
      </w:pPr>
      <w:r w:rsidRPr="00AA2FFB">
        <w:rPr>
          <w:b/>
          <w:bCs/>
          <w:color w:val="E36C0A"/>
        </w:rPr>
        <w:t>Mannheim</w:t>
      </w:r>
      <w:r w:rsidRPr="00AA2FFB">
        <w:rPr>
          <w:b/>
          <w:bCs/>
          <w:color w:val="2A2A2A"/>
        </w:rPr>
        <w:t>:</w:t>
      </w:r>
      <w:r w:rsidRPr="00AA2FFB">
        <w:rPr>
          <w:rStyle w:val="apple-converted-space"/>
          <w:rFonts w:eastAsiaTheme="majorEastAsia"/>
          <w:color w:val="2A2A2A"/>
        </w:rPr>
        <w:t> </w:t>
      </w:r>
      <w:r w:rsidRPr="00AA2FFB">
        <w:rPr>
          <w:color w:val="2A2A2A"/>
        </w:rPr>
        <w:t>According to Mannheim in his article, “</w:t>
      </w:r>
      <w:r w:rsidRPr="00AA2FFB">
        <w:rPr>
          <w:color w:val="2A2A2A"/>
          <w:lang w:val="en-CA"/>
        </w:rPr>
        <w:t xml:space="preserve">The Problem of Generations,” he discusses </w:t>
      </w:r>
      <w:proofErr w:type="spellStart"/>
      <w:r w:rsidRPr="00AA2FFB">
        <w:rPr>
          <w:color w:val="2A2A2A"/>
          <w:lang w:val="en-CA"/>
        </w:rPr>
        <w:t>the</w:t>
      </w:r>
      <w:r w:rsidRPr="00AA2FFB">
        <w:rPr>
          <w:b/>
          <w:bCs/>
          <w:color w:val="2A2A2A"/>
          <w:lang w:val="en-CA"/>
        </w:rPr>
        <w:t>stratification</w:t>
      </w:r>
      <w:proofErr w:type="spellEnd"/>
      <w:r w:rsidRPr="00AA2FFB">
        <w:rPr>
          <w:b/>
          <w:bCs/>
          <w:color w:val="2A2A2A"/>
          <w:lang w:val="en-CA"/>
        </w:rPr>
        <w:t xml:space="preserve"> of consciousness</w:t>
      </w:r>
      <w:r w:rsidRPr="00AA2FFB">
        <w:rPr>
          <w:rStyle w:val="apple-converted-space"/>
          <w:rFonts w:eastAsiaTheme="majorEastAsia"/>
          <w:color w:val="2A2A2A"/>
          <w:lang w:val="en-CA"/>
        </w:rPr>
        <w:t> </w:t>
      </w:r>
      <w:r w:rsidRPr="00AA2FFB">
        <w:rPr>
          <w:color w:val="2A2A2A"/>
          <w:lang w:val="en-CA"/>
        </w:rPr>
        <w:t xml:space="preserve">which is: things </w:t>
      </w:r>
      <w:proofErr w:type="gramStart"/>
      <w:r w:rsidRPr="00AA2FFB">
        <w:rPr>
          <w:color w:val="2A2A2A"/>
          <w:lang w:val="en-CA"/>
        </w:rPr>
        <w:t>that are</w:t>
      </w:r>
      <w:proofErr w:type="gramEnd"/>
      <w:r w:rsidRPr="00AA2FFB">
        <w:rPr>
          <w:color w:val="2A2A2A"/>
          <w:lang w:val="en-CA"/>
        </w:rPr>
        <w:t xml:space="preserve"> learned very early in life and are deeply embedded, unconscious, and very hard to change</w:t>
      </w:r>
    </w:p>
    <w:p w:rsidR="00AA2FFB" w:rsidRPr="00AA2FFB" w:rsidRDefault="00913359" w:rsidP="00913359">
      <w:pPr>
        <w:pStyle w:val="ecxmsonormal"/>
        <w:numPr>
          <w:ilvl w:val="0"/>
          <w:numId w:val="28"/>
        </w:numPr>
        <w:shd w:val="clear" w:color="auto" w:fill="FFFFFF"/>
        <w:spacing w:before="0" w:beforeAutospacing="0" w:after="324" w:afterAutospacing="0" w:line="318" w:lineRule="atLeast"/>
        <w:rPr>
          <w:color w:val="2A2A2A"/>
        </w:rPr>
      </w:pPr>
      <w:r w:rsidRPr="00AA2FFB">
        <w:rPr>
          <w:color w:val="2A2A2A"/>
          <w:lang w:val="en-CA"/>
        </w:rPr>
        <w:t>Mannheim argues that people form their world views during the transition from youth to adulthood, because this is a period of “fresh encounter” with the wider world of history and politics --- before that, children and youths are tied up in their immediate social worlds and pay little attention to worl</w:t>
      </w:r>
      <w:r w:rsidR="00AA2FFB" w:rsidRPr="00AA2FFB">
        <w:rPr>
          <w:color w:val="2A2A2A"/>
          <w:lang w:val="en-CA"/>
        </w:rPr>
        <w:t>d events and trends, or politic</w:t>
      </w:r>
    </w:p>
    <w:p w:rsidR="00AA2FFB" w:rsidRPr="00AA2FFB" w:rsidRDefault="00AA2FFB" w:rsidP="00913359">
      <w:pPr>
        <w:pStyle w:val="ecxmsonormal"/>
        <w:numPr>
          <w:ilvl w:val="0"/>
          <w:numId w:val="28"/>
        </w:numPr>
        <w:shd w:val="clear" w:color="auto" w:fill="FFFFFF"/>
        <w:spacing w:before="0" w:beforeAutospacing="0" w:after="324" w:afterAutospacing="0" w:line="318" w:lineRule="atLeast"/>
        <w:rPr>
          <w:color w:val="2A2A2A"/>
        </w:rPr>
      </w:pPr>
      <w:r w:rsidRPr="00AA2FFB">
        <w:rPr>
          <w:color w:val="2A2A2A"/>
          <w:lang w:val="en-CA"/>
        </w:rPr>
        <w:t>I</w:t>
      </w:r>
      <w:r w:rsidR="00913359" w:rsidRPr="00AA2FFB">
        <w:rPr>
          <w:color w:val="2A2A2A"/>
          <w:lang w:val="en-CA"/>
        </w:rPr>
        <w:t xml:space="preserve">n the transition to adulthood, young people encounter the wider world. </w:t>
      </w:r>
      <w:proofErr w:type="spellStart"/>
      <w:proofErr w:type="gramStart"/>
      <w:r w:rsidR="00913359" w:rsidRPr="00AA2FFB">
        <w:rPr>
          <w:color w:val="2A2A2A"/>
          <w:lang w:val="en-CA"/>
        </w:rPr>
        <w:t>eg</w:t>
      </w:r>
      <w:proofErr w:type="spellEnd"/>
      <w:proofErr w:type="gramEnd"/>
      <w:r w:rsidR="00913359" w:rsidRPr="00AA2FFB">
        <w:rPr>
          <w:color w:val="2A2A2A"/>
          <w:lang w:val="en-CA"/>
        </w:rPr>
        <w:t>. go to bigger schools, meet a wider range of people, learn about a wider range of cultural possibilities</w:t>
      </w:r>
    </w:p>
    <w:p w:rsidR="00AA2FFB" w:rsidRPr="00AA2FFB" w:rsidRDefault="00913359" w:rsidP="00913359">
      <w:pPr>
        <w:pStyle w:val="ecxmsonormal"/>
        <w:numPr>
          <w:ilvl w:val="0"/>
          <w:numId w:val="28"/>
        </w:numPr>
        <w:shd w:val="clear" w:color="auto" w:fill="FFFFFF"/>
        <w:spacing w:before="0" w:beforeAutospacing="0" w:after="324" w:afterAutospacing="0" w:line="318" w:lineRule="atLeast"/>
        <w:rPr>
          <w:color w:val="2A2A2A"/>
        </w:rPr>
      </w:pPr>
      <w:proofErr w:type="gramStart"/>
      <w:r w:rsidRPr="00AA2FFB">
        <w:rPr>
          <w:color w:val="2A2A2A"/>
          <w:lang w:val="en-CA"/>
        </w:rPr>
        <w:t>This transition is a “fresh” encounter for the young people themselves as they start paying attention and gain</w:t>
      </w:r>
      <w:proofErr w:type="gramEnd"/>
      <w:r w:rsidRPr="00AA2FFB">
        <w:rPr>
          <w:color w:val="2A2A2A"/>
          <w:lang w:val="en-CA"/>
        </w:rPr>
        <w:t xml:space="preserve"> an interest in politics and consume different tastes, however, much is new to them, so their tastes are not are NOT yet fixed. (likely to pick orientation popular during that time)</w:t>
      </w:r>
    </w:p>
    <w:p w:rsidR="00913359" w:rsidRPr="00AA2FFB" w:rsidRDefault="00913359" w:rsidP="00913359">
      <w:pPr>
        <w:pStyle w:val="ecxmsonormal"/>
        <w:numPr>
          <w:ilvl w:val="0"/>
          <w:numId w:val="28"/>
        </w:numPr>
        <w:shd w:val="clear" w:color="auto" w:fill="FFFFFF"/>
        <w:spacing w:before="0" w:beforeAutospacing="0" w:after="324" w:afterAutospacing="0" w:line="318" w:lineRule="atLeast"/>
        <w:rPr>
          <w:color w:val="2A2A2A"/>
        </w:rPr>
      </w:pPr>
      <w:r w:rsidRPr="00AA2FFB">
        <w:rPr>
          <w:rStyle w:val="apple-converted-space"/>
          <w:rFonts w:eastAsiaTheme="majorEastAsia"/>
          <w:color w:val="2A2A2A"/>
          <w:lang w:val="en-CA"/>
        </w:rPr>
        <w:t> </w:t>
      </w:r>
      <w:r w:rsidRPr="00AA2FFB">
        <w:rPr>
          <w:color w:val="2A2A2A"/>
          <w:lang w:val="en-CA"/>
        </w:rPr>
        <w:t>Mannheim argues that, once our views are formed, they stick with us and shape all our later reactions. (different generation = different cultural repertories = generational conflict, but there is also intergenerational transfer ex. Internet)</w:t>
      </w:r>
    </w:p>
    <w:p w:rsidR="00AA2FFB" w:rsidRPr="00AA2FFB" w:rsidRDefault="00913359" w:rsidP="00AA2FFB">
      <w:pPr>
        <w:pStyle w:val="ecxmsonormal"/>
        <w:shd w:val="clear" w:color="auto" w:fill="FFFFFF"/>
        <w:spacing w:before="0" w:beforeAutospacing="0" w:after="324" w:afterAutospacing="0" w:line="318" w:lineRule="atLeast"/>
        <w:rPr>
          <w:color w:val="2A2A2A"/>
          <w:lang w:val="en-CA"/>
        </w:rPr>
      </w:pPr>
      <w:r w:rsidRPr="00AA2FFB">
        <w:rPr>
          <w:b/>
          <w:bCs/>
          <w:color w:val="00B0F0"/>
          <w:lang w:val="en-CA"/>
        </w:rPr>
        <w:t>Erickson</w:t>
      </w:r>
      <w:r w:rsidRPr="00AA2FFB">
        <w:rPr>
          <w:color w:val="2A2A2A"/>
          <w:lang w:val="en-CA"/>
        </w:rPr>
        <w:t>: Erickson builds and adds onto Mannheim’s findings. Erickson argues that different kinds of culture are learned at different life stages.</w:t>
      </w:r>
    </w:p>
    <w:p w:rsidR="00AA2FFB" w:rsidRPr="00AA2FFB" w:rsidRDefault="00913359" w:rsidP="00AA2FFB">
      <w:pPr>
        <w:pStyle w:val="ecxmsonormal"/>
        <w:numPr>
          <w:ilvl w:val="0"/>
          <w:numId w:val="29"/>
        </w:numPr>
        <w:shd w:val="clear" w:color="auto" w:fill="FFFFFF"/>
        <w:spacing w:before="0" w:beforeAutospacing="0" w:after="324" w:afterAutospacing="0" w:line="318" w:lineRule="atLeast"/>
        <w:rPr>
          <w:color w:val="2A2A2A"/>
        </w:rPr>
      </w:pPr>
      <w:r w:rsidRPr="00AA2FFB">
        <w:rPr>
          <w:color w:val="2A2A2A"/>
          <w:lang w:val="en-CA"/>
        </w:rPr>
        <w:t>they live in culturally homogeneous worlds</w:t>
      </w:r>
    </w:p>
    <w:p w:rsidR="00AA2FFB" w:rsidRPr="00AA2FFB" w:rsidRDefault="00913359" w:rsidP="00913359">
      <w:pPr>
        <w:pStyle w:val="ecxmsonormal"/>
        <w:numPr>
          <w:ilvl w:val="0"/>
          <w:numId w:val="29"/>
        </w:numPr>
        <w:shd w:val="clear" w:color="auto" w:fill="FFFFFF"/>
        <w:spacing w:before="0" w:beforeAutospacing="0" w:after="324" w:afterAutospacing="0" w:line="318" w:lineRule="atLeast"/>
        <w:ind w:left="787"/>
        <w:rPr>
          <w:color w:val="2A2A2A"/>
        </w:rPr>
      </w:pPr>
      <w:r w:rsidRPr="00AA2FFB">
        <w:rPr>
          <w:color w:val="2A2A2A"/>
          <w:lang w:val="en-CA"/>
        </w:rPr>
        <w:t>close relatives, neighbours, and schoolmates are much more homogeneous than the wider society</w:t>
      </w:r>
    </w:p>
    <w:p w:rsidR="00AA2FFB" w:rsidRPr="00AA2FFB" w:rsidRDefault="00913359" w:rsidP="00AA2FFB">
      <w:pPr>
        <w:pStyle w:val="ecxmsonormal"/>
        <w:numPr>
          <w:ilvl w:val="0"/>
          <w:numId w:val="29"/>
        </w:numPr>
        <w:shd w:val="clear" w:color="auto" w:fill="FFFFFF"/>
        <w:spacing w:before="0" w:beforeAutospacing="0" w:after="324" w:afterAutospacing="0" w:line="318" w:lineRule="atLeast"/>
        <w:ind w:left="787"/>
        <w:rPr>
          <w:color w:val="2A2A2A"/>
        </w:rPr>
      </w:pPr>
      <w:r w:rsidRPr="00AA2FFB">
        <w:rPr>
          <w:color w:val="2A2A2A"/>
          <w:lang w:val="en-CA"/>
        </w:rPr>
        <w:lastRenderedPageBreak/>
        <w:t>in the transition to adulthood, young people encounter the wider world = more networks and thus begin and learn to consume all different types of tastes and culture.(more cultural possibilities)</w:t>
      </w:r>
    </w:p>
    <w:p w:rsidR="00913359" w:rsidRPr="00AA2FFB" w:rsidRDefault="00913359" w:rsidP="00AA2FFB">
      <w:pPr>
        <w:pStyle w:val="ecxmsonormal"/>
        <w:numPr>
          <w:ilvl w:val="0"/>
          <w:numId w:val="29"/>
        </w:numPr>
        <w:shd w:val="clear" w:color="auto" w:fill="FFFFFF"/>
        <w:spacing w:before="0" w:beforeAutospacing="0" w:after="324" w:afterAutospacing="0" w:line="318" w:lineRule="atLeast"/>
        <w:ind w:left="787"/>
        <w:rPr>
          <w:color w:val="2A2A2A"/>
        </w:rPr>
      </w:pPr>
      <w:r w:rsidRPr="00AA2FFB">
        <w:rPr>
          <w:color w:val="2A2A2A"/>
          <w:lang w:val="en-CA"/>
        </w:rPr>
        <w:t>acquire more rights and responsibilities, so paying attention comes to seem important and worthwhile</w:t>
      </w:r>
    </w:p>
    <w:p w:rsidR="00913359" w:rsidRPr="00AA2FFB" w:rsidRDefault="00913359" w:rsidP="00913359">
      <w:pPr>
        <w:pStyle w:val="ecxmsolistparagraph"/>
        <w:shd w:val="clear" w:color="auto" w:fill="FFFFFF"/>
        <w:spacing w:before="0" w:beforeAutospacing="0" w:after="324" w:afterAutospacing="0" w:line="318" w:lineRule="atLeast"/>
        <w:ind w:left="787" w:hanging="360"/>
        <w:rPr>
          <w:color w:val="2A2A2A"/>
        </w:rPr>
      </w:pPr>
      <w:r w:rsidRPr="00AA2FFB">
        <w:rPr>
          <w:color w:val="2A2A2A"/>
          <w:lang w:val="en-CA"/>
        </w:rPr>
        <w:t>        </w:t>
      </w:r>
      <w:r w:rsidRPr="00AA2FFB">
        <w:rPr>
          <w:rStyle w:val="apple-converted-space"/>
          <w:rFonts w:eastAsiaTheme="majorEastAsia"/>
          <w:color w:val="2A2A2A"/>
          <w:lang w:val="en-CA"/>
        </w:rPr>
        <w:t> </w:t>
      </w:r>
      <w:r w:rsidRPr="00AA2FFB">
        <w:rPr>
          <w:color w:val="2A2A2A"/>
          <w:lang w:val="en-CA"/>
        </w:rPr>
        <w:t>Erickson disagrees with Bourdieu and argues that Bourdieu neglects the importance of social network.</w:t>
      </w:r>
    </w:p>
    <w:p w:rsidR="00913359" w:rsidRPr="00AA2FFB" w:rsidRDefault="00913359" w:rsidP="00913359">
      <w:pPr>
        <w:pStyle w:val="ecxmsolistparagraph"/>
        <w:shd w:val="clear" w:color="auto" w:fill="FFFFFF"/>
        <w:spacing w:before="0" w:beforeAutospacing="0" w:after="324" w:afterAutospacing="0" w:line="318" w:lineRule="atLeast"/>
        <w:ind w:left="787" w:hanging="360"/>
        <w:rPr>
          <w:color w:val="2A2A2A"/>
        </w:rPr>
      </w:pPr>
      <w:r w:rsidRPr="00AA2FFB">
        <w:rPr>
          <w:color w:val="2A2A2A"/>
          <w:lang w:val="en-CA"/>
        </w:rPr>
        <w:t>        </w:t>
      </w:r>
      <w:r w:rsidRPr="00AA2FFB">
        <w:rPr>
          <w:rStyle w:val="apple-converted-space"/>
          <w:rFonts w:eastAsiaTheme="majorEastAsia"/>
          <w:color w:val="2A2A2A"/>
          <w:lang w:val="en-CA"/>
        </w:rPr>
        <w:t> </w:t>
      </w:r>
      <w:r w:rsidRPr="00AA2FFB">
        <w:rPr>
          <w:color w:val="2A2A2A"/>
          <w:lang w:val="en-CA"/>
        </w:rPr>
        <w:t>Erickson believes that cultural possibilities change considerably within one’s generation</w:t>
      </w:r>
    </w:p>
    <w:p w:rsidR="00913359" w:rsidRPr="00AA2FFB" w:rsidRDefault="00913359" w:rsidP="00913359">
      <w:pPr>
        <w:pStyle w:val="ecxmsolistparagraph"/>
        <w:shd w:val="clear" w:color="auto" w:fill="FFFFFF"/>
        <w:spacing w:before="0" w:beforeAutospacing="0" w:after="324" w:afterAutospacing="0" w:line="318" w:lineRule="atLeast"/>
        <w:ind w:left="787" w:hanging="360"/>
        <w:rPr>
          <w:color w:val="2A2A2A"/>
        </w:rPr>
      </w:pPr>
      <w:r w:rsidRPr="00AA2FFB">
        <w:rPr>
          <w:color w:val="2A2A2A"/>
          <w:lang w:val="en-CA"/>
        </w:rPr>
        <w:t>        </w:t>
      </w:r>
      <w:r w:rsidRPr="00AA2FFB">
        <w:rPr>
          <w:rStyle w:val="apple-converted-space"/>
          <w:rFonts w:eastAsiaTheme="majorEastAsia"/>
          <w:color w:val="2A2A2A"/>
          <w:lang w:val="en-CA"/>
        </w:rPr>
        <w:t> </w:t>
      </w:r>
      <w:r w:rsidRPr="00AA2FFB">
        <w:rPr>
          <w:color w:val="2A2A2A"/>
          <w:lang w:val="en-CA"/>
        </w:rPr>
        <w:t> Major life transitions can shake old assumptions and offer a “free encounter” with more diverse cultural choices.</w:t>
      </w:r>
    </w:p>
    <w:p w:rsidR="00913359" w:rsidRPr="00AA2FFB" w:rsidRDefault="00913359" w:rsidP="00913359">
      <w:pPr>
        <w:pStyle w:val="ecxmsolistparagraph"/>
        <w:shd w:val="clear" w:color="auto" w:fill="FFFFFF"/>
        <w:spacing w:before="0" w:beforeAutospacing="0" w:after="324" w:afterAutospacing="0" w:line="318" w:lineRule="atLeast"/>
        <w:ind w:left="787" w:hanging="360"/>
        <w:rPr>
          <w:color w:val="2A2A2A"/>
        </w:rPr>
      </w:pPr>
      <w:r w:rsidRPr="00AA2FFB">
        <w:rPr>
          <w:color w:val="2A2A2A"/>
          <w:lang w:val="en-CA"/>
        </w:rPr>
        <w:t>        </w:t>
      </w:r>
      <w:r w:rsidRPr="00AA2FFB">
        <w:rPr>
          <w:rStyle w:val="apple-converted-space"/>
          <w:rFonts w:eastAsiaTheme="majorEastAsia"/>
          <w:color w:val="2A2A2A"/>
          <w:lang w:val="en-CA"/>
        </w:rPr>
        <w:t> </w:t>
      </w:r>
      <w:r w:rsidRPr="00AA2FFB">
        <w:rPr>
          <w:color w:val="2A2A2A"/>
          <w:lang w:val="en-CA"/>
        </w:rPr>
        <w:t> Thus Erickson, unlike Bourdieu, believes that culture includes many genres learned at different times throughout one’s life.</w:t>
      </w:r>
    </w:p>
    <w:p w:rsidR="00ED5FA8" w:rsidRPr="00AA2FFB" w:rsidRDefault="00ED5FA8" w:rsidP="00877D89">
      <w:pPr>
        <w:rPr>
          <w:rFonts w:ascii="Times New Roman" w:hAnsi="Times New Roman" w:cs="Times New Roman"/>
          <w:sz w:val="24"/>
          <w:szCs w:val="24"/>
        </w:rPr>
      </w:pPr>
    </w:p>
    <w:p w:rsidR="00877D89" w:rsidRPr="00AA2FFB" w:rsidRDefault="00877D89" w:rsidP="00877D89">
      <w:pPr>
        <w:pStyle w:val="NoSpacing"/>
        <w:rPr>
          <w:rFonts w:ascii="Times New Roman" w:hAnsi="Times New Roman" w:cs="Times New Roman"/>
          <w:b/>
          <w:bCs/>
          <w:sz w:val="24"/>
          <w:szCs w:val="24"/>
        </w:rPr>
      </w:pPr>
    </w:p>
    <w:p w:rsidR="00877D89" w:rsidRPr="00AA2FFB" w:rsidRDefault="00877D89" w:rsidP="00877D89">
      <w:pPr>
        <w:pStyle w:val="NoSpacing"/>
        <w:rPr>
          <w:rFonts w:ascii="Times New Roman" w:eastAsia="Times New Roman" w:hAnsi="Times New Roman" w:cs="Times New Roman"/>
          <w:b/>
          <w:color w:val="4F81BD" w:themeColor="accent1"/>
          <w:sz w:val="24"/>
          <w:szCs w:val="24"/>
        </w:rPr>
      </w:pPr>
      <w:r w:rsidRPr="00AA2FFB">
        <w:rPr>
          <w:rFonts w:ascii="Times New Roman" w:eastAsia="Times New Roman" w:hAnsi="Times New Roman" w:cs="Times New Roman"/>
          <w:b/>
          <w:color w:val="4F81BD" w:themeColor="accent1"/>
          <w:sz w:val="24"/>
          <w:szCs w:val="24"/>
        </w:rPr>
        <w:t xml:space="preserve">Compare and contrast the role of culture in maintaining, and crossing, socioeconomic boundaries compared to ethnic boundaries.  </w:t>
      </w:r>
    </w:p>
    <w:p w:rsidR="00877D89" w:rsidRPr="00AA2FFB" w:rsidRDefault="00877D89" w:rsidP="00877D89">
      <w:pPr>
        <w:pStyle w:val="NoSpacing"/>
        <w:rPr>
          <w:rFonts w:ascii="Times New Roman" w:hAnsi="Times New Roman" w:cs="Times New Roman"/>
          <w:i/>
          <w:color w:val="666666"/>
          <w:sz w:val="24"/>
          <w:szCs w:val="24"/>
          <w:shd w:val="clear" w:color="auto" w:fill="FFFFFF"/>
        </w:rPr>
      </w:pPr>
      <w:r w:rsidRPr="00AA2FFB">
        <w:rPr>
          <w:rFonts w:ascii="Times New Roman" w:hAnsi="Times New Roman" w:cs="Times New Roman"/>
          <w:i/>
          <w:color w:val="666666"/>
          <w:sz w:val="24"/>
          <w:szCs w:val="24"/>
          <w:shd w:val="clear" w:color="auto" w:fill="FFFFFF"/>
        </w:rPr>
        <w:t>Mateo</w:t>
      </w:r>
    </w:p>
    <w:p w:rsidR="00877D89" w:rsidRPr="00AA2FFB" w:rsidRDefault="00877D89" w:rsidP="00877D89">
      <w:pPr>
        <w:rPr>
          <w:rFonts w:ascii="Times New Roman" w:hAnsi="Times New Roman" w:cs="Times New Roman"/>
          <w:color w:val="333333"/>
          <w:sz w:val="24"/>
          <w:szCs w:val="24"/>
          <w:shd w:val="clear" w:color="auto" w:fill="FFFFFF"/>
        </w:rPr>
      </w:pPr>
      <w:r w:rsidRPr="00AA2FFB">
        <w:rPr>
          <w:rFonts w:ascii="Times New Roman" w:hAnsi="Times New Roman" w:cs="Times New Roman"/>
          <w:color w:val="333333"/>
          <w:sz w:val="24"/>
          <w:szCs w:val="24"/>
          <w:shd w:val="clear" w:color="auto" w:fill="FFFFFF"/>
        </w:rPr>
        <w:t>To understand the role of culture in crossing and maintaining social boundaries we must first understand what culture and how these boundaries are set up in society.</w:t>
      </w:r>
    </w:p>
    <w:p w:rsidR="00877D89" w:rsidRPr="00AA2FFB" w:rsidRDefault="00877D89" w:rsidP="00877D89">
      <w:pPr>
        <w:rPr>
          <w:rFonts w:ascii="Times New Roman" w:hAnsi="Times New Roman" w:cs="Times New Roman"/>
          <w:sz w:val="24"/>
          <w:szCs w:val="24"/>
        </w:rPr>
      </w:pPr>
      <w:r w:rsidRPr="00AA2FFB">
        <w:rPr>
          <w:rFonts w:ascii="Times New Roman" w:hAnsi="Times New Roman" w:cs="Times New Roman"/>
          <w:sz w:val="24"/>
          <w:szCs w:val="24"/>
        </w:rPr>
        <w:t>Society as a whole is divided on many levels by factors such as age, gender, race, and class; all of which group people with similar characteristics together. Each of these groups separates itself from others by creating its own culture, different from the rest.</w:t>
      </w:r>
    </w:p>
    <w:p w:rsidR="00877D89" w:rsidRPr="00AA2FFB" w:rsidRDefault="00877D89" w:rsidP="00877D89">
      <w:pPr>
        <w:rPr>
          <w:rFonts w:ascii="Times New Roman" w:hAnsi="Times New Roman" w:cs="Times New Roman"/>
          <w:color w:val="000000"/>
          <w:sz w:val="24"/>
          <w:szCs w:val="24"/>
        </w:rPr>
      </w:pPr>
      <w:r w:rsidRPr="00AA2FFB">
        <w:rPr>
          <w:rFonts w:ascii="Times New Roman" w:hAnsi="Times New Roman" w:cs="Times New Roman"/>
          <w:sz w:val="24"/>
          <w:szCs w:val="24"/>
        </w:rPr>
        <w:t xml:space="preserve">Culture can be defined as </w:t>
      </w:r>
      <w:r w:rsidRPr="00AA2FFB">
        <w:rPr>
          <w:rFonts w:ascii="Times New Roman" w:hAnsi="Times New Roman" w:cs="Times New Roman"/>
          <w:color w:val="000000"/>
          <w:sz w:val="24"/>
          <w:szCs w:val="24"/>
        </w:rPr>
        <w:t xml:space="preserve">the system of shared beliefs, values, customs, behaviours, and artifacts that the members of society use to cope with their world and with one another, and that are transmitted from generation to generation through learning. </w:t>
      </w:r>
    </w:p>
    <w:p w:rsidR="00877D89" w:rsidRPr="00AA2FFB" w:rsidRDefault="00877D89" w:rsidP="00877D89">
      <w:pPr>
        <w:rPr>
          <w:rFonts w:ascii="Times New Roman" w:hAnsi="Times New Roman" w:cs="Times New Roman"/>
          <w:color w:val="000000"/>
          <w:sz w:val="24"/>
          <w:szCs w:val="24"/>
        </w:rPr>
      </w:pPr>
      <w:r w:rsidRPr="00AA2FFB">
        <w:rPr>
          <w:rFonts w:ascii="Times New Roman" w:hAnsi="Times New Roman" w:cs="Times New Roman"/>
          <w:color w:val="000000"/>
          <w:sz w:val="24"/>
          <w:szCs w:val="24"/>
        </w:rPr>
        <w:t>Since people belong to more than of these “groups” in society they acquire culture that is mixed.</w:t>
      </w:r>
    </w:p>
    <w:p w:rsidR="00877D89" w:rsidRPr="00AA2FFB" w:rsidRDefault="00877D89" w:rsidP="00877D89">
      <w:pPr>
        <w:rPr>
          <w:rFonts w:ascii="Times New Roman" w:hAnsi="Times New Roman" w:cs="Times New Roman"/>
          <w:color w:val="000000"/>
          <w:sz w:val="24"/>
          <w:szCs w:val="24"/>
        </w:rPr>
      </w:pPr>
      <w:r w:rsidRPr="00AA2FFB">
        <w:rPr>
          <w:rFonts w:ascii="Times New Roman" w:hAnsi="Times New Roman" w:cs="Times New Roman"/>
          <w:color w:val="000000"/>
          <w:sz w:val="24"/>
          <w:szCs w:val="24"/>
        </w:rPr>
        <w:t>Because of the generational nature of culture, it does a solid job in maintain socioeconomic boundaries (class). Those born into a specific class (Ex. Upper strata) acquire the culture and knowledge of that class. These sets of values determine one’s life chances which create strong barriers for people to change classes. Everyone in the lower strata is exposed to the same possibilities that differ from the possibilities encountered by those in the upper levels of the class hierarchy.</w:t>
      </w:r>
    </w:p>
    <w:p w:rsidR="00877D89" w:rsidRPr="00AA2FFB" w:rsidRDefault="00877D89" w:rsidP="00877D89">
      <w:pPr>
        <w:rPr>
          <w:rFonts w:ascii="Times New Roman" w:hAnsi="Times New Roman" w:cs="Times New Roman"/>
          <w:color w:val="000000"/>
          <w:sz w:val="24"/>
          <w:szCs w:val="24"/>
        </w:rPr>
      </w:pPr>
      <w:r w:rsidRPr="00AA2FFB">
        <w:rPr>
          <w:rFonts w:ascii="Times New Roman" w:hAnsi="Times New Roman" w:cs="Times New Roman"/>
          <w:color w:val="000000"/>
          <w:sz w:val="24"/>
          <w:szCs w:val="24"/>
        </w:rPr>
        <w:t>At the same time, culture can play a role in crossing socioeconomic boundaries. First it is important to understand that culture is what guides people belonging to different groups to develop the same habitus and interests. Since people belong to more than one group they will gather culture from all of these; this phenomenon allows people from different socioeconomic standings to relate with each other.</w:t>
      </w:r>
    </w:p>
    <w:p w:rsidR="00877D89" w:rsidRPr="00AA2FFB" w:rsidRDefault="00877D89" w:rsidP="00877D89">
      <w:pPr>
        <w:pStyle w:val="ListParagraph"/>
        <w:numPr>
          <w:ilvl w:val="0"/>
          <w:numId w:val="14"/>
        </w:numPr>
        <w:spacing w:line="276" w:lineRule="auto"/>
        <w:rPr>
          <w:rFonts w:ascii="Times New Roman" w:hAnsi="Times New Roman" w:cs="Times New Roman"/>
          <w:color w:val="000000"/>
          <w:sz w:val="24"/>
          <w:szCs w:val="24"/>
        </w:rPr>
      </w:pPr>
      <w:r w:rsidRPr="00AA2FFB">
        <w:rPr>
          <w:rFonts w:ascii="Times New Roman" w:hAnsi="Times New Roman" w:cs="Times New Roman"/>
          <w:color w:val="000000"/>
          <w:sz w:val="24"/>
          <w:szCs w:val="24"/>
        </w:rPr>
        <w:t xml:space="preserve">Ex, A male African American businessman in his 40s belonging to the upper strata will obtain a class culture that is different from a Female African American woman in her 40s belonging to the middle class strata’s. However, the ethnic and generational culture they acquire will allow them to relate and create positive interactions. (Very similar to the role of Omnivores) </w:t>
      </w:r>
    </w:p>
    <w:p w:rsidR="00877D89" w:rsidRPr="00AA2FFB" w:rsidRDefault="00877D89" w:rsidP="00877D89">
      <w:pPr>
        <w:rPr>
          <w:rFonts w:ascii="Times New Roman" w:hAnsi="Times New Roman" w:cs="Times New Roman"/>
          <w:color w:val="000000"/>
          <w:sz w:val="24"/>
          <w:szCs w:val="24"/>
        </w:rPr>
      </w:pPr>
      <w:r w:rsidRPr="00AA2FFB">
        <w:rPr>
          <w:rFonts w:ascii="Times New Roman" w:hAnsi="Times New Roman" w:cs="Times New Roman"/>
          <w:color w:val="000000"/>
          <w:sz w:val="24"/>
          <w:szCs w:val="24"/>
        </w:rPr>
        <w:lastRenderedPageBreak/>
        <w:t>The role of culture in crossing and maintaining ethnic boundaries is very similar. However, ethnic boundaries are much harder to cross because they differentiate people in a much deeper way; it is a vertical divide. While class separates people within one society, ethnic culture divides the entire world. The upper classes of almost every nation will have similar characteristics and will therefore be able to relate, this way culture plays a role in crossing ethnic boundaries. Class culture therefore is horizontal; the same across the globe. However, at the same time, the ethnic culture of people across the globe is only similar to that of others belonging to the same society, vertical. While people may have other things in common, deep ethnic cultural differences will create a barrier for cross culture interactions.</w:t>
      </w:r>
    </w:p>
    <w:p w:rsidR="00877D89" w:rsidRPr="00AA2FFB" w:rsidRDefault="00877D89" w:rsidP="00877D89">
      <w:pPr>
        <w:rPr>
          <w:rFonts w:ascii="Times New Roman" w:hAnsi="Times New Roman" w:cs="Times New Roman"/>
          <w:b/>
          <w:sz w:val="24"/>
          <w:szCs w:val="24"/>
          <w:u w:val="single"/>
        </w:rPr>
      </w:pPr>
    </w:p>
    <w:p w:rsidR="00ED5FA8" w:rsidRPr="00AA2FFB" w:rsidRDefault="00ED5FA8" w:rsidP="00F331DD">
      <w:pPr>
        <w:rPr>
          <w:rFonts w:ascii="Times New Roman" w:hAnsi="Times New Roman" w:cs="Times New Roman"/>
          <w:b/>
          <w:sz w:val="24"/>
          <w:szCs w:val="24"/>
          <w:u w:val="single"/>
        </w:rPr>
      </w:pPr>
      <w:r w:rsidRPr="00AA2FFB">
        <w:rPr>
          <w:rFonts w:ascii="Times New Roman" w:hAnsi="Times New Roman" w:cs="Times New Roman"/>
          <w:b/>
          <w:sz w:val="24"/>
          <w:szCs w:val="24"/>
          <w:u w:val="single"/>
        </w:rPr>
        <w:t>PART B: SHORTER ESSAY QUESTIONS</w:t>
      </w:r>
      <w:bookmarkStart w:id="0" w:name="_GoBack"/>
      <w:bookmarkEnd w:id="0"/>
    </w:p>
    <w:p w:rsidR="00ED5FA8" w:rsidRPr="00944242" w:rsidRDefault="00944242" w:rsidP="00F331DD">
      <w:pPr>
        <w:rPr>
          <w:rFonts w:asciiTheme="majorHAnsi" w:hAnsiTheme="majorHAnsi" w:cs="Times New Roman"/>
          <w:b/>
          <w:sz w:val="28"/>
          <w:szCs w:val="28"/>
          <w:u w:val="single"/>
        </w:rPr>
      </w:pPr>
      <w:r w:rsidRPr="00944242">
        <w:rPr>
          <w:rFonts w:asciiTheme="majorHAnsi" w:hAnsiTheme="majorHAnsi" w:cs="Times New Roman"/>
          <w:b/>
          <w:sz w:val="28"/>
          <w:szCs w:val="28"/>
          <w:u w:val="single"/>
        </w:rPr>
        <w:t>AGE BOUNDARIES</w:t>
      </w:r>
    </w:p>
    <w:p w:rsidR="00F331DD" w:rsidRPr="00AA2FFB" w:rsidRDefault="00F331DD" w:rsidP="00F331DD">
      <w:pPr>
        <w:pStyle w:val="NormalWeb"/>
        <w:rPr>
          <w:color w:val="000000"/>
        </w:rPr>
      </w:pPr>
      <w:r w:rsidRPr="00AA2FFB">
        <w:rPr>
          <w:color w:val="000000"/>
        </w:rPr>
        <w:t>Boundaries are certain distinctions, guidelines, and differences found within various groups or dimensions of life. The boundaries between these groups include several dimensions important to the analysis of culture and inequality. Each of these dimensions is highly VARIABLE.</w:t>
      </w:r>
    </w:p>
    <w:p w:rsidR="00F331DD" w:rsidRPr="00AA2FFB" w:rsidRDefault="00F331DD" w:rsidP="00F331DD">
      <w:pPr>
        <w:pStyle w:val="NormalWeb"/>
        <w:rPr>
          <w:color w:val="000000"/>
        </w:rPr>
      </w:pPr>
      <w:r w:rsidRPr="00AA2FFB">
        <w:rPr>
          <w:color w:val="000000"/>
        </w:rPr>
        <w:t>There are several age related categories and age boundaries such as: infant, toddler, teenager, young adult, retiree.</w:t>
      </w:r>
    </w:p>
    <w:p w:rsidR="00F331DD" w:rsidRPr="00AA2FFB" w:rsidRDefault="00F331DD" w:rsidP="00F331DD">
      <w:pPr>
        <w:pStyle w:val="NormalWeb"/>
        <w:rPr>
          <w:color w:val="000000"/>
        </w:rPr>
      </w:pPr>
      <w:r w:rsidRPr="00AA2FFB">
        <w:rPr>
          <w:color w:val="000000"/>
        </w:rPr>
        <w:t>These boundaries allow for certain abilities, practices, attitudes and opportunities. There are several variables at different ages. These also vary in the particular culture one has. This often causes inequality between ages.</w:t>
      </w:r>
    </w:p>
    <w:p w:rsidR="00F331DD" w:rsidRPr="00AA2FFB" w:rsidRDefault="00F331DD" w:rsidP="00F331DD">
      <w:pPr>
        <w:rPr>
          <w:rFonts w:ascii="Times New Roman" w:hAnsi="Times New Roman" w:cs="Times New Roman"/>
          <w:sz w:val="24"/>
          <w:szCs w:val="24"/>
        </w:rPr>
      </w:pPr>
      <w:r w:rsidRPr="00AA2FFB">
        <w:rPr>
          <w:rFonts w:ascii="Times New Roman" w:hAnsi="Times New Roman" w:cs="Times New Roman"/>
          <w:sz w:val="24"/>
          <w:szCs w:val="24"/>
        </w:rPr>
        <w:t xml:space="preserve">Lamont and Molnar identify two different kinds of boundaries: symbolic boundaries and social boundaries. Symbolic boundaries are conceptual distinctions made by people to categorize. These classifications separate people into groups. Generate feelings of similarity. Feelings of similarities with people belong to same category. Social boundaries at the other hand are categorizations, built into institutions. People with same kind of life chances see themselves </w:t>
      </w:r>
      <w:proofErr w:type="gramStart"/>
      <w:r w:rsidRPr="00AA2FFB">
        <w:rPr>
          <w:rFonts w:ascii="Times New Roman" w:hAnsi="Times New Roman" w:cs="Times New Roman"/>
          <w:sz w:val="24"/>
          <w:szCs w:val="24"/>
        </w:rPr>
        <w:t>similar,</w:t>
      </w:r>
      <w:proofErr w:type="gramEnd"/>
      <w:r w:rsidRPr="00AA2FFB">
        <w:rPr>
          <w:rFonts w:ascii="Times New Roman" w:hAnsi="Times New Roman" w:cs="Times New Roman"/>
          <w:sz w:val="24"/>
          <w:szCs w:val="24"/>
        </w:rPr>
        <w:t xml:space="preserve"> they are very likely to make relationships with their own level. We have a large number of age-related categories: infant, toddler, teenager, young adult, retiree, etc.</w:t>
      </w:r>
    </w:p>
    <w:p w:rsidR="00F331DD" w:rsidRPr="00AA2FFB" w:rsidRDefault="00F331DD" w:rsidP="00F331DD">
      <w:pPr>
        <w:rPr>
          <w:rFonts w:ascii="Times New Roman" w:hAnsi="Times New Roman" w:cs="Times New Roman"/>
          <w:sz w:val="24"/>
          <w:szCs w:val="24"/>
        </w:rPr>
      </w:pPr>
      <w:r w:rsidRPr="00AA2FFB">
        <w:rPr>
          <w:rFonts w:ascii="Times New Roman" w:hAnsi="Times New Roman" w:cs="Times New Roman"/>
          <w:sz w:val="24"/>
          <w:szCs w:val="24"/>
        </w:rPr>
        <w:t xml:space="preserve">Boundaries for children are very sharp and precise because of the intensely age-graded nature of children’s lives and largely produced by age-graded schools. Note the power of the state to institutionalize age categories through policy decisions like mass public schooling. A lot of age boundaries in legislation. </w:t>
      </w:r>
    </w:p>
    <w:p w:rsidR="00F331DD" w:rsidRPr="00AA2FFB" w:rsidRDefault="00F331DD" w:rsidP="00F331DD">
      <w:pPr>
        <w:pStyle w:val="NormalWeb"/>
        <w:rPr>
          <w:color w:val="000000"/>
        </w:rPr>
      </w:pPr>
      <w:r w:rsidRPr="00AA2FFB">
        <w:rPr>
          <w:color w:val="000000"/>
        </w:rPr>
        <w:t>Boundaries for Children</w:t>
      </w:r>
    </w:p>
    <w:p w:rsidR="00F331DD" w:rsidRPr="00AA2FFB" w:rsidRDefault="00F331DD" w:rsidP="00F331DD">
      <w:pPr>
        <w:pStyle w:val="NormalWeb"/>
        <w:numPr>
          <w:ilvl w:val="0"/>
          <w:numId w:val="19"/>
        </w:numPr>
        <w:rPr>
          <w:color w:val="000000"/>
        </w:rPr>
      </w:pPr>
      <w:r w:rsidRPr="00AA2FFB">
        <w:rPr>
          <w:color w:val="000000"/>
        </w:rPr>
        <w:t>Can be very sharp and precise because of the intensely age-graded nature of children’s lives (largely produced by age-graded schools).</w:t>
      </w:r>
    </w:p>
    <w:p w:rsidR="00F331DD" w:rsidRPr="00AA2FFB" w:rsidRDefault="00F331DD" w:rsidP="00F331DD">
      <w:pPr>
        <w:pStyle w:val="NormalWeb"/>
        <w:numPr>
          <w:ilvl w:val="0"/>
          <w:numId w:val="19"/>
        </w:numPr>
        <w:rPr>
          <w:color w:val="000000"/>
        </w:rPr>
      </w:pPr>
      <w:r w:rsidRPr="00AA2FFB">
        <w:rPr>
          <w:color w:val="000000"/>
        </w:rPr>
        <w:t xml:space="preserve">Put children into specific amounts or age boundaries or grades because it </w:t>
      </w:r>
      <w:proofErr w:type="gramStart"/>
      <w:r w:rsidRPr="00AA2FFB">
        <w:rPr>
          <w:color w:val="000000"/>
        </w:rPr>
        <w:t>differs</w:t>
      </w:r>
      <w:proofErr w:type="gramEnd"/>
      <w:r w:rsidRPr="00AA2FFB">
        <w:rPr>
          <w:color w:val="000000"/>
        </w:rPr>
        <w:t xml:space="preserve"> positions of pecking order of schools. One is senior, or elementary. Who you hang out with depends on it, or the grade you’re in.</w:t>
      </w:r>
    </w:p>
    <w:p w:rsidR="00F331DD" w:rsidRPr="00AA2FFB" w:rsidRDefault="00F331DD" w:rsidP="00F331DD">
      <w:pPr>
        <w:pStyle w:val="NormalWeb"/>
        <w:numPr>
          <w:ilvl w:val="0"/>
          <w:numId w:val="19"/>
        </w:numPr>
        <w:rPr>
          <w:color w:val="000000"/>
        </w:rPr>
      </w:pPr>
      <w:r w:rsidRPr="00AA2FFB">
        <w:rPr>
          <w:color w:val="000000"/>
        </w:rPr>
        <w:t>School system organize children into age categories</w:t>
      </w:r>
    </w:p>
    <w:p w:rsidR="00F331DD" w:rsidRPr="00AA2FFB" w:rsidRDefault="00F331DD" w:rsidP="00F331DD">
      <w:pPr>
        <w:pStyle w:val="NormalWeb"/>
        <w:numPr>
          <w:ilvl w:val="0"/>
          <w:numId w:val="19"/>
        </w:numPr>
        <w:rPr>
          <w:color w:val="000000"/>
        </w:rPr>
      </w:pPr>
      <w:r w:rsidRPr="00AA2FFB">
        <w:rPr>
          <w:color w:val="000000"/>
        </w:rPr>
        <w:t>Different day cares for certain levels, schools with grades</w:t>
      </w:r>
    </w:p>
    <w:p w:rsidR="00F331DD" w:rsidRPr="00AA2FFB" w:rsidRDefault="00F331DD" w:rsidP="00F331DD">
      <w:pPr>
        <w:pStyle w:val="NormalWeb"/>
        <w:numPr>
          <w:ilvl w:val="0"/>
          <w:numId w:val="19"/>
        </w:numPr>
        <w:rPr>
          <w:color w:val="000000"/>
        </w:rPr>
      </w:pPr>
      <w:r w:rsidRPr="00AA2FFB">
        <w:rPr>
          <w:color w:val="000000"/>
        </w:rPr>
        <w:t>N0arrow age layers</w:t>
      </w:r>
    </w:p>
    <w:p w:rsidR="00F331DD" w:rsidRPr="00AA2FFB" w:rsidRDefault="00F331DD" w:rsidP="00F331DD">
      <w:pPr>
        <w:pStyle w:val="NormalWeb"/>
        <w:numPr>
          <w:ilvl w:val="0"/>
          <w:numId w:val="19"/>
        </w:numPr>
        <w:rPr>
          <w:color w:val="000000"/>
        </w:rPr>
      </w:pPr>
      <w:r w:rsidRPr="00AA2FFB">
        <w:rPr>
          <w:color w:val="000000"/>
        </w:rPr>
        <w:t>Put all kids together for most of their social lives therefore age boundaries are strong</w:t>
      </w:r>
    </w:p>
    <w:p w:rsidR="00F331DD" w:rsidRPr="00AA2FFB" w:rsidRDefault="00F331DD" w:rsidP="00F331DD">
      <w:pPr>
        <w:pStyle w:val="NormalWeb"/>
        <w:numPr>
          <w:ilvl w:val="0"/>
          <w:numId w:val="19"/>
        </w:numPr>
        <w:rPr>
          <w:color w:val="000000"/>
        </w:rPr>
      </w:pPr>
      <w:r w:rsidRPr="00AA2FFB">
        <w:rPr>
          <w:color w:val="000000"/>
        </w:rPr>
        <w:t>Largely because we make them strong and education system makes them that way</w:t>
      </w:r>
    </w:p>
    <w:p w:rsidR="00F331DD" w:rsidRPr="00AA2FFB" w:rsidRDefault="00F331DD" w:rsidP="00F331DD">
      <w:pPr>
        <w:pStyle w:val="NormalWeb"/>
        <w:numPr>
          <w:ilvl w:val="0"/>
          <w:numId w:val="19"/>
        </w:numPr>
        <w:rPr>
          <w:color w:val="000000"/>
        </w:rPr>
      </w:pPr>
      <w:r w:rsidRPr="00AA2FFB">
        <w:rPr>
          <w:color w:val="000000"/>
        </w:rPr>
        <w:t>The power of the state to institutionalize age categories through policy decisions like mass public schooling.</w:t>
      </w:r>
    </w:p>
    <w:p w:rsidR="00F331DD" w:rsidRPr="00AA2FFB" w:rsidRDefault="00F331DD" w:rsidP="00F331DD">
      <w:pPr>
        <w:pStyle w:val="NormalWeb"/>
        <w:numPr>
          <w:ilvl w:val="0"/>
          <w:numId w:val="19"/>
        </w:numPr>
        <w:rPr>
          <w:color w:val="000000"/>
        </w:rPr>
      </w:pPr>
      <w:r w:rsidRPr="00AA2FFB">
        <w:rPr>
          <w:color w:val="000000"/>
        </w:rPr>
        <w:t>The strong sharp symbolic boundaries for children mean that children strongly identify with their ages/stages, and others clearly categorize them into age-based categories also.</w:t>
      </w:r>
    </w:p>
    <w:p w:rsidR="00F331DD" w:rsidRPr="00AA2FFB" w:rsidRDefault="00F331DD" w:rsidP="00F331DD">
      <w:pPr>
        <w:rPr>
          <w:rFonts w:ascii="Times New Roman" w:hAnsi="Times New Roman" w:cs="Times New Roman"/>
          <w:sz w:val="24"/>
          <w:szCs w:val="24"/>
        </w:rPr>
      </w:pPr>
      <w:r w:rsidRPr="00AA2FFB">
        <w:rPr>
          <w:rFonts w:ascii="Times New Roman" w:hAnsi="Times New Roman" w:cs="Times New Roman"/>
          <w:sz w:val="24"/>
          <w:szCs w:val="24"/>
        </w:rPr>
        <w:lastRenderedPageBreak/>
        <w:t xml:space="preserve">Later in life there is more variation in when people enter important social roles e.g. starting your first “real” job, so symbolic boundaries get fuzzier e.g. when is someone an adult? When “old”? Note that the same kind of boundary can be different at different places; here we see that age boundaries are sharper for younger age-based categories. </w:t>
      </w:r>
    </w:p>
    <w:p w:rsidR="00F331DD" w:rsidRPr="00AA2FFB" w:rsidRDefault="00F331DD" w:rsidP="00F331DD">
      <w:pPr>
        <w:pStyle w:val="NormalWeb"/>
      </w:pPr>
      <w:r w:rsidRPr="00AA2FFB">
        <w:t xml:space="preserve">The strong sharp symbolic boundaries for children mean that children strongly identify with their ages/stages, and others clearly categorize them into age-based categories also. As they approach adulthood, they often start rejecting low status age categories “I’m not a kid any more” and claiming membership in higher status groups “You can’t boss me around </w:t>
      </w:r>
      <w:proofErr w:type="spellStart"/>
      <w:r w:rsidRPr="00AA2FFB">
        <w:t>any more</w:t>
      </w:r>
      <w:proofErr w:type="spellEnd"/>
      <w:r w:rsidRPr="00AA2FFB">
        <w:t xml:space="preserve">, I am an adult.” </w:t>
      </w:r>
    </w:p>
    <w:p w:rsidR="00F331DD" w:rsidRPr="00AA2FFB" w:rsidRDefault="00F331DD" w:rsidP="00F331DD">
      <w:pPr>
        <w:pStyle w:val="NormalWeb"/>
        <w:rPr>
          <w:b/>
          <w:color w:val="000000"/>
        </w:rPr>
      </w:pPr>
      <w:r w:rsidRPr="00AA2FFB">
        <w:rPr>
          <w:b/>
          <w:color w:val="000000"/>
        </w:rPr>
        <w:t xml:space="preserve">Meaning of event which is critical to life status gets looser and looser as time gets by </w:t>
      </w:r>
    </w:p>
    <w:p w:rsidR="00F331DD" w:rsidRPr="00AA2FFB" w:rsidRDefault="00F331DD" w:rsidP="00F331DD">
      <w:pPr>
        <w:pStyle w:val="NormalWeb"/>
        <w:numPr>
          <w:ilvl w:val="0"/>
          <w:numId w:val="18"/>
        </w:numPr>
        <w:rPr>
          <w:color w:val="000000"/>
        </w:rPr>
      </w:pPr>
      <w:r w:rsidRPr="00AA2FFB">
        <w:rPr>
          <w:color w:val="000000"/>
        </w:rPr>
        <w:t>age difference aren’t that important as they get older</w:t>
      </w:r>
    </w:p>
    <w:p w:rsidR="00F331DD" w:rsidRPr="00AA2FFB" w:rsidRDefault="00F331DD" w:rsidP="00F331DD">
      <w:pPr>
        <w:pStyle w:val="NormalWeb"/>
        <w:numPr>
          <w:ilvl w:val="0"/>
          <w:numId w:val="18"/>
        </w:numPr>
        <w:rPr>
          <w:color w:val="000000"/>
        </w:rPr>
      </w:pPr>
      <w:r w:rsidRPr="00AA2FFB">
        <w:rPr>
          <w:color w:val="000000"/>
        </w:rPr>
        <w:t>Start to hang out with people in general age range</w:t>
      </w:r>
    </w:p>
    <w:p w:rsidR="00F331DD" w:rsidRPr="00AA2FFB" w:rsidRDefault="00F331DD" w:rsidP="00F331DD">
      <w:pPr>
        <w:pStyle w:val="NormalWeb"/>
        <w:numPr>
          <w:ilvl w:val="0"/>
          <w:numId w:val="18"/>
        </w:numPr>
        <w:rPr>
          <w:color w:val="000000"/>
        </w:rPr>
      </w:pPr>
      <w:r w:rsidRPr="00AA2FFB">
        <w:rPr>
          <w:color w:val="000000"/>
        </w:rPr>
        <w:t>later in life there is more variation in when people enter important social roles</w:t>
      </w:r>
    </w:p>
    <w:p w:rsidR="00F331DD" w:rsidRPr="00AA2FFB" w:rsidRDefault="00F331DD" w:rsidP="00F331DD">
      <w:pPr>
        <w:pStyle w:val="NormalWeb"/>
        <w:numPr>
          <w:ilvl w:val="0"/>
          <w:numId w:val="18"/>
        </w:numPr>
        <w:rPr>
          <w:color w:val="000000"/>
        </w:rPr>
      </w:pPr>
      <w:r w:rsidRPr="00AA2FFB">
        <w:rPr>
          <w:color w:val="000000"/>
        </w:rPr>
        <w:t>ranking in categories</w:t>
      </w:r>
    </w:p>
    <w:p w:rsidR="00F331DD" w:rsidRPr="00AA2FFB" w:rsidRDefault="00F331DD" w:rsidP="00F331DD">
      <w:pPr>
        <w:rPr>
          <w:rFonts w:ascii="Times New Roman" w:hAnsi="Times New Roman" w:cs="Times New Roman"/>
          <w:sz w:val="24"/>
          <w:szCs w:val="24"/>
        </w:rPr>
      </w:pPr>
      <w:r w:rsidRPr="00AA2FFB">
        <w:rPr>
          <w:rFonts w:ascii="Times New Roman" w:hAnsi="Times New Roman" w:cs="Times New Roman"/>
          <w:sz w:val="24"/>
          <w:szCs w:val="24"/>
        </w:rPr>
        <w:t xml:space="preserve">Later in life, people are reluctant to identify with lower status groups and think of ways in which they are not yet middle aged or old. The greater fuzziness of boundaries in later life make this much easier  – especially for advantaged people who can keep working and earning, can keep fit and healthy, can manufacture a youthful appearance, etc. So </w:t>
      </w:r>
      <w:proofErr w:type="gramStart"/>
      <w:r w:rsidRPr="00AA2FFB">
        <w:rPr>
          <w:rFonts w:ascii="Times New Roman" w:hAnsi="Times New Roman" w:cs="Times New Roman"/>
          <w:sz w:val="24"/>
          <w:szCs w:val="24"/>
        </w:rPr>
        <w:t>those higher is</w:t>
      </w:r>
      <w:proofErr w:type="gramEnd"/>
      <w:r w:rsidRPr="00AA2FFB">
        <w:rPr>
          <w:rFonts w:ascii="Times New Roman" w:hAnsi="Times New Roman" w:cs="Times New Roman"/>
          <w:sz w:val="24"/>
          <w:szCs w:val="24"/>
        </w:rPr>
        <w:t xml:space="preserve"> SES identify with older age groupings at a much older age. (Erickson, Lecture Nov 20</w:t>
      </w:r>
      <w:r w:rsidRPr="00AA2FFB">
        <w:rPr>
          <w:rFonts w:ascii="Times New Roman" w:hAnsi="Times New Roman" w:cs="Times New Roman"/>
          <w:sz w:val="24"/>
          <w:szCs w:val="24"/>
          <w:vertAlign w:val="superscript"/>
        </w:rPr>
        <w:t>th</w:t>
      </w:r>
      <w:r w:rsidRPr="00AA2FFB">
        <w:rPr>
          <w:rFonts w:ascii="Times New Roman" w:hAnsi="Times New Roman" w:cs="Times New Roman"/>
          <w:sz w:val="24"/>
          <w:szCs w:val="24"/>
        </w:rPr>
        <w:t>)</w:t>
      </w:r>
    </w:p>
    <w:p w:rsidR="00F331DD" w:rsidRPr="00AA2FFB" w:rsidRDefault="00F331DD" w:rsidP="00F331DD">
      <w:pPr>
        <w:rPr>
          <w:rFonts w:ascii="Times New Roman" w:hAnsi="Times New Roman" w:cs="Times New Roman"/>
          <w:b/>
          <w:sz w:val="24"/>
          <w:szCs w:val="24"/>
        </w:rPr>
      </w:pPr>
    </w:p>
    <w:p w:rsidR="00ED5FA8" w:rsidRPr="00944242" w:rsidRDefault="00944242" w:rsidP="00F331DD">
      <w:pPr>
        <w:rPr>
          <w:rFonts w:asciiTheme="majorHAnsi" w:hAnsiTheme="majorHAnsi" w:cs="Times New Roman"/>
          <w:b/>
          <w:sz w:val="28"/>
          <w:szCs w:val="28"/>
          <w:u w:val="single"/>
        </w:rPr>
      </w:pPr>
      <w:r w:rsidRPr="00944242">
        <w:rPr>
          <w:rFonts w:asciiTheme="majorHAnsi" w:hAnsiTheme="majorHAnsi" w:cs="Times New Roman"/>
          <w:b/>
          <w:sz w:val="28"/>
          <w:szCs w:val="28"/>
          <w:u w:val="single"/>
        </w:rPr>
        <w:t>AGE DIFFERENCES IN WORK</w:t>
      </w:r>
    </w:p>
    <w:p w:rsidR="00F331DD" w:rsidRPr="00AA2FFB" w:rsidRDefault="00F331DD" w:rsidP="00F331DD">
      <w:pPr>
        <w:pStyle w:val="NormalWeb"/>
        <w:rPr>
          <w:color w:val="000000"/>
        </w:rPr>
      </w:pPr>
      <w:r w:rsidRPr="00AA2FFB">
        <w:rPr>
          <w:color w:val="000000"/>
        </w:rPr>
        <w:t xml:space="preserve">This inequality can be based on skill level, experience, education, ability, functionality, and </w:t>
      </w:r>
      <w:proofErr w:type="spellStart"/>
      <w:r w:rsidRPr="00AA2FFB">
        <w:rPr>
          <w:color w:val="000000"/>
        </w:rPr>
        <w:t>labour</w:t>
      </w:r>
      <w:proofErr w:type="spellEnd"/>
      <w:r w:rsidRPr="00AA2FFB">
        <w:rPr>
          <w:color w:val="000000"/>
        </w:rPr>
        <w:t xml:space="preserve"> laws.</w:t>
      </w:r>
    </w:p>
    <w:p w:rsidR="00F331DD" w:rsidRPr="00AA2FFB" w:rsidRDefault="00F331DD" w:rsidP="00F331DD">
      <w:pPr>
        <w:pStyle w:val="NormalWeb"/>
        <w:numPr>
          <w:ilvl w:val="0"/>
          <w:numId w:val="17"/>
        </w:numPr>
        <w:rPr>
          <w:color w:val="000000"/>
        </w:rPr>
      </w:pPr>
      <w:r w:rsidRPr="00AA2FFB">
        <w:rPr>
          <w:color w:val="000000"/>
        </w:rPr>
        <w:t>Age restricts when you can enter the work force and when you have to leave it</w:t>
      </w:r>
    </w:p>
    <w:p w:rsidR="00F331DD" w:rsidRPr="00AA2FFB" w:rsidRDefault="00F331DD" w:rsidP="00F331DD">
      <w:pPr>
        <w:pStyle w:val="NormalWeb"/>
        <w:numPr>
          <w:ilvl w:val="0"/>
          <w:numId w:val="17"/>
        </w:numPr>
        <w:rPr>
          <w:color w:val="000000"/>
        </w:rPr>
      </w:pPr>
      <w:r w:rsidRPr="00AA2FFB">
        <w:rPr>
          <w:color w:val="000000"/>
        </w:rPr>
        <w:t>Younger individuals lack experience and education, and are therefore unable to attain higher paid, or status jobs like older adults who have more experience in the work force, and certain educational credentials. Younger age people do not have the same chances to attain certain jobs because of such criteria</w:t>
      </w:r>
    </w:p>
    <w:p w:rsidR="00F331DD" w:rsidRPr="00AA2FFB" w:rsidRDefault="00F331DD" w:rsidP="00F331DD">
      <w:pPr>
        <w:pStyle w:val="NormalWeb"/>
        <w:numPr>
          <w:ilvl w:val="0"/>
          <w:numId w:val="17"/>
        </w:numPr>
        <w:rPr>
          <w:color w:val="000000"/>
        </w:rPr>
      </w:pPr>
      <w:r w:rsidRPr="00AA2FFB">
        <w:rPr>
          <w:color w:val="000000"/>
        </w:rPr>
        <w:t>Age can affect responsibility levels in the work place, especially in the type of positions your bale to attain such as manager, or president of company</w:t>
      </w:r>
    </w:p>
    <w:p w:rsidR="00F331DD" w:rsidRPr="00AA2FFB" w:rsidRDefault="00F331DD" w:rsidP="00F331DD">
      <w:pPr>
        <w:pStyle w:val="NormalWeb"/>
        <w:numPr>
          <w:ilvl w:val="0"/>
          <w:numId w:val="17"/>
        </w:numPr>
        <w:rPr>
          <w:color w:val="000000"/>
        </w:rPr>
      </w:pPr>
      <w:r w:rsidRPr="00AA2FFB">
        <w:rPr>
          <w:color w:val="000000"/>
        </w:rPr>
        <w:t xml:space="preserve">However younger individuals are able to take part in more vigorous and physical </w:t>
      </w:r>
      <w:proofErr w:type="spellStart"/>
      <w:r w:rsidRPr="00AA2FFB">
        <w:rPr>
          <w:color w:val="000000"/>
        </w:rPr>
        <w:t>labour</w:t>
      </w:r>
      <w:proofErr w:type="spellEnd"/>
      <w:r w:rsidRPr="00AA2FFB">
        <w:rPr>
          <w:color w:val="000000"/>
        </w:rPr>
        <w:t xml:space="preserve"> type work unlike older people based on health, strength, and capability</w:t>
      </w:r>
    </w:p>
    <w:p w:rsidR="00F331DD" w:rsidRPr="00AA2FFB" w:rsidRDefault="00F331DD" w:rsidP="00F331DD">
      <w:pPr>
        <w:pStyle w:val="NormalWeb"/>
        <w:numPr>
          <w:ilvl w:val="0"/>
          <w:numId w:val="17"/>
        </w:numPr>
        <w:rPr>
          <w:color w:val="000000"/>
        </w:rPr>
      </w:pPr>
      <w:r w:rsidRPr="00AA2FFB">
        <w:rPr>
          <w:color w:val="000000"/>
        </w:rPr>
        <w:t>Younger age individual however may be able to take part in new technologically advanced employment because of the technologically advanced era they came up with.</w:t>
      </w:r>
    </w:p>
    <w:p w:rsidR="00F331DD" w:rsidRPr="00AA2FFB" w:rsidRDefault="00F331DD" w:rsidP="00F331DD">
      <w:pPr>
        <w:pStyle w:val="NormalWeb"/>
        <w:numPr>
          <w:ilvl w:val="0"/>
          <w:numId w:val="17"/>
        </w:numPr>
        <w:rPr>
          <w:color w:val="000000"/>
        </w:rPr>
      </w:pPr>
      <w:r w:rsidRPr="00AA2FFB">
        <w:rPr>
          <w:color w:val="000000"/>
        </w:rPr>
        <w:t>This allows them to have skills in which older individuals may not have, or need to be trained in order to have them because they didn’t not grow up with such abilities or skills</w:t>
      </w:r>
    </w:p>
    <w:p w:rsidR="00F331DD" w:rsidRPr="00AA2FFB" w:rsidRDefault="00F331DD" w:rsidP="00F331DD">
      <w:pPr>
        <w:pStyle w:val="NormalWeb"/>
        <w:numPr>
          <w:ilvl w:val="0"/>
          <w:numId w:val="17"/>
        </w:numPr>
        <w:rPr>
          <w:color w:val="000000"/>
        </w:rPr>
      </w:pPr>
      <w:r w:rsidRPr="00AA2FFB">
        <w:rPr>
          <w:color w:val="000000"/>
        </w:rPr>
        <w:t>Skills can vary in different ages, thus can fit certain jobs better. Therefore different jobs can be allocated to different ages</w:t>
      </w:r>
    </w:p>
    <w:p w:rsidR="00F331DD" w:rsidRPr="00AA2FFB" w:rsidRDefault="00F331DD" w:rsidP="00F331DD">
      <w:pPr>
        <w:pStyle w:val="NormalWeb"/>
        <w:numPr>
          <w:ilvl w:val="0"/>
          <w:numId w:val="17"/>
        </w:numPr>
        <w:rPr>
          <w:color w:val="000000"/>
        </w:rPr>
      </w:pPr>
      <w:r w:rsidRPr="00AA2FFB">
        <w:rPr>
          <w:color w:val="000000"/>
        </w:rPr>
        <w:t>Jobs can have age based retirement-depending on skill, and capability</w:t>
      </w:r>
    </w:p>
    <w:p w:rsidR="00F331DD" w:rsidRPr="00AA2FFB" w:rsidRDefault="00F331DD" w:rsidP="00F331DD">
      <w:pPr>
        <w:pStyle w:val="NormalWeb"/>
        <w:numPr>
          <w:ilvl w:val="0"/>
          <w:numId w:val="17"/>
        </w:numPr>
        <w:rPr>
          <w:color w:val="000000"/>
        </w:rPr>
      </w:pPr>
      <w:r w:rsidRPr="00AA2FFB">
        <w:rPr>
          <w:color w:val="000000"/>
        </w:rPr>
        <w:t>Both may fade with general old age. Thus prompting younger aged people to gain those jobs and replace those older individuals</w:t>
      </w:r>
    </w:p>
    <w:p w:rsidR="00F331DD" w:rsidRPr="00AA2FFB" w:rsidRDefault="00F331DD" w:rsidP="00F331DD">
      <w:pPr>
        <w:pStyle w:val="NormalWeb"/>
        <w:numPr>
          <w:ilvl w:val="0"/>
          <w:numId w:val="17"/>
        </w:numPr>
        <w:rPr>
          <w:color w:val="000000"/>
        </w:rPr>
      </w:pPr>
      <w:r w:rsidRPr="00AA2FFB">
        <w:rPr>
          <w:color w:val="000000"/>
        </w:rPr>
        <w:t>Adults ages 65 and older can be excluded from productive life as a result of mandatory retirement</w:t>
      </w:r>
    </w:p>
    <w:p w:rsidR="00F331DD" w:rsidRPr="00AA2FFB" w:rsidRDefault="00F331DD" w:rsidP="00F331DD">
      <w:pPr>
        <w:pStyle w:val="NormalWeb"/>
        <w:numPr>
          <w:ilvl w:val="0"/>
          <w:numId w:val="17"/>
        </w:numPr>
        <w:rPr>
          <w:color w:val="000000"/>
        </w:rPr>
      </w:pPr>
      <w:r w:rsidRPr="00AA2FFB">
        <w:rPr>
          <w:color w:val="000000"/>
        </w:rPr>
        <w:t>Age reflects the amount of money an individual gets paid</w:t>
      </w:r>
    </w:p>
    <w:p w:rsidR="00F331DD" w:rsidRPr="00AA2FFB" w:rsidRDefault="00F331DD" w:rsidP="00F331DD">
      <w:pPr>
        <w:pStyle w:val="NormalWeb"/>
        <w:numPr>
          <w:ilvl w:val="0"/>
          <w:numId w:val="17"/>
        </w:numPr>
        <w:rPr>
          <w:color w:val="000000"/>
        </w:rPr>
      </w:pPr>
      <w:r w:rsidRPr="00AA2FFB">
        <w:rPr>
          <w:color w:val="000000"/>
        </w:rPr>
        <w:t xml:space="preserve">Age based minimum wages differ wages between adolescents of 16 and 18 for the same job. 16 years olds are paid less because of </w:t>
      </w:r>
      <w:proofErr w:type="spellStart"/>
      <w:r w:rsidRPr="00AA2FFB">
        <w:rPr>
          <w:color w:val="000000"/>
        </w:rPr>
        <w:t>labour</w:t>
      </w:r>
      <w:proofErr w:type="spellEnd"/>
      <w:r w:rsidRPr="00AA2FFB">
        <w:rPr>
          <w:color w:val="000000"/>
        </w:rPr>
        <w:t xml:space="preserve"> laws</w:t>
      </w:r>
    </w:p>
    <w:p w:rsidR="00F331DD" w:rsidRPr="00AA2FFB" w:rsidRDefault="00F331DD" w:rsidP="00F331DD">
      <w:pPr>
        <w:pStyle w:val="NormalWeb"/>
        <w:rPr>
          <w:color w:val="000000"/>
        </w:rPr>
      </w:pPr>
      <w:r w:rsidRPr="00AA2FFB">
        <w:rPr>
          <w:color w:val="000000"/>
        </w:rPr>
        <w:lastRenderedPageBreak/>
        <w:t>Age can restrict the sort of job one has, is able to do, and take part in. It can reflect the wages one receives, and can deem an individual unfit to continue their job. Inequality in age ranges can happen in both young and old age. It can contribute to life chances, and can either benefit or cause problems for someone of different ages. It is important to note that work is affected by age, and age can either help or restrict you from taking part in the work force</w:t>
      </w:r>
    </w:p>
    <w:p w:rsidR="00ED5FA8" w:rsidRPr="00944242" w:rsidRDefault="00944242" w:rsidP="00F331DD">
      <w:pPr>
        <w:rPr>
          <w:rFonts w:asciiTheme="majorHAnsi" w:hAnsiTheme="majorHAnsi" w:cs="Times New Roman"/>
          <w:b/>
          <w:sz w:val="28"/>
          <w:szCs w:val="28"/>
          <w:u w:val="single"/>
        </w:rPr>
      </w:pPr>
      <w:r w:rsidRPr="00944242">
        <w:rPr>
          <w:rFonts w:asciiTheme="majorHAnsi" w:hAnsiTheme="majorHAnsi" w:cs="Times New Roman"/>
          <w:b/>
          <w:sz w:val="28"/>
          <w:szCs w:val="28"/>
          <w:u w:val="single"/>
        </w:rPr>
        <w:t>DOMINATION</w:t>
      </w:r>
    </w:p>
    <w:p w:rsidR="00F331DD" w:rsidRPr="00AA2FFB" w:rsidRDefault="00F331DD" w:rsidP="00F331DD">
      <w:pPr>
        <w:pStyle w:val="NormalWeb"/>
        <w:spacing w:before="0" w:beforeAutospacing="0" w:after="0" w:afterAutospacing="0"/>
      </w:pPr>
      <w:r w:rsidRPr="00AA2FFB">
        <w:t>3 types of domination:</w:t>
      </w:r>
    </w:p>
    <w:p w:rsidR="00F331DD" w:rsidRPr="00AA2FFB" w:rsidRDefault="00F331DD" w:rsidP="00F331DD">
      <w:pPr>
        <w:pStyle w:val="NormalWeb"/>
        <w:numPr>
          <w:ilvl w:val="0"/>
          <w:numId w:val="15"/>
        </w:numPr>
        <w:spacing w:before="0" w:beforeAutospacing="0" w:after="0" w:afterAutospacing="0"/>
      </w:pPr>
      <w:r w:rsidRPr="00AA2FFB">
        <w:t>traditional authority: those in charge should be in charge because of traditional rights</w:t>
      </w:r>
    </w:p>
    <w:p w:rsidR="00F331DD" w:rsidRPr="00AA2FFB" w:rsidRDefault="00F331DD" w:rsidP="00F331DD">
      <w:pPr>
        <w:pStyle w:val="NormalWeb"/>
        <w:numPr>
          <w:ilvl w:val="0"/>
          <w:numId w:val="15"/>
        </w:numPr>
        <w:spacing w:before="0" w:beforeAutospacing="0" w:after="0" w:afterAutospacing="0"/>
      </w:pPr>
      <w:r w:rsidRPr="00AA2FFB">
        <w:t>legal authority: subordinates accept the legal right of those in charge</w:t>
      </w:r>
    </w:p>
    <w:p w:rsidR="00F331DD" w:rsidRPr="00AA2FFB" w:rsidRDefault="00F331DD" w:rsidP="00F331DD">
      <w:pPr>
        <w:pStyle w:val="NormalWeb"/>
        <w:numPr>
          <w:ilvl w:val="0"/>
          <w:numId w:val="15"/>
        </w:numPr>
        <w:spacing w:before="0" w:beforeAutospacing="0" w:after="0" w:afterAutospacing="0"/>
      </w:pPr>
      <w:r w:rsidRPr="00AA2FFB">
        <w:t>charismatic authority: leaders have control of others because of the leaders' appeal or charm</w:t>
      </w:r>
    </w:p>
    <w:p w:rsidR="00F331DD" w:rsidRPr="00AA2FFB" w:rsidRDefault="00F331DD" w:rsidP="00F331DD">
      <w:pPr>
        <w:pStyle w:val="NormalWeb"/>
        <w:spacing w:before="0" w:beforeAutospacing="0" w:after="0" w:afterAutospacing="0"/>
      </w:pPr>
    </w:p>
    <w:p w:rsidR="00F331DD" w:rsidRPr="00AA2FFB" w:rsidRDefault="00F331DD" w:rsidP="00F331DD">
      <w:pPr>
        <w:pStyle w:val="NormalWeb"/>
        <w:spacing w:before="0" w:beforeAutospacing="0" w:after="0" w:afterAutospacing="0"/>
      </w:pPr>
      <w:r w:rsidRPr="00AA2FFB">
        <w:t>Structures of Domination:</w:t>
      </w:r>
    </w:p>
    <w:p w:rsidR="00F331DD" w:rsidRPr="00AA2FFB" w:rsidRDefault="00F331DD" w:rsidP="00F331DD">
      <w:pPr>
        <w:pStyle w:val="NormalWeb"/>
        <w:numPr>
          <w:ilvl w:val="0"/>
          <w:numId w:val="16"/>
        </w:numPr>
        <w:spacing w:before="0" w:beforeAutospacing="0" w:after="0" w:afterAutospacing="0"/>
      </w:pPr>
      <w:r w:rsidRPr="00AA2FFB">
        <w:t xml:space="preserve">Economic structure (extraction, production, finance, commerce, </w:t>
      </w:r>
      <w:proofErr w:type="spellStart"/>
      <w:r w:rsidRPr="00AA2FFB">
        <w:t>etc</w:t>
      </w:r>
      <w:proofErr w:type="spellEnd"/>
      <w:r w:rsidRPr="00AA2FFB">
        <w:t>)</w:t>
      </w:r>
    </w:p>
    <w:p w:rsidR="00F331DD" w:rsidRPr="00AA2FFB" w:rsidRDefault="00F331DD" w:rsidP="00F331DD">
      <w:pPr>
        <w:pStyle w:val="NormalWeb"/>
        <w:numPr>
          <w:ilvl w:val="0"/>
          <w:numId w:val="16"/>
        </w:numPr>
        <w:spacing w:before="0" w:beforeAutospacing="0" w:after="0" w:afterAutospacing="0"/>
      </w:pPr>
      <w:r w:rsidRPr="00AA2FFB">
        <w:t xml:space="preserve">political structure, or State (executive, judiciary, civil service, police, military, </w:t>
      </w:r>
      <w:proofErr w:type="spellStart"/>
      <w:r w:rsidRPr="00AA2FFB">
        <w:t>etc</w:t>
      </w:r>
      <w:proofErr w:type="spellEnd"/>
      <w:r w:rsidRPr="00AA2FFB">
        <w:t>)</w:t>
      </w:r>
    </w:p>
    <w:p w:rsidR="00F331DD" w:rsidRPr="00AA2FFB" w:rsidRDefault="00F331DD" w:rsidP="00F331DD">
      <w:pPr>
        <w:pStyle w:val="NormalWeb"/>
        <w:numPr>
          <w:ilvl w:val="0"/>
          <w:numId w:val="16"/>
        </w:numPr>
        <w:spacing w:before="0" w:beforeAutospacing="0" w:after="0" w:afterAutospacing="0"/>
      </w:pPr>
      <w:r w:rsidRPr="00AA2FFB">
        <w:t xml:space="preserve">ideological structures (religion, mass media, education, science, </w:t>
      </w:r>
      <w:proofErr w:type="spellStart"/>
      <w:r w:rsidRPr="00AA2FFB">
        <w:t>etc</w:t>
      </w:r>
      <w:proofErr w:type="spellEnd"/>
      <w:r w:rsidRPr="00AA2FFB">
        <w:t>)</w:t>
      </w:r>
    </w:p>
    <w:p w:rsidR="00F331DD" w:rsidRPr="00AA2FFB" w:rsidRDefault="00F331DD" w:rsidP="00F331DD">
      <w:pPr>
        <w:pStyle w:val="NormalWeb"/>
        <w:spacing w:before="0" w:beforeAutospacing="0" w:after="0" w:afterAutospacing="0"/>
      </w:pPr>
    </w:p>
    <w:p w:rsidR="00F331DD" w:rsidRPr="00AA2FFB" w:rsidRDefault="00F331DD" w:rsidP="00F331DD">
      <w:pPr>
        <w:pStyle w:val="NormalWeb"/>
        <w:spacing w:before="0" w:beforeAutospacing="0" w:after="0" w:afterAutospacing="0"/>
      </w:pPr>
      <w:r w:rsidRPr="00AA2FFB">
        <w:t>Domination in the workplace:</w:t>
      </w:r>
    </w:p>
    <w:p w:rsidR="00F331DD" w:rsidRPr="00AA2FFB" w:rsidRDefault="00F331DD" w:rsidP="00F331DD">
      <w:pPr>
        <w:rPr>
          <w:rFonts w:ascii="Times New Roman" w:hAnsi="Times New Roman" w:cs="Times New Roman"/>
          <w:sz w:val="24"/>
          <w:szCs w:val="24"/>
        </w:rPr>
      </w:pPr>
      <w:r w:rsidRPr="00AA2FFB">
        <w:rPr>
          <w:rFonts w:ascii="Times New Roman" w:hAnsi="Times New Roman" w:cs="Times New Roman"/>
          <w:sz w:val="24"/>
          <w:szCs w:val="24"/>
        </w:rPr>
        <w:t xml:space="preserve">If owners of capital relinquish control over the production process to managers and supervisors, then people in </w:t>
      </w:r>
      <w:proofErr w:type="gramStart"/>
      <w:r w:rsidRPr="00AA2FFB">
        <w:rPr>
          <w:rFonts w:ascii="Times New Roman" w:hAnsi="Times New Roman" w:cs="Times New Roman"/>
          <w:sz w:val="24"/>
          <w:szCs w:val="24"/>
        </w:rPr>
        <w:t>these position</w:t>
      </w:r>
      <w:proofErr w:type="gramEnd"/>
      <w:r w:rsidRPr="00AA2FFB">
        <w:rPr>
          <w:rFonts w:ascii="Times New Roman" w:hAnsi="Times New Roman" w:cs="Times New Roman"/>
          <w:sz w:val="24"/>
          <w:szCs w:val="24"/>
        </w:rPr>
        <w:t xml:space="preserve"> have various degrees of authority and are able to dominate their subordinates in the workplace.  (Wright 1997)</w:t>
      </w:r>
    </w:p>
    <w:p w:rsidR="00F331DD" w:rsidRPr="00AA2FFB" w:rsidRDefault="00F331DD" w:rsidP="00F331DD">
      <w:pPr>
        <w:rPr>
          <w:rFonts w:ascii="Times New Roman" w:hAnsi="Times New Roman" w:cs="Times New Roman"/>
          <w:i/>
          <w:sz w:val="24"/>
          <w:szCs w:val="24"/>
        </w:rPr>
      </w:pPr>
      <w:r w:rsidRPr="00AA2FFB">
        <w:rPr>
          <w:rFonts w:ascii="Times New Roman" w:hAnsi="Times New Roman" w:cs="Times New Roman"/>
          <w:i/>
          <w:sz w:val="24"/>
          <w:szCs w:val="24"/>
        </w:rPr>
        <w:t xml:space="preserve">Structures of domination: </w:t>
      </w:r>
    </w:p>
    <w:p w:rsidR="00F331DD" w:rsidRPr="00AA2FFB" w:rsidRDefault="00F331DD" w:rsidP="00F331DD">
      <w:pPr>
        <w:rPr>
          <w:rFonts w:ascii="Times New Roman" w:hAnsi="Times New Roman" w:cs="Times New Roman"/>
          <w:i/>
          <w:sz w:val="24"/>
          <w:szCs w:val="24"/>
        </w:rPr>
      </w:pPr>
      <w:r w:rsidRPr="00AA2FFB">
        <w:rPr>
          <w:rFonts w:ascii="Times New Roman" w:hAnsi="Times New Roman" w:cs="Times New Roman"/>
          <w:i/>
          <w:sz w:val="24"/>
          <w:szCs w:val="24"/>
        </w:rPr>
        <w:t>-</w:t>
      </w:r>
      <w:r w:rsidRPr="00AA2FFB">
        <w:rPr>
          <w:rFonts w:ascii="Times New Roman" w:hAnsi="Times New Roman" w:cs="Times New Roman"/>
          <w:i/>
          <w:sz w:val="24"/>
          <w:szCs w:val="24"/>
          <w:highlight w:val="yellow"/>
        </w:rPr>
        <w:t>Control of Material</w:t>
      </w:r>
      <w:r w:rsidRPr="00AA2FFB">
        <w:rPr>
          <w:rFonts w:ascii="Times New Roman" w:hAnsi="Times New Roman" w:cs="Times New Roman"/>
          <w:i/>
          <w:sz w:val="24"/>
          <w:szCs w:val="24"/>
        </w:rPr>
        <w:t xml:space="preserve"> (economic capital) extraction, production, finance, commerce </w:t>
      </w:r>
    </w:p>
    <w:p w:rsidR="00F331DD" w:rsidRPr="00AA2FFB" w:rsidRDefault="00F331DD" w:rsidP="00F331DD">
      <w:pPr>
        <w:rPr>
          <w:rFonts w:ascii="Times New Roman" w:hAnsi="Times New Roman" w:cs="Times New Roman"/>
          <w:i/>
          <w:sz w:val="24"/>
          <w:szCs w:val="24"/>
        </w:rPr>
      </w:pPr>
      <w:r w:rsidRPr="00AA2FFB">
        <w:rPr>
          <w:rFonts w:ascii="Times New Roman" w:hAnsi="Times New Roman" w:cs="Times New Roman"/>
          <w:i/>
          <w:sz w:val="24"/>
          <w:szCs w:val="24"/>
        </w:rPr>
        <w:t>-</w:t>
      </w:r>
      <w:r w:rsidRPr="00AA2FFB">
        <w:rPr>
          <w:rFonts w:ascii="Times New Roman" w:hAnsi="Times New Roman" w:cs="Times New Roman"/>
          <w:i/>
          <w:sz w:val="24"/>
          <w:szCs w:val="24"/>
          <w:highlight w:val="yellow"/>
        </w:rPr>
        <w:t>Control of Human resources</w:t>
      </w:r>
      <w:r w:rsidRPr="00AA2FFB">
        <w:rPr>
          <w:rFonts w:ascii="Times New Roman" w:hAnsi="Times New Roman" w:cs="Times New Roman"/>
          <w:i/>
          <w:sz w:val="24"/>
          <w:szCs w:val="24"/>
        </w:rPr>
        <w:t xml:space="preserve"> (Human capital) political or state, executive, judiciary, civil service, </w:t>
      </w:r>
      <w:proofErr w:type="gramStart"/>
      <w:r w:rsidRPr="00AA2FFB">
        <w:rPr>
          <w:rFonts w:ascii="Times New Roman" w:hAnsi="Times New Roman" w:cs="Times New Roman"/>
          <w:i/>
          <w:sz w:val="24"/>
          <w:szCs w:val="24"/>
        </w:rPr>
        <w:t>police</w:t>
      </w:r>
      <w:proofErr w:type="gramEnd"/>
      <w:r w:rsidRPr="00AA2FFB">
        <w:rPr>
          <w:rFonts w:ascii="Times New Roman" w:hAnsi="Times New Roman" w:cs="Times New Roman"/>
          <w:i/>
          <w:sz w:val="24"/>
          <w:szCs w:val="24"/>
        </w:rPr>
        <w:t xml:space="preserve">, military </w:t>
      </w:r>
    </w:p>
    <w:p w:rsidR="00F331DD" w:rsidRPr="00AA2FFB" w:rsidRDefault="00F331DD" w:rsidP="00F331DD">
      <w:pPr>
        <w:rPr>
          <w:rFonts w:ascii="Times New Roman" w:hAnsi="Times New Roman" w:cs="Times New Roman"/>
          <w:i/>
          <w:sz w:val="24"/>
          <w:szCs w:val="24"/>
        </w:rPr>
      </w:pPr>
      <w:r w:rsidRPr="00AA2FFB">
        <w:rPr>
          <w:rFonts w:ascii="Times New Roman" w:hAnsi="Times New Roman" w:cs="Times New Roman"/>
          <w:i/>
          <w:sz w:val="24"/>
          <w:szCs w:val="24"/>
        </w:rPr>
        <w:t>-</w:t>
      </w:r>
      <w:r w:rsidRPr="00AA2FFB">
        <w:rPr>
          <w:rFonts w:ascii="Times New Roman" w:hAnsi="Times New Roman" w:cs="Times New Roman"/>
          <w:i/>
          <w:sz w:val="24"/>
          <w:szCs w:val="24"/>
          <w:highlight w:val="yellow"/>
        </w:rPr>
        <w:t>Control of Ideas, Knowledge</w:t>
      </w:r>
      <w:r w:rsidRPr="00AA2FFB">
        <w:rPr>
          <w:rFonts w:ascii="Times New Roman" w:hAnsi="Times New Roman" w:cs="Times New Roman"/>
          <w:i/>
          <w:sz w:val="24"/>
          <w:szCs w:val="24"/>
        </w:rPr>
        <w:t xml:space="preserve"> (cultural capital) religion, mass media, education and science)</w:t>
      </w:r>
    </w:p>
    <w:p w:rsidR="00F331DD" w:rsidRPr="00AA2FFB" w:rsidRDefault="00F331DD" w:rsidP="00F331DD">
      <w:pPr>
        <w:ind w:firstLine="708"/>
        <w:rPr>
          <w:rFonts w:ascii="Times New Roman" w:hAnsi="Times New Roman" w:cs="Times New Roman"/>
          <w:sz w:val="24"/>
          <w:szCs w:val="24"/>
        </w:rPr>
      </w:pPr>
      <w:r w:rsidRPr="00AA2FFB">
        <w:rPr>
          <w:rFonts w:ascii="Times New Roman" w:hAnsi="Times New Roman" w:cs="Times New Roman"/>
          <w:sz w:val="24"/>
          <w:szCs w:val="24"/>
        </w:rPr>
        <w:t xml:space="preserve">Domination refers to the power relations, in which regular patterns of inequality are established, whereby the sub-ordinate group or individual accepts that position in a sustained arrangement, obeying the commands of the dominant group or individual. (Weber) </w:t>
      </w:r>
    </w:p>
    <w:p w:rsidR="00F331DD" w:rsidRPr="00AA2FFB" w:rsidRDefault="00F331DD" w:rsidP="00F331DD">
      <w:pPr>
        <w:rPr>
          <w:rFonts w:ascii="Times New Roman" w:hAnsi="Times New Roman" w:cs="Times New Roman"/>
          <w:sz w:val="24"/>
          <w:szCs w:val="24"/>
        </w:rPr>
      </w:pPr>
      <w:r w:rsidRPr="00AA2FFB">
        <w:rPr>
          <w:rFonts w:ascii="Times New Roman" w:hAnsi="Times New Roman" w:cs="Times New Roman"/>
          <w:sz w:val="24"/>
          <w:szCs w:val="24"/>
        </w:rPr>
        <w:t xml:space="preserve">It is the people in power who decide which positions are most important thus most deserving of prestige and other rewards. Giving them the capacity to establish and maintain their own advantages, through force or other means. </w:t>
      </w:r>
    </w:p>
    <w:p w:rsidR="00F331DD" w:rsidRPr="00AA2FFB" w:rsidRDefault="00F331DD" w:rsidP="00F331DD">
      <w:pPr>
        <w:spacing w:line="360" w:lineRule="auto"/>
        <w:rPr>
          <w:rFonts w:ascii="Times New Roman" w:hAnsi="Times New Roman" w:cs="Times New Roman"/>
          <w:sz w:val="24"/>
          <w:szCs w:val="24"/>
        </w:rPr>
      </w:pPr>
      <w:proofErr w:type="gramStart"/>
      <w:r w:rsidRPr="00AA2FFB">
        <w:rPr>
          <w:rFonts w:ascii="Times New Roman" w:hAnsi="Times New Roman" w:cs="Times New Roman"/>
          <w:sz w:val="24"/>
          <w:szCs w:val="24"/>
          <w:highlight w:val="yellow"/>
        </w:rPr>
        <w:t>symbolic</w:t>
      </w:r>
      <w:proofErr w:type="gramEnd"/>
      <w:r w:rsidRPr="00AA2FFB">
        <w:rPr>
          <w:rFonts w:ascii="Times New Roman" w:hAnsi="Times New Roman" w:cs="Times New Roman"/>
          <w:sz w:val="24"/>
          <w:szCs w:val="24"/>
          <w:highlight w:val="yellow"/>
        </w:rPr>
        <w:t xml:space="preserve"> violence, </w:t>
      </w:r>
      <w:proofErr w:type="spellStart"/>
      <w:r w:rsidRPr="00AA2FFB">
        <w:rPr>
          <w:rFonts w:ascii="Times New Roman" w:hAnsi="Times New Roman" w:cs="Times New Roman"/>
          <w:sz w:val="24"/>
          <w:szCs w:val="24"/>
          <w:highlight w:val="yellow"/>
        </w:rPr>
        <w:t>a.k.a</w:t>
      </w:r>
      <w:proofErr w:type="spellEnd"/>
      <w:r w:rsidRPr="00AA2FFB">
        <w:rPr>
          <w:rFonts w:ascii="Times New Roman" w:hAnsi="Times New Roman" w:cs="Times New Roman"/>
          <w:sz w:val="24"/>
          <w:szCs w:val="24"/>
          <w:highlight w:val="yellow"/>
        </w:rPr>
        <w:t xml:space="preserve"> the power to impose</w:t>
      </w:r>
      <w:r w:rsidRPr="00AA2FFB">
        <w:rPr>
          <w:rFonts w:ascii="Times New Roman" w:hAnsi="Times New Roman" w:cs="Times New Roman"/>
          <w:sz w:val="24"/>
          <w:szCs w:val="24"/>
        </w:rPr>
        <w:t>.</w:t>
      </w:r>
    </w:p>
    <w:p w:rsidR="00F331DD" w:rsidRPr="00AA2FFB" w:rsidRDefault="00F331DD" w:rsidP="00F331DD">
      <w:pPr>
        <w:spacing w:line="360" w:lineRule="auto"/>
        <w:rPr>
          <w:rFonts w:ascii="Times New Roman" w:hAnsi="Times New Roman" w:cs="Times New Roman"/>
          <w:sz w:val="24"/>
          <w:szCs w:val="24"/>
        </w:rPr>
      </w:pPr>
      <w:r w:rsidRPr="00AA2FFB">
        <w:rPr>
          <w:rFonts w:ascii="Times New Roman" w:hAnsi="Times New Roman" w:cs="Times New Roman"/>
          <w:sz w:val="24"/>
          <w:szCs w:val="24"/>
          <w:highlight w:val="yellow"/>
        </w:rPr>
        <w:t>Modern societies and fields of all sorts are founded on hierarchies which obey similar laws, which in turn depend on social arrangements who sustain and reproduce themselves</w:t>
      </w:r>
      <w:r w:rsidRPr="00AA2FFB">
        <w:rPr>
          <w:rFonts w:ascii="Times New Roman" w:hAnsi="Times New Roman" w:cs="Times New Roman"/>
          <w:sz w:val="24"/>
          <w:szCs w:val="24"/>
        </w:rPr>
        <w:t>.</w:t>
      </w:r>
    </w:p>
    <w:p w:rsidR="00F331DD" w:rsidRPr="00AA2FFB" w:rsidRDefault="00F331DD" w:rsidP="00F331DD">
      <w:pPr>
        <w:rPr>
          <w:rFonts w:ascii="Times New Roman" w:hAnsi="Times New Roman" w:cs="Times New Roman"/>
          <w:b/>
          <w:sz w:val="24"/>
          <w:szCs w:val="24"/>
        </w:rPr>
      </w:pPr>
      <w:r w:rsidRPr="00AA2FFB">
        <w:rPr>
          <w:rFonts w:ascii="Times New Roman" w:hAnsi="Times New Roman" w:cs="Times New Roman"/>
          <w:b/>
          <w:sz w:val="24"/>
          <w:szCs w:val="24"/>
        </w:rPr>
        <w:t>Class Domination:</w:t>
      </w:r>
    </w:p>
    <w:p w:rsidR="00F331DD" w:rsidRPr="00AA2FFB" w:rsidRDefault="00F331DD" w:rsidP="00F331DD">
      <w:pPr>
        <w:rPr>
          <w:rFonts w:ascii="Times New Roman" w:hAnsi="Times New Roman" w:cs="Times New Roman"/>
          <w:sz w:val="24"/>
          <w:szCs w:val="24"/>
        </w:rPr>
      </w:pPr>
      <w:r w:rsidRPr="00AA2FFB">
        <w:rPr>
          <w:rFonts w:ascii="Times New Roman" w:hAnsi="Times New Roman" w:cs="Times New Roman"/>
          <w:sz w:val="24"/>
          <w:szCs w:val="24"/>
        </w:rPr>
        <w:t>Bourgeoisie (Elites</w:t>
      </w:r>
      <w:proofErr w:type="gramStart"/>
      <w:r w:rsidRPr="00AA2FFB">
        <w:rPr>
          <w:rFonts w:ascii="Times New Roman" w:hAnsi="Times New Roman" w:cs="Times New Roman"/>
          <w:sz w:val="24"/>
          <w:szCs w:val="24"/>
        </w:rPr>
        <w:t>)  vs</w:t>
      </w:r>
      <w:proofErr w:type="gramEnd"/>
      <w:r w:rsidRPr="00AA2FFB">
        <w:rPr>
          <w:rFonts w:ascii="Times New Roman" w:hAnsi="Times New Roman" w:cs="Times New Roman"/>
          <w:sz w:val="24"/>
          <w:szCs w:val="24"/>
        </w:rPr>
        <w:t>. Proletariat (working class</w:t>
      </w:r>
      <w:r w:rsidRPr="00AA2FFB">
        <w:rPr>
          <w:rFonts w:ascii="Times New Roman" w:hAnsi="Times New Roman" w:cs="Times New Roman"/>
          <w:sz w:val="24"/>
          <w:szCs w:val="24"/>
          <w:highlight w:val="yellow"/>
        </w:rPr>
        <w:t>) exploitation</w:t>
      </w:r>
      <w:r w:rsidRPr="00AA2FFB">
        <w:rPr>
          <w:rFonts w:ascii="Times New Roman" w:hAnsi="Times New Roman" w:cs="Times New Roman"/>
          <w:sz w:val="24"/>
          <w:szCs w:val="24"/>
        </w:rPr>
        <w:t xml:space="preserve"> of the working class.</w:t>
      </w:r>
    </w:p>
    <w:p w:rsidR="00F331DD" w:rsidRPr="00AA2FFB" w:rsidRDefault="00F331DD" w:rsidP="00F331DD">
      <w:pPr>
        <w:rPr>
          <w:rFonts w:ascii="Times New Roman" w:hAnsi="Times New Roman" w:cs="Times New Roman"/>
          <w:sz w:val="24"/>
          <w:szCs w:val="24"/>
        </w:rPr>
      </w:pPr>
      <w:r w:rsidRPr="00AA2FFB">
        <w:rPr>
          <w:rFonts w:ascii="Times New Roman" w:hAnsi="Times New Roman" w:cs="Times New Roman"/>
          <w:sz w:val="24"/>
          <w:szCs w:val="24"/>
        </w:rPr>
        <w:t xml:space="preserve">All of the upper classes </w:t>
      </w:r>
      <w:r w:rsidRPr="00AA2FFB">
        <w:rPr>
          <w:rFonts w:ascii="Times New Roman" w:hAnsi="Times New Roman" w:cs="Times New Roman"/>
          <w:sz w:val="24"/>
          <w:szCs w:val="24"/>
          <w:highlight w:val="yellow"/>
        </w:rPr>
        <w:t>ideologies</w:t>
      </w:r>
      <w:r w:rsidRPr="00AA2FFB">
        <w:rPr>
          <w:rFonts w:ascii="Times New Roman" w:hAnsi="Times New Roman" w:cs="Times New Roman"/>
          <w:sz w:val="24"/>
          <w:szCs w:val="24"/>
        </w:rPr>
        <w:t xml:space="preserve"> are shaped in school, social gathers, private clubs, and etc. which are made inaccessible to lower class individuals.</w:t>
      </w:r>
    </w:p>
    <w:p w:rsidR="00F331DD" w:rsidRPr="00AA2FFB" w:rsidRDefault="00F331DD" w:rsidP="00F331DD">
      <w:pPr>
        <w:rPr>
          <w:rFonts w:ascii="Times New Roman" w:hAnsi="Times New Roman" w:cs="Times New Roman"/>
          <w:sz w:val="24"/>
          <w:szCs w:val="24"/>
        </w:rPr>
      </w:pPr>
      <w:r w:rsidRPr="00AA2FFB">
        <w:rPr>
          <w:rFonts w:ascii="Times New Roman" w:hAnsi="Times New Roman" w:cs="Times New Roman"/>
          <w:sz w:val="24"/>
          <w:szCs w:val="24"/>
          <w:highlight w:val="yellow"/>
        </w:rPr>
        <w:t>Higher education</w:t>
      </w:r>
      <w:r w:rsidRPr="00AA2FFB">
        <w:rPr>
          <w:rFonts w:ascii="Times New Roman" w:hAnsi="Times New Roman" w:cs="Times New Roman"/>
          <w:sz w:val="24"/>
          <w:szCs w:val="24"/>
        </w:rPr>
        <w:t>: expensive and hard to obtain for lower working class individuals.</w:t>
      </w:r>
    </w:p>
    <w:p w:rsidR="00F331DD" w:rsidRPr="00AA2FFB" w:rsidRDefault="00F331DD" w:rsidP="00F331DD">
      <w:pPr>
        <w:rPr>
          <w:rFonts w:ascii="Times New Roman" w:hAnsi="Times New Roman" w:cs="Times New Roman"/>
          <w:b/>
          <w:sz w:val="24"/>
          <w:szCs w:val="24"/>
        </w:rPr>
      </w:pPr>
      <w:r w:rsidRPr="00AA2FFB">
        <w:rPr>
          <w:rFonts w:ascii="Times New Roman" w:hAnsi="Times New Roman" w:cs="Times New Roman"/>
          <w:b/>
          <w:sz w:val="24"/>
          <w:szCs w:val="24"/>
        </w:rPr>
        <w:t>Age Domination:</w:t>
      </w:r>
    </w:p>
    <w:p w:rsidR="00F331DD" w:rsidRPr="00AA2FFB" w:rsidRDefault="00F331DD" w:rsidP="00F331DD">
      <w:pPr>
        <w:rPr>
          <w:rFonts w:ascii="Times New Roman" w:hAnsi="Times New Roman" w:cs="Times New Roman"/>
          <w:sz w:val="24"/>
          <w:szCs w:val="24"/>
        </w:rPr>
      </w:pPr>
      <w:r w:rsidRPr="00AA2FFB">
        <w:rPr>
          <w:rFonts w:ascii="Times New Roman" w:hAnsi="Times New Roman" w:cs="Times New Roman"/>
          <w:sz w:val="24"/>
          <w:szCs w:val="24"/>
        </w:rPr>
        <w:lastRenderedPageBreak/>
        <w:t>Older individuals have the experience, but the younger ones have the energy and bring fresh ideas.</w:t>
      </w:r>
    </w:p>
    <w:p w:rsidR="00F331DD" w:rsidRPr="00AA2FFB" w:rsidRDefault="00F331DD" w:rsidP="00F331DD">
      <w:pPr>
        <w:rPr>
          <w:rFonts w:ascii="Times New Roman" w:hAnsi="Times New Roman" w:cs="Times New Roman"/>
          <w:b/>
          <w:sz w:val="24"/>
          <w:szCs w:val="24"/>
        </w:rPr>
      </w:pPr>
      <w:r w:rsidRPr="00AA2FFB">
        <w:rPr>
          <w:rFonts w:ascii="Times New Roman" w:hAnsi="Times New Roman" w:cs="Times New Roman"/>
          <w:b/>
          <w:sz w:val="24"/>
          <w:szCs w:val="24"/>
        </w:rPr>
        <w:t>Gender Domination:</w:t>
      </w:r>
    </w:p>
    <w:p w:rsidR="00F331DD" w:rsidRPr="00AA2FFB" w:rsidRDefault="00F331DD" w:rsidP="00F331DD">
      <w:pPr>
        <w:rPr>
          <w:rFonts w:ascii="Times New Roman" w:hAnsi="Times New Roman" w:cs="Times New Roman"/>
          <w:sz w:val="24"/>
          <w:szCs w:val="24"/>
        </w:rPr>
      </w:pPr>
      <w:r w:rsidRPr="00AA2FFB">
        <w:rPr>
          <w:rFonts w:ascii="Times New Roman" w:hAnsi="Times New Roman" w:cs="Times New Roman"/>
          <w:sz w:val="24"/>
          <w:szCs w:val="24"/>
          <w:highlight w:val="yellow"/>
        </w:rPr>
        <w:t>Dual-system theory</w:t>
      </w:r>
      <w:r w:rsidRPr="00AA2FFB">
        <w:rPr>
          <w:rFonts w:ascii="Times New Roman" w:hAnsi="Times New Roman" w:cs="Times New Roman"/>
          <w:sz w:val="24"/>
          <w:szCs w:val="24"/>
        </w:rPr>
        <w:t xml:space="preserve">: suggests that </w:t>
      </w:r>
      <w:r w:rsidRPr="00AA2FFB">
        <w:rPr>
          <w:rFonts w:ascii="Times New Roman" w:hAnsi="Times New Roman" w:cs="Times New Roman"/>
          <w:sz w:val="24"/>
          <w:szCs w:val="24"/>
          <w:highlight w:val="yellow"/>
        </w:rPr>
        <w:t>patriarchy</w:t>
      </w:r>
      <w:r w:rsidRPr="00AA2FFB">
        <w:rPr>
          <w:rFonts w:ascii="Times New Roman" w:hAnsi="Times New Roman" w:cs="Times New Roman"/>
          <w:sz w:val="24"/>
          <w:szCs w:val="24"/>
        </w:rPr>
        <w:t xml:space="preserve"> and </w:t>
      </w:r>
      <w:r w:rsidRPr="00AA2FFB">
        <w:rPr>
          <w:rFonts w:ascii="Times New Roman" w:hAnsi="Times New Roman" w:cs="Times New Roman"/>
          <w:sz w:val="24"/>
          <w:szCs w:val="24"/>
          <w:highlight w:val="yellow"/>
        </w:rPr>
        <w:t>capitalism</w:t>
      </w:r>
      <w:r w:rsidRPr="00AA2FFB">
        <w:rPr>
          <w:rFonts w:ascii="Times New Roman" w:hAnsi="Times New Roman" w:cs="Times New Roman"/>
          <w:sz w:val="24"/>
          <w:szCs w:val="24"/>
        </w:rPr>
        <w:t xml:space="preserve"> are two distinct systems that intersect in relation to the oppression of women. Heidi Hartmann… defines patriarchy as a set of social relations between men, which have a material base and which, though hierarchical, establish or create inter-dependence and solidarity among men that enable them to dominate women…  (U-S-I, p.46)</w:t>
      </w:r>
    </w:p>
    <w:p w:rsidR="00F331DD" w:rsidRPr="00AA2FFB" w:rsidRDefault="00F331DD" w:rsidP="00F331DD">
      <w:pPr>
        <w:rPr>
          <w:rFonts w:ascii="Times New Roman" w:hAnsi="Times New Roman" w:cs="Times New Roman"/>
          <w:sz w:val="24"/>
          <w:szCs w:val="24"/>
        </w:rPr>
      </w:pPr>
      <w:r w:rsidRPr="00AA2FFB">
        <w:rPr>
          <w:rFonts w:ascii="Times New Roman" w:hAnsi="Times New Roman" w:cs="Times New Roman"/>
          <w:sz w:val="24"/>
          <w:szCs w:val="24"/>
        </w:rPr>
        <w:t>Unequal distribution of Domestic labour (unpaid labour)</w:t>
      </w:r>
    </w:p>
    <w:p w:rsidR="00F331DD" w:rsidRPr="00AA2FFB" w:rsidRDefault="00F331DD" w:rsidP="00F331DD">
      <w:pPr>
        <w:rPr>
          <w:rFonts w:ascii="Times New Roman" w:hAnsi="Times New Roman" w:cs="Times New Roman"/>
          <w:sz w:val="24"/>
          <w:szCs w:val="24"/>
        </w:rPr>
      </w:pPr>
      <w:r w:rsidRPr="00AA2FFB">
        <w:rPr>
          <w:rFonts w:ascii="Times New Roman" w:hAnsi="Times New Roman" w:cs="Times New Roman"/>
          <w:sz w:val="24"/>
          <w:szCs w:val="24"/>
        </w:rPr>
        <w:t xml:space="preserve">The traditional role of the female is a stay at home wife, who takes care of the kids, cleans, and cooks meals for the husband.  </w:t>
      </w:r>
      <w:r w:rsidRPr="00AA2FFB">
        <w:rPr>
          <w:rFonts w:ascii="Times New Roman" w:hAnsi="Times New Roman" w:cs="Times New Roman"/>
          <w:sz w:val="24"/>
          <w:szCs w:val="24"/>
          <w:highlight w:val="yellow"/>
        </w:rPr>
        <w:t>Patriarchy</w:t>
      </w:r>
    </w:p>
    <w:p w:rsidR="00F331DD" w:rsidRPr="00AA2FFB" w:rsidRDefault="00F331DD" w:rsidP="00F331DD">
      <w:pPr>
        <w:rPr>
          <w:rFonts w:ascii="Times New Roman" w:hAnsi="Times New Roman" w:cs="Times New Roman"/>
          <w:sz w:val="24"/>
          <w:szCs w:val="24"/>
        </w:rPr>
      </w:pPr>
      <w:r w:rsidRPr="00AA2FFB">
        <w:rPr>
          <w:rFonts w:ascii="Times New Roman" w:hAnsi="Times New Roman" w:cs="Times New Roman"/>
          <w:sz w:val="24"/>
          <w:szCs w:val="24"/>
        </w:rPr>
        <w:t xml:space="preserve">Socially constructed gender roles and reinforcement of these </w:t>
      </w:r>
      <w:proofErr w:type="gramStart"/>
      <w:r w:rsidRPr="00AA2FFB">
        <w:rPr>
          <w:rFonts w:ascii="Times New Roman" w:hAnsi="Times New Roman" w:cs="Times New Roman"/>
          <w:sz w:val="24"/>
          <w:szCs w:val="24"/>
        </w:rPr>
        <w:t xml:space="preserve">( </w:t>
      </w:r>
      <w:r w:rsidRPr="00AA2FFB">
        <w:rPr>
          <w:rFonts w:ascii="Times New Roman" w:hAnsi="Times New Roman" w:cs="Times New Roman"/>
          <w:sz w:val="24"/>
          <w:szCs w:val="24"/>
          <w:highlight w:val="yellow"/>
        </w:rPr>
        <w:t>Nuclear</w:t>
      </w:r>
      <w:proofErr w:type="gramEnd"/>
      <w:r w:rsidRPr="00AA2FFB">
        <w:rPr>
          <w:rFonts w:ascii="Times New Roman" w:hAnsi="Times New Roman" w:cs="Times New Roman"/>
          <w:sz w:val="24"/>
          <w:szCs w:val="24"/>
          <w:highlight w:val="yellow"/>
        </w:rPr>
        <w:t xml:space="preserve"> family</w:t>
      </w:r>
      <w:r w:rsidRPr="00AA2FFB">
        <w:rPr>
          <w:rFonts w:ascii="Times New Roman" w:hAnsi="Times New Roman" w:cs="Times New Roman"/>
          <w:sz w:val="24"/>
          <w:szCs w:val="24"/>
        </w:rPr>
        <w:t>)</w:t>
      </w:r>
    </w:p>
    <w:p w:rsidR="00F331DD" w:rsidRPr="00AA2FFB" w:rsidRDefault="00F331DD" w:rsidP="00F331DD">
      <w:pPr>
        <w:rPr>
          <w:rFonts w:ascii="Times New Roman" w:hAnsi="Times New Roman" w:cs="Times New Roman"/>
          <w:sz w:val="24"/>
          <w:szCs w:val="24"/>
        </w:rPr>
      </w:pPr>
      <w:proofErr w:type="gramStart"/>
      <w:r w:rsidRPr="00AA2FFB">
        <w:rPr>
          <w:rFonts w:ascii="Times New Roman" w:hAnsi="Times New Roman" w:cs="Times New Roman"/>
          <w:sz w:val="24"/>
          <w:szCs w:val="24"/>
        </w:rPr>
        <w:t>Gender different sports.</w:t>
      </w:r>
      <w:proofErr w:type="gramEnd"/>
    </w:p>
    <w:p w:rsidR="00F331DD" w:rsidRPr="00AA2FFB" w:rsidRDefault="00F331DD" w:rsidP="00F331DD">
      <w:pPr>
        <w:rPr>
          <w:rFonts w:ascii="Times New Roman" w:hAnsi="Times New Roman" w:cs="Times New Roman"/>
          <w:b/>
          <w:sz w:val="24"/>
          <w:szCs w:val="24"/>
        </w:rPr>
      </w:pPr>
      <w:r w:rsidRPr="00AA2FFB">
        <w:rPr>
          <w:rFonts w:ascii="Times New Roman" w:hAnsi="Times New Roman" w:cs="Times New Roman"/>
          <w:b/>
          <w:sz w:val="24"/>
          <w:szCs w:val="24"/>
        </w:rPr>
        <w:t xml:space="preserve">Ethnic Domination: </w:t>
      </w:r>
    </w:p>
    <w:p w:rsidR="00F331DD" w:rsidRPr="00AA2FFB" w:rsidRDefault="00F331DD" w:rsidP="00F331DD">
      <w:pPr>
        <w:rPr>
          <w:rFonts w:ascii="Times New Roman" w:hAnsi="Times New Roman" w:cs="Times New Roman"/>
          <w:sz w:val="24"/>
          <w:szCs w:val="24"/>
        </w:rPr>
      </w:pPr>
      <w:r w:rsidRPr="00AA2FFB">
        <w:rPr>
          <w:rFonts w:ascii="Times New Roman" w:hAnsi="Times New Roman" w:cs="Times New Roman"/>
          <w:sz w:val="24"/>
          <w:szCs w:val="24"/>
          <w:highlight w:val="yellow"/>
        </w:rPr>
        <w:t>Racial subordination:</w:t>
      </w:r>
      <w:r w:rsidRPr="00AA2FFB">
        <w:rPr>
          <w:rFonts w:ascii="Times New Roman" w:hAnsi="Times New Roman" w:cs="Times New Roman"/>
          <w:sz w:val="24"/>
          <w:szCs w:val="24"/>
        </w:rPr>
        <w:t xml:space="preserve"> (socioeconomic differences</w:t>
      </w:r>
      <w:proofErr w:type="gramStart"/>
      <w:r w:rsidRPr="00AA2FFB">
        <w:rPr>
          <w:rFonts w:ascii="Times New Roman" w:hAnsi="Times New Roman" w:cs="Times New Roman"/>
          <w:sz w:val="24"/>
          <w:szCs w:val="24"/>
        </w:rPr>
        <w:t>, ,</w:t>
      </w:r>
      <w:proofErr w:type="gramEnd"/>
      <w:r w:rsidRPr="00AA2FFB">
        <w:rPr>
          <w:rFonts w:ascii="Times New Roman" w:hAnsi="Times New Roman" w:cs="Times New Roman"/>
          <w:sz w:val="24"/>
          <w:szCs w:val="24"/>
        </w:rPr>
        <w:t xml:space="preserve"> discrimination, residential segregation. )</w:t>
      </w:r>
    </w:p>
    <w:p w:rsidR="00F331DD" w:rsidRPr="00AA2FFB" w:rsidRDefault="00F331DD" w:rsidP="00F331DD">
      <w:pPr>
        <w:pStyle w:val="NoSpacing"/>
        <w:rPr>
          <w:rFonts w:ascii="Times New Roman" w:hAnsi="Times New Roman" w:cs="Times New Roman"/>
          <w:sz w:val="24"/>
          <w:szCs w:val="24"/>
          <w:lang w:val="en-CA"/>
        </w:rPr>
      </w:pPr>
      <w:r w:rsidRPr="00AA2FFB">
        <w:rPr>
          <w:rFonts w:ascii="Times New Roman" w:hAnsi="Times New Roman" w:cs="Times New Roman"/>
          <w:sz w:val="24"/>
          <w:szCs w:val="24"/>
          <w:lang w:val="en-CA"/>
        </w:rPr>
        <w:t xml:space="preserve">Using visible minorities to incorporate fear into the masses, and deflect the attention from their wrong doings </w:t>
      </w:r>
      <w:proofErr w:type="gramStart"/>
      <w:r w:rsidRPr="00AA2FFB">
        <w:rPr>
          <w:rFonts w:ascii="Times New Roman" w:hAnsi="Times New Roman" w:cs="Times New Roman"/>
          <w:sz w:val="24"/>
          <w:szCs w:val="24"/>
          <w:lang w:val="en-CA"/>
        </w:rPr>
        <w:t>( by</w:t>
      </w:r>
      <w:proofErr w:type="gramEnd"/>
      <w:r w:rsidRPr="00AA2FFB">
        <w:rPr>
          <w:rFonts w:ascii="Times New Roman" w:hAnsi="Times New Roman" w:cs="Times New Roman"/>
          <w:sz w:val="24"/>
          <w:szCs w:val="24"/>
          <w:lang w:val="en-CA"/>
        </w:rPr>
        <w:t xml:space="preserve"> the mass media)</w:t>
      </w:r>
    </w:p>
    <w:p w:rsidR="00AA2FFB" w:rsidRPr="00944242" w:rsidRDefault="00AA2FFB" w:rsidP="00F331DD">
      <w:pPr>
        <w:rPr>
          <w:rFonts w:asciiTheme="majorHAnsi" w:hAnsiTheme="majorHAnsi" w:cs="Times New Roman"/>
          <w:b/>
          <w:sz w:val="28"/>
          <w:szCs w:val="28"/>
          <w:u w:val="single"/>
        </w:rPr>
      </w:pPr>
    </w:p>
    <w:p w:rsidR="00ED5FA8" w:rsidRPr="00944242" w:rsidRDefault="00944242" w:rsidP="00F331DD">
      <w:pPr>
        <w:rPr>
          <w:rFonts w:asciiTheme="majorHAnsi" w:hAnsiTheme="majorHAnsi" w:cs="Times New Roman"/>
          <w:b/>
          <w:sz w:val="28"/>
          <w:szCs w:val="28"/>
          <w:u w:val="single"/>
        </w:rPr>
      </w:pPr>
      <w:r w:rsidRPr="00944242">
        <w:rPr>
          <w:rFonts w:asciiTheme="majorHAnsi" w:hAnsiTheme="majorHAnsi" w:cs="Times New Roman"/>
          <w:b/>
          <w:sz w:val="28"/>
          <w:szCs w:val="28"/>
          <w:u w:val="single"/>
        </w:rPr>
        <w:t>ETHNIC BOUNDARIES</w:t>
      </w:r>
    </w:p>
    <w:p w:rsidR="00F331DD" w:rsidRPr="00AA2FFB" w:rsidRDefault="00F331DD" w:rsidP="00F331DD">
      <w:pPr>
        <w:pStyle w:val="NoSpacing"/>
        <w:rPr>
          <w:rFonts w:cs="Times New Roman"/>
          <w:color w:val="2A2A2A"/>
          <w:sz w:val="24"/>
          <w:szCs w:val="24"/>
          <w:shd w:val="clear" w:color="auto" w:fill="FFFFFF"/>
        </w:rPr>
      </w:pPr>
      <w:r w:rsidRPr="00AA2FFB">
        <w:rPr>
          <w:rFonts w:cs="Times New Roman"/>
          <w:color w:val="2A2A2A"/>
          <w:sz w:val="24"/>
          <w:szCs w:val="24"/>
          <w:shd w:val="clear" w:color="auto" w:fill="FFFFFF"/>
        </w:rPr>
        <w:t xml:space="preserve">By definition, ethnic groups are social constructions that can and does change over time and varies from one society to another. </w:t>
      </w:r>
      <w:proofErr w:type="gramStart"/>
      <w:r w:rsidRPr="00AA2FFB">
        <w:rPr>
          <w:rFonts w:cs="Times New Roman"/>
          <w:color w:val="2A2A2A"/>
          <w:sz w:val="24"/>
          <w:szCs w:val="24"/>
          <w:shd w:val="clear" w:color="auto" w:fill="FFFFFF"/>
        </w:rPr>
        <w:t>it</w:t>
      </w:r>
      <w:proofErr w:type="gramEnd"/>
      <w:r w:rsidRPr="00AA2FFB">
        <w:rPr>
          <w:rFonts w:cs="Times New Roman"/>
          <w:color w:val="2A2A2A"/>
          <w:sz w:val="24"/>
          <w:szCs w:val="24"/>
          <w:shd w:val="clear" w:color="auto" w:fill="FFFFFF"/>
        </w:rPr>
        <w:t xml:space="preserve"> is one of the many factors that shape one's life chances including opportunities to get a high status occupation. According to </w:t>
      </w:r>
      <w:proofErr w:type="spellStart"/>
      <w:r w:rsidRPr="00AA2FFB">
        <w:rPr>
          <w:rFonts w:cs="Times New Roman"/>
          <w:color w:val="2A2A2A"/>
          <w:sz w:val="24"/>
          <w:szCs w:val="24"/>
          <w:shd w:val="clear" w:color="auto" w:fill="FFFFFF"/>
        </w:rPr>
        <w:t>Wimmer</w:t>
      </w:r>
      <w:proofErr w:type="spellEnd"/>
      <w:r w:rsidRPr="00AA2FFB">
        <w:rPr>
          <w:rFonts w:cs="Times New Roman"/>
          <w:color w:val="2A2A2A"/>
          <w:sz w:val="24"/>
          <w:szCs w:val="24"/>
          <w:shd w:val="clear" w:color="auto" w:fill="FFFFFF"/>
        </w:rPr>
        <w:t>, people engage in strategic struggles over ethnic classifications due to the ethnic hierarchy. To his credit, the longer an ethnic group has been in Canada, the high its status, therefore, while dominated ethnic groups (usually high status groups) emphasize their ethnicity and its differences from the ethnicities of lower status people, lower status groups that are being classified as 'different' and 'inferior' are disadvantaged in terms of socioeconomic achievement due to the stigmatization of their ethnic identity.  For example, while British, Jewish and Asian are ethnic groups with better than average access to higher status occupations in Canada, South Asians and Blacks remain moderately low in earnings as they are visible minorities within Canada. </w:t>
      </w:r>
    </w:p>
    <w:p w:rsidR="00F331DD" w:rsidRPr="00AA2FFB" w:rsidRDefault="00F331DD" w:rsidP="00D975B7">
      <w:pPr>
        <w:rPr>
          <w:rFonts w:cs="Times New Roman"/>
          <w:sz w:val="24"/>
          <w:szCs w:val="24"/>
        </w:rPr>
      </w:pPr>
    </w:p>
    <w:p w:rsidR="00ED5FA8" w:rsidRPr="00944242" w:rsidRDefault="00944242" w:rsidP="00D975B7">
      <w:pPr>
        <w:rPr>
          <w:rFonts w:asciiTheme="majorHAnsi" w:hAnsiTheme="majorHAnsi" w:cs="Times New Roman"/>
          <w:b/>
          <w:i/>
          <w:sz w:val="28"/>
          <w:szCs w:val="28"/>
          <w:u w:val="single"/>
        </w:rPr>
      </w:pPr>
      <w:r w:rsidRPr="00944242">
        <w:rPr>
          <w:rFonts w:asciiTheme="majorHAnsi" w:hAnsiTheme="majorHAnsi" w:cs="Times New Roman"/>
          <w:b/>
          <w:i/>
          <w:sz w:val="28"/>
          <w:szCs w:val="28"/>
          <w:u w:val="single"/>
        </w:rPr>
        <w:t>ETHNIC DIFFERENCES IN EDUCATION</w:t>
      </w:r>
    </w:p>
    <w:p w:rsidR="00F331DD" w:rsidRPr="00AA2FFB" w:rsidRDefault="00F331DD" w:rsidP="00ED5FA8">
      <w:pPr>
        <w:pStyle w:val="ListParagraph"/>
        <w:numPr>
          <w:ilvl w:val="0"/>
          <w:numId w:val="1"/>
        </w:numPr>
        <w:rPr>
          <w:rFonts w:cs="Times New Roman"/>
          <w:b/>
          <w:sz w:val="24"/>
          <w:szCs w:val="24"/>
        </w:rPr>
      </w:pPr>
      <w:r w:rsidRPr="00AA2FFB">
        <w:rPr>
          <w:rFonts w:cs="Times New Roman"/>
          <w:color w:val="2A2A2A"/>
          <w:sz w:val="24"/>
          <w:szCs w:val="24"/>
          <w:shd w:val="clear" w:color="auto" w:fill="FFFFFF"/>
        </w:rPr>
        <w:t xml:space="preserve">In reference to Bourdieu's aspect of ethnic inequality, the culture of higher status ethnic groups becomes higher status culture, comes to dominate powerful institutions and more </w:t>
      </w:r>
      <w:proofErr w:type="gramStart"/>
      <w:r w:rsidRPr="00AA2FFB">
        <w:rPr>
          <w:rFonts w:cs="Times New Roman"/>
          <w:color w:val="2A2A2A"/>
          <w:sz w:val="24"/>
          <w:szCs w:val="24"/>
          <w:shd w:val="clear" w:color="auto" w:fill="FFFFFF"/>
        </w:rPr>
        <w:t>powerful  social</w:t>
      </w:r>
      <w:proofErr w:type="gramEnd"/>
      <w:r w:rsidRPr="00AA2FFB">
        <w:rPr>
          <w:rFonts w:cs="Times New Roman"/>
          <w:color w:val="2A2A2A"/>
          <w:sz w:val="24"/>
          <w:szCs w:val="24"/>
          <w:shd w:val="clear" w:color="auto" w:fill="FFFFFF"/>
        </w:rPr>
        <w:t xml:space="preserve"> positions, and hence becomes cultural capital -- a form of cultural capital that provides advantages to the dominant ethnic groups, and this also includes education. According to </w:t>
      </w:r>
      <w:proofErr w:type="spellStart"/>
      <w:r w:rsidRPr="00AA2FFB">
        <w:rPr>
          <w:rFonts w:cs="Times New Roman"/>
          <w:color w:val="2A2A2A"/>
          <w:sz w:val="24"/>
          <w:szCs w:val="24"/>
          <w:shd w:val="clear" w:color="auto" w:fill="FFFFFF"/>
        </w:rPr>
        <w:t>McMullin</w:t>
      </w:r>
      <w:proofErr w:type="spellEnd"/>
      <w:r w:rsidRPr="00AA2FFB">
        <w:rPr>
          <w:rFonts w:cs="Times New Roman"/>
          <w:color w:val="2A2A2A"/>
          <w:sz w:val="24"/>
          <w:szCs w:val="24"/>
          <w:shd w:val="clear" w:color="auto" w:fill="FFFFFF"/>
        </w:rPr>
        <w:t xml:space="preserve">, the high status of European (especially higher status European) culture leads to strongly Eurocentric curricula in schools. Accordingly, such cultural bias causes barriers for students from other cultures. As a result, some parents choose to send their children to schools that infuse their culture as an escape toward the burdens of the Eurocentric curriculum. (i.e. Islamic schools or </w:t>
      </w:r>
      <w:proofErr w:type="spellStart"/>
      <w:r w:rsidRPr="00AA2FFB">
        <w:rPr>
          <w:rFonts w:cs="Times New Roman"/>
          <w:color w:val="2A2A2A"/>
          <w:sz w:val="24"/>
          <w:szCs w:val="24"/>
          <w:shd w:val="clear" w:color="auto" w:fill="FFFFFF"/>
        </w:rPr>
        <w:t>Africentric</w:t>
      </w:r>
      <w:proofErr w:type="spellEnd"/>
      <w:r w:rsidRPr="00AA2FFB">
        <w:rPr>
          <w:rFonts w:cs="Times New Roman"/>
          <w:color w:val="2A2A2A"/>
          <w:sz w:val="24"/>
          <w:szCs w:val="24"/>
          <w:shd w:val="clear" w:color="auto" w:fill="FFFFFF"/>
        </w:rPr>
        <w:t xml:space="preserve"> programs) However, many also resort to cultural bilingualism, that is, to seek mastery of the dominant Eurocentric culture as a means to do well in school and class attainment as well as maintaining one's ethnic cultural capital in order to maintain social relationships and social standing within one's own ethnic group</w:t>
      </w:r>
    </w:p>
    <w:p w:rsidR="00ED5FA8" w:rsidRPr="00944242" w:rsidRDefault="00944242" w:rsidP="00F331DD">
      <w:pPr>
        <w:rPr>
          <w:rFonts w:asciiTheme="majorHAnsi" w:hAnsiTheme="majorHAnsi" w:cs="Times New Roman"/>
          <w:b/>
          <w:sz w:val="28"/>
          <w:szCs w:val="28"/>
          <w:u w:val="single"/>
        </w:rPr>
      </w:pPr>
      <w:r w:rsidRPr="00944242">
        <w:rPr>
          <w:rFonts w:asciiTheme="majorHAnsi" w:hAnsiTheme="majorHAnsi" w:cs="Times New Roman"/>
          <w:b/>
          <w:sz w:val="28"/>
          <w:szCs w:val="28"/>
          <w:u w:val="single"/>
        </w:rPr>
        <w:lastRenderedPageBreak/>
        <w:t>GENDER BOUNDARIES</w:t>
      </w:r>
    </w:p>
    <w:p w:rsidR="00F331DD" w:rsidRPr="00AA2FFB" w:rsidRDefault="00F331DD" w:rsidP="00F331DD">
      <w:pPr>
        <w:widowControl w:val="0"/>
        <w:autoSpaceDE w:val="0"/>
        <w:autoSpaceDN w:val="0"/>
        <w:adjustRightInd w:val="0"/>
        <w:rPr>
          <w:rFonts w:cs="Times New Roman"/>
          <w:sz w:val="24"/>
          <w:szCs w:val="24"/>
        </w:rPr>
      </w:pPr>
      <w:r w:rsidRPr="00AA2FFB">
        <w:rPr>
          <w:rFonts w:cs="Times New Roman"/>
          <w:color w:val="262626"/>
          <w:sz w:val="24"/>
          <w:szCs w:val="24"/>
        </w:rPr>
        <w:t xml:space="preserve">Lamont &amp; Molnar describe how the </w:t>
      </w:r>
      <w:r w:rsidRPr="00AA2FFB">
        <w:rPr>
          <w:rFonts w:cs="Times New Roman"/>
          <w:sz w:val="24"/>
          <w:szCs w:val="24"/>
        </w:rPr>
        <w:t xml:space="preserve">creation of gender-based social boundaries in organizations and professions leads to unequal employment opportunities such as the glass ceiling. </w:t>
      </w:r>
    </w:p>
    <w:p w:rsidR="00F331DD" w:rsidRPr="00AA2FFB" w:rsidRDefault="00F331DD" w:rsidP="00F331DD">
      <w:pPr>
        <w:widowControl w:val="0"/>
        <w:autoSpaceDE w:val="0"/>
        <w:autoSpaceDN w:val="0"/>
        <w:adjustRightInd w:val="0"/>
        <w:rPr>
          <w:rFonts w:cs="Times New Roman"/>
          <w:sz w:val="24"/>
          <w:szCs w:val="24"/>
        </w:rPr>
      </w:pPr>
      <w:r w:rsidRPr="00AA2FFB">
        <w:rPr>
          <w:rFonts w:cs="Times New Roman"/>
          <w:sz w:val="24"/>
          <w:szCs w:val="24"/>
        </w:rPr>
        <w:t>Boundaries vary in how clearly they are socially constructed. Genders are seen as binary with a strong boundary separating them. For example, most people work with a two-group categorization of gender into male OR female. Despite the growing similarities between the two genders, most people identify with one gender group, even if they reject the gender stereotypes. In addition, there is a societal refusal to give as much recognition to other categories such as intersex or transgender.  If group membership is important to people in a status group, they may try to pressure fellow group members to follow group cultural practices to show group loyalty and maintain group strength.  For example, males may make fun of and demean other men who have stereotypically feminine tastes. Thus, men who do not conform to the ideals that dominate what a man should be may be excluded, since the dominant practices contribute to the maintenance of a dominant form of masculinity. Furthermore, members of one gender group may also pressure outsiders to stick to “their” cultural repertoire. For example, men may criticize women athletes for their unwomanly behaviour and appearance.</w:t>
      </w:r>
    </w:p>
    <w:p w:rsidR="00ED5FA8" w:rsidRPr="00944242" w:rsidRDefault="00944242" w:rsidP="00F331DD">
      <w:pPr>
        <w:rPr>
          <w:rFonts w:asciiTheme="majorHAnsi" w:hAnsiTheme="majorHAnsi" w:cs="Times New Roman"/>
          <w:b/>
          <w:sz w:val="28"/>
          <w:szCs w:val="28"/>
          <w:u w:val="single"/>
        </w:rPr>
      </w:pPr>
      <w:r w:rsidRPr="00944242">
        <w:rPr>
          <w:rFonts w:asciiTheme="majorHAnsi" w:hAnsiTheme="majorHAnsi" w:cs="Times New Roman"/>
          <w:b/>
          <w:sz w:val="28"/>
          <w:szCs w:val="28"/>
          <w:u w:val="single"/>
        </w:rPr>
        <w:t>GENDER DIFFERENCES IN EDUCATION</w:t>
      </w:r>
    </w:p>
    <w:p w:rsidR="00F331DD" w:rsidRPr="00AA2FFB" w:rsidRDefault="00F331DD" w:rsidP="00F331DD">
      <w:pPr>
        <w:rPr>
          <w:rFonts w:cs="Times New Roman"/>
          <w:sz w:val="24"/>
          <w:szCs w:val="24"/>
        </w:rPr>
      </w:pPr>
      <w:r w:rsidRPr="00AA2FFB">
        <w:rPr>
          <w:rFonts w:eastAsia="Calibri" w:cs="Times New Roman"/>
          <w:sz w:val="24"/>
          <w:szCs w:val="24"/>
        </w:rPr>
        <w:t xml:space="preserve">Early learning includes “learning” what males and females “are good at:” men are better at technical and task </w:t>
      </w:r>
      <w:proofErr w:type="gramStart"/>
      <w:r w:rsidRPr="00AA2FFB">
        <w:rPr>
          <w:rFonts w:eastAsia="Calibri" w:cs="Times New Roman"/>
          <w:sz w:val="24"/>
          <w:szCs w:val="24"/>
        </w:rPr>
        <w:t>matters,</w:t>
      </w:r>
      <w:proofErr w:type="gramEnd"/>
      <w:r w:rsidRPr="00AA2FFB">
        <w:rPr>
          <w:rFonts w:eastAsia="Calibri" w:cs="Times New Roman"/>
          <w:sz w:val="24"/>
          <w:szCs w:val="24"/>
        </w:rPr>
        <w:t xml:space="preserve"> women are better at social relationships and nurturing. Such ideas encourage boys and girls to move into gender-typical kinds of education and work, so new generations of girls and boys grow up in a work in which men and women do different kinds of work, reinforcing our sense of what men and women “are” “naturally” like.  </w:t>
      </w:r>
    </w:p>
    <w:p w:rsidR="00F331DD" w:rsidRPr="00AA2FFB" w:rsidRDefault="00F331DD" w:rsidP="00F331DD">
      <w:pPr>
        <w:rPr>
          <w:rFonts w:eastAsia="Calibri" w:cs="Times New Roman"/>
          <w:sz w:val="24"/>
          <w:szCs w:val="24"/>
        </w:rPr>
      </w:pPr>
      <w:r w:rsidRPr="00AA2FFB">
        <w:rPr>
          <w:rFonts w:eastAsia="Calibri" w:cs="Times New Roman"/>
          <w:sz w:val="24"/>
          <w:szCs w:val="24"/>
        </w:rPr>
        <w:t>When children start going to school, gender differences in culture are already strong and this affects education</w:t>
      </w:r>
    </w:p>
    <w:p w:rsidR="00F331DD" w:rsidRPr="00AA2FFB" w:rsidRDefault="00F331DD" w:rsidP="00F331DD">
      <w:pPr>
        <w:widowControl w:val="0"/>
        <w:numPr>
          <w:ilvl w:val="0"/>
          <w:numId w:val="22"/>
        </w:numPr>
        <w:autoSpaceDE w:val="0"/>
        <w:autoSpaceDN w:val="0"/>
        <w:adjustRightInd w:val="0"/>
        <w:spacing w:after="0"/>
        <w:rPr>
          <w:rFonts w:eastAsia="Calibri" w:cs="Times New Roman"/>
          <w:sz w:val="24"/>
          <w:szCs w:val="24"/>
        </w:rPr>
      </w:pPr>
      <w:r w:rsidRPr="00AA2FFB">
        <w:rPr>
          <w:rFonts w:eastAsia="Calibri" w:cs="Times New Roman"/>
          <w:sz w:val="24"/>
          <w:szCs w:val="24"/>
        </w:rPr>
        <w:t>E.g. girls tend to be better at reading, sitting quietly, following the teacher’s instructions etc., so on the whole they do better in primary and secondary school – and more often go on to postsecondary education</w:t>
      </w:r>
    </w:p>
    <w:p w:rsidR="00F331DD" w:rsidRPr="00AA2FFB" w:rsidRDefault="00F331DD" w:rsidP="00F331DD">
      <w:pPr>
        <w:widowControl w:val="0"/>
        <w:numPr>
          <w:ilvl w:val="0"/>
          <w:numId w:val="23"/>
        </w:numPr>
        <w:autoSpaceDE w:val="0"/>
        <w:autoSpaceDN w:val="0"/>
        <w:adjustRightInd w:val="0"/>
        <w:spacing w:after="0"/>
        <w:rPr>
          <w:rFonts w:eastAsia="Calibri" w:cs="Times New Roman"/>
          <w:sz w:val="24"/>
          <w:szCs w:val="24"/>
        </w:rPr>
      </w:pPr>
      <w:r w:rsidRPr="00AA2FFB">
        <w:rPr>
          <w:rFonts w:eastAsia="Calibri" w:cs="Times New Roman"/>
          <w:sz w:val="24"/>
          <w:szCs w:val="24"/>
        </w:rPr>
        <w:t>This is new! Decades ago, girls were NOT expected to get as much education as boys and they did not</w:t>
      </w:r>
    </w:p>
    <w:p w:rsidR="00F331DD" w:rsidRPr="00AA2FFB" w:rsidRDefault="00F331DD" w:rsidP="00F331DD">
      <w:pPr>
        <w:widowControl w:val="0"/>
        <w:numPr>
          <w:ilvl w:val="0"/>
          <w:numId w:val="20"/>
        </w:numPr>
        <w:autoSpaceDE w:val="0"/>
        <w:autoSpaceDN w:val="0"/>
        <w:adjustRightInd w:val="0"/>
        <w:spacing w:after="0"/>
        <w:rPr>
          <w:rFonts w:eastAsia="Calibri" w:cs="Times New Roman"/>
          <w:sz w:val="24"/>
          <w:szCs w:val="24"/>
        </w:rPr>
      </w:pPr>
      <w:r w:rsidRPr="00AA2FFB">
        <w:rPr>
          <w:rFonts w:eastAsia="Calibri" w:cs="Times New Roman"/>
          <w:sz w:val="24"/>
          <w:szCs w:val="24"/>
        </w:rPr>
        <w:t>Children have learned that boys and girls “are” good at different things and “like” different things so they start to take more interest in some subjects than others, and approach some subjects with more confidence</w:t>
      </w:r>
    </w:p>
    <w:p w:rsidR="00F331DD" w:rsidRPr="00AA2FFB" w:rsidRDefault="00F331DD" w:rsidP="00F331DD">
      <w:pPr>
        <w:widowControl w:val="0"/>
        <w:numPr>
          <w:ilvl w:val="0"/>
          <w:numId w:val="21"/>
        </w:numPr>
        <w:autoSpaceDE w:val="0"/>
        <w:autoSpaceDN w:val="0"/>
        <w:adjustRightInd w:val="0"/>
        <w:spacing w:after="0"/>
        <w:rPr>
          <w:rFonts w:eastAsia="Calibri" w:cs="Times New Roman"/>
          <w:sz w:val="24"/>
          <w:szCs w:val="24"/>
        </w:rPr>
      </w:pPr>
      <w:r w:rsidRPr="00AA2FFB">
        <w:rPr>
          <w:rFonts w:eastAsia="Calibri" w:cs="Times New Roman"/>
          <w:sz w:val="24"/>
          <w:szCs w:val="24"/>
        </w:rPr>
        <w:t>Leading to the rather large differences in the type of education men and women have (e.g. more women in social science, more men in natural science)</w:t>
      </w:r>
    </w:p>
    <w:p w:rsidR="00F331DD" w:rsidRPr="00AA2FFB" w:rsidRDefault="00F331DD" w:rsidP="00F331DD">
      <w:pPr>
        <w:widowControl w:val="0"/>
        <w:autoSpaceDE w:val="0"/>
        <w:autoSpaceDN w:val="0"/>
        <w:adjustRightInd w:val="0"/>
        <w:spacing w:after="0"/>
        <w:ind w:left="1440"/>
        <w:rPr>
          <w:rFonts w:eastAsia="Calibri" w:cs="Times New Roman"/>
          <w:sz w:val="24"/>
          <w:szCs w:val="24"/>
        </w:rPr>
      </w:pPr>
    </w:p>
    <w:p w:rsidR="00F331DD" w:rsidRPr="00AA2FFB" w:rsidRDefault="00F331DD" w:rsidP="00F331DD">
      <w:pPr>
        <w:rPr>
          <w:rFonts w:eastAsia="Calibri" w:cs="Times New Roman"/>
          <w:sz w:val="24"/>
          <w:szCs w:val="24"/>
        </w:rPr>
      </w:pPr>
      <w:r w:rsidRPr="00AA2FFB">
        <w:rPr>
          <w:rFonts w:eastAsia="Calibri" w:cs="Times New Roman"/>
          <w:sz w:val="24"/>
          <w:szCs w:val="24"/>
        </w:rPr>
        <w:t>School curricula emphasize forms of culture valued by the dominant groups that have great influence over education. Bourdieu emphasizes this point for class, but it applies to gender also.</w:t>
      </w:r>
    </w:p>
    <w:p w:rsidR="00F331DD" w:rsidRPr="00AA2FFB" w:rsidRDefault="00F331DD" w:rsidP="00F331DD">
      <w:pPr>
        <w:widowControl w:val="0"/>
        <w:numPr>
          <w:ilvl w:val="0"/>
          <w:numId w:val="20"/>
        </w:numPr>
        <w:autoSpaceDE w:val="0"/>
        <w:autoSpaceDN w:val="0"/>
        <w:adjustRightInd w:val="0"/>
        <w:spacing w:after="0"/>
        <w:rPr>
          <w:rFonts w:eastAsia="Calibri" w:cs="Times New Roman"/>
          <w:sz w:val="24"/>
          <w:szCs w:val="24"/>
        </w:rPr>
      </w:pPr>
      <w:r w:rsidRPr="00AA2FFB">
        <w:rPr>
          <w:rFonts w:eastAsia="Calibri" w:cs="Times New Roman"/>
          <w:sz w:val="24"/>
          <w:szCs w:val="24"/>
        </w:rPr>
        <w:t>Children learn about “great” contributors to history, science, the arts etc., and most of these are men</w:t>
      </w:r>
    </w:p>
    <w:p w:rsidR="00F331DD" w:rsidRPr="00AA2FFB" w:rsidRDefault="00F331DD" w:rsidP="00F331DD">
      <w:pPr>
        <w:widowControl w:val="0"/>
        <w:numPr>
          <w:ilvl w:val="0"/>
          <w:numId w:val="24"/>
        </w:numPr>
        <w:autoSpaceDE w:val="0"/>
        <w:autoSpaceDN w:val="0"/>
        <w:adjustRightInd w:val="0"/>
        <w:spacing w:after="0"/>
        <w:rPr>
          <w:rFonts w:eastAsia="Calibri" w:cs="Times New Roman"/>
          <w:sz w:val="24"/>
          <w:szCs w:val="24"/>
        </w:rPr>
      </w:pPr>
      <w:r w:rsidRPr="00AA2FFB">
        <w:rPr>
          <w:rFonts w:eastAsia="Calibri" w:cs="Times New Roman"/>
          <w:sz w:val="24"/>
          <w:szCs w:val="24"/>
        </w:rPr>
        <w:t>The achievements of women are undervalued at the time, and more likely to be forgotten later</w:t>
      </w:r>
    </w:p>
    <w:p w:rsidR="00F331DD" w:rsidRPr="00AA2FFB" w:rsidRDefault="00F331DD" w:rsidP="00F331DD">
      <w:pPr>
        <w:widowControl w:val="0"/>
        <w:numPr>
          <w:ilvl w:val="0"/>
          <w:numId w:val="24"/>
        </w:numPr>
        <w:autoSpaceDE w:val="0"/>
        <w:autoSpaceDN w:val="0"/>
        <w:adjustRightInd w:val="0"/>
        <w:spacing w:after="0"/>
        <w:rPr>
          <w:rFonts w:eastAsia="Calibri" w:cs="Times New Roman"/>
          <w:sz w:val="24"/>
          <w:szCs w:val="24"/>
        </w:rPr>
      </w:pPr>
      <w:r w:rsidRPr="00AA2FFB">
        <w:rPr>
          <w:rFonts w:eastAsia="Calibri" w:cs="Times New Roman"/>
          <w:sz w:val="24"/>
          <w:szCs w:val="24"/>
        </w:rPr>
        <w:t>Activities associated with men are more likely to be on the curriculum</w:t>
      </w:r>
    </w:p>
    <w:p w:rsidR="00F331DD" w:rsidRPr="00AA2FFB" w:rsidRDefault="00F331DD" w:rsidP="00F331DD">
      <w:pPr>
        <w:widowControl w:val="0"/>
        <w:numPr>
          <w:ilvl w:val="0"/>
          <w:numId w:val="25"/>
        </w:numPr>
        <w:autoSpaceDE w:val="0"/>
        <w:autoSpaceDN w:val="0"/>
        <w:adjustRightInd w:val="0"/>
        <w:spacing w:after="0"/>
        <w:rPr>
          <w:rFonts w:eastAsia="Calibri" w:cs="Times New Roman"/>
          <w:sz w:val="24"/>
          <w:szCs w:val="24"/>
        </w:rPr>
      </w:pPr>
      <w:r w:rsidRPr="00AA2FFB">
        <w:rPr>
          <w:rFonts w:eastAsia="Calibri" w:cs="Times New Roman"/>
          <w:sz w:val="24"/>
          <w:szCs w:val="24"/>
        </w:rPr>
        <w:t>E.g. kinds of art practiced mainly by women were long  thought to be “just crafts” while forms practiced mainly by men were fine art; consider embroidery versus oil painting</w:t>
      </w:r>
    </w:p>
    <w:p w:rsidR="00F331DD" w:rsidRPr="00AA2FFB" w:rsidRDefault="00F331DD" w:rsidP="00F331DD">
      <w:pPr>
        <w:widowControl w:val="0"/>
        <w:autoSpaceDE w:val="0"/>
        <w:autoSpaceDN w:val="0"/>
        <w:adjustRightInd w:val="0"/>
        <w:spacing w:after="0"/>
        <w:ind w:left="2160"/>
        <w:rPr>
          <w:rFonts w:eastAsia="Calibri" w:cs="Times New Roman"/>
          <w:sz w:val="24"/>
          <w:szCs w:val="24"/>
        </w:rPr>
      </w:pPr>
    </w:p>
    <w:p w:rsidR="00F331DD" w:rsidRPr="00AA2FFB" w:rsidRDefault="00F331DD" w:rsidP="00F331DD">
      <w:pPr>
        <w:rPr>
          <w:rFonts w:cs="Times New Roman"/>
          <w:sz w:val="24"/>
          <w:szCs w:val="24"/>
        </w:rPr>
      </w:pPr>
      <w:r w:rsidRPr="00AA2FFB">
        <w:rPr>
          <w:rFonts w:eastAsia="Calibri" w:cs="Times New Roman"/>
          <w:sz w:val="24"/>
          <w:szCs w:val="24"/>
        </w:rPr>
        <w:t xml:space="preserve">Outside the classroom, boys hang out with boys doing guy things, while girls hang out with girls pursuing girl interests, further developing gender differences in all sorts of culture. </w:t>
      </w:r>
    </w:p>
    <w:p w:rsidR="00F331DD" w:rsidRPr="00AA2FFB" w:rsidRDefault="00F331DD" w:rsidP="00F331DD">
      <w:pPr>
        <w:ind w:left="360"/>
        <w:rPr>
          <w:rFonts w:cs="Times New Roman"/>
          <w:b/>
          <w:sz w:val="24"/>
          <w:szCs w:val="24"/>
        </w:rPr>
      </w:pPr>
    </w:p>
    <w:p w:rsidR="00ED5FA8" w:rsidRPr="00944242" w:rsidRDefault="00944242" w:rsidP="00F331DD">
      <w:pPr>
        <w:rPr>
          <w:rFonts w:asciiTheme="majorHAnsi" w:hAnsiTheme="majorHAnsi" w:cs="Times New Roman"/>
          <w:b/>
          <w:sz w:val="28"/>
          <w:szCs w:val="28"/>
          <w:u w:val="single"/>
        </w:rPr>
      </w:pPr>
      <w:r w:rsidRPr="00944242">
        <w:rPr>
          <w:rFonts w:asciiTheme="majorHAnsi" w:hAnsiTheme="majorHAnsi" w:cs="Times New Roman"/>
          <w:b/>
          <w:sz w:val="28"/>
          <w:szCs w:val="28"/>
          <w:u w:val="single"/>
        </w:rPr>
        <w:lastRenderedPageBreak/>
        <w:t>GENDER DIFFERENCES IN WORK</w:t>
      </w:r>
    </w:p>
    <w:p w:rsidR="00F331DD" w:rsidRPr="00AA2FFB" w:rsidRDefault="00F331DD" w:rsidP="00F331DD">
      <w:pPr>
        <w:pStyle w:val="ListParagraph"/>
        <w:numPr>
          <w:ilvl w:val="0"/>
          <w:numId w:val="1"/>
        </w:numPr>
        <w:shd w:val="clear" w:color="auto" w:fill="FFFFFF"/>
        <w:spacing w:after="0" w:line="285" w:lineRule="atLeast"/>
        <w:rPr>
          <w:rFonts w:eastAsia="Times New Roman" w:cs="Times New Roman"/>
          <w:color w:val="2A2A2A"/>
          <w:sz w:val="24"/>
          <w:szCs w:val="24"/>
        </w:rPr>
      </w:pPr>
      <w:proofErr w:type="gramStart"/>
      <w:r w:rsidRPr="00AA2FFB">
        <w:rPr>
          <w:rFonts w:eastAsia="Times New Roman" w:cs="Times New Roman"/>
          <w:color w:val="2A2A2A"/>
          <w:sz w:val="24"/>
          <w:szCs w:val="24"/>
        </w:rPr>
        <w:t>women</w:t>
      </w:r>
      <w:proofErr w:type="gramEnd"/>
      <w:r w:rsidRPr="00AA2FFB">
        <w:rPr>
          <w:rFonts w:eastAsia="Times New Roman" w:cs="Times New Roman"/>
          <w:color w:val="2A2A2A"/>
          <w:sz w:val="24"/>
          <w:szCs w:val="24"/>
        </w:rPr>
        <w:t xml:space="preserve"> are responsible for both paid and unpaid work- housework is for the most part women's work and responsibility. These ideologies combine with material advantages that most men have over most women to create a situation in which men can exploit the unpaid labor of women. Men, then, benefit from increased returns on their material advantages by coordinating the unpaid work efforts of women, whom they exclude from the full value added by that effort. </w:t>
      </w:r>
    </w:p>
    <w:p w:rsidR="00F331DD" w:rsidRPr="00AA2FFB" w:rsidRDefault="00F331DD" w:rsidP="00F331DD">
      <w:pPr>
        <w:pStyle w:val="ListParagraph"/>
        <w:numPr>
          <w:ilvl w:val="0"/>
          <w:numId w:val="1"/>
        </w:numPr>
        <w:shd w:val="clear" w:color="auto" w:fill="FFFFFF"/>
        <w:spacing w:after="0" w:line="285" w:lineRule="atLeast"/>
        <w:rPr>
          <w:rFonts w:eastAsia="Times New Roman" w:cs="Times New Roman"/>
          <w:color w:val="2A2A2A"/>
          <w:sz w:val="24"/>
          <w:szCs w:val="24"/>
        </w:rPr>
      </w:pPr>
      <w:r w:rsidRPr="00AA2FFB">
        <w:rPr>
          <w:rFonts w:eastAsia="Times New Roman" w:cs="Times New Roman"/>
          <w:color w:val="2A2A2A"/>
          <w:sz w:val="24"/>
          <w:szCs w:val="24"/>
        </w:rPr>
        <w:t>-Women's lower incomes, their concentration in female-dominated --&gt; women's work--&gt; "secretary, teacher, nurse etc</w:t>
      </w:r>
      <w:proofErr w:type="gramStart"/>
      <w:r w:rsidRPr="00AA2FFB">
        <w:rPr>
          <w:rFonts w:eastAsia="Times New Roman" w:cs="Times New Roman"/>
          <w:color w:val="2A2A2A"/>
          <w:sz w:val="24"/>
          <w:szCs w:val="24"/>
        </w:rPr>
        <w:t>. "</w:t>
      </w:r>
      <w:proofErr w:type="gramEnd"/>
      <w:r w:rsidRPr="00AA2FFB">
        <w:rPr>
          <w:rFonts w:eastAsia="Times New Roman" w:cs="Times New Roman"/>
          <w:color w:val="2A2A2A"/>
          <w:sz w:val="24"/>
          <w:szCs w:val="24"/>
        </w:rPr>
        <w:t xml:space="preserve"> Limited to higher positioned jobs. </w:t>
      </w:r>
    </w:p>
    <w:p w:rsidR="00F331DD" w:rsidRPr="00AA2FFB" w:rsidRDefault="00F331DD" w:rsidP="00F331DD">
      <w:pPr>
        <w:pStyle w:val="ListParagraph"/>
        <w:numPr>
          <w:ilvl w:val="0"/>
          <w:numId w:val="1"/>
        </w:numPr>
        <w:shd w:val="clear" w:color="auto" w:fill="FFFFFF"/>
        <w:spacing w:after="0" w:line="285" w:lineRule="atLeast"/>
        <w:rPr>
          <w:rFonts w:eastAsia="Times New Roman" w:cs="Times New Roman"/>
          <w:color w:val="2A2A2A"/>
          <w:sz w:val="24"/>
          <w:szCs w:val="24"/>
        </w:rPr>
      </w:pPr>
      <w:r w:rsidRPr="00AA2FFB">
        <w:rPr>
          <w:rFonts w:eastAsia="Times New Roman" w:cs="Times New Roman"/>
          <w:color w:val="2A2A2A"/>
          <w:sz w:val="24"/>
          <w:szCs w:val="24"/>
        </w:rPr>
        <w:t>- Men are more valuable for higher position, because women have the chance of getting pregnant and taking off a year of work, employers are not happy about that.</w:t>
      </w:r>
    </w:p>
    <w:p w:rsidR="00F331DD" w:rsidRPr="00AA2FFB" w:rsidRDefault="00F331DD" w:rsidP="00F331DD">
      <w:pPr>
        <w:pStyle w:val="ListParagraph"/>
        <w:numPr>
          <w:ilvl w:val="0"/>
          <w:numId w:val="1"/>
        </w:numPr>
        <w:shd w:val="clear" w:color="auto" w:fill="FFFFFF"/>
        <w:spacing w:after="0" w:line="285" w:lineRule="atLeast"/>
        <w:rPr>
          <w:rFonts w:eastAsia="Times New Roman" w:cs="Times New Roman"/>
          <w:color w:val="2A2A2A"/>
          <w:sz w:val="24"/>
          <w:szCs w:val="24"/>
        </w:rPr>
      </w:pPr>
      <w:r w:rsidRPr="00AA2FFB">
        <w:rPr>
          <w:rFonts w:eastAsia="Times New Roman" w:cs="Times New Roman"/>
          <w:color w:val="2A2A2A"/>
          <w:sz w:val="24"/>
          <w:szCs w:val="24"/>
        </w:rPr>
        <w:t>- Men are able to stay late nights and work, women have to "take care of the home/kids"</w:t>
      </w:r>
    </w:p>
    <w:p w:rsidR="00F331DD" w:rsidRPr="00AA2FFB" w:rsidRDefault="00F331DD" w:rsidP="00F331DD">
      <w:pPr>
        <w:pStyle w:val="ListParagraph"/>
        <w:rPr>
          <w:rFonts w:cs="Times New Roman"/>
          <w:b/>
          <w:sz w:val="24"/>
          <w:szCs w:val="24"/>
        </w:rPr>
      </w:pPr>
    </w:p>
    <w:p w:rsidR="00F331DD" w:rsidRPr="00944242" w:rsidRDefault="00944242" w:rsidP="00F331DD">
      <w:pPr>
        <w:ind w:left="360"/>
        <w:rPr>
          <w:rFonts w:asciiTheme="majorHAnsi" w:hAnsiTheme="majorHAnsi" w:cs="Times New Roman"/>
          <w:b/>
          <w:sz w:val="28"/>
          <w:szCs w:val="28"/>
          <w:u w:val="single"/>
        </w:rPr>
      </w:pPr>
      <w:r w:rsidRPr="00944242">
        <w:rPr>
          <w:rFonts w:asciiTheme="majorHAnsi" w:hAnsiTheme="majorHAnsi" w:cs="Times New Roman"/>
          <w:b/>
          <w:sz w:val="28"/>
          <w:szCs w:val="28"/>
          <w:u w:val="single"/>
        </w:rPr>
        <w:t>GENERATION UNITS</w:t>
      </w:r>
    </w:p>
    <w:p w:rsidR="00F331DD" w:rsidRPr="00AA2FFB" w:rsidRDefault="00F331DD" w:rsidP="00F331DD">
      <w:pPr>
        <w:pStyle w:val="ListParagraph"/>
        <w:numPr>
          <w:ilvl w:val="0"/>
          <w:numId w:val="1"/>
        </w:numPr>
        <w:rPr>
          <w:rFonts w:cs="Times New Roman"/>
          <w:color w:val="262626"/>
          <w:sz w:val="24"/>
          <w:szCs w:val="24"/>
        </w:rPr>
      </w:pPr>
      <w:r w:rsidRPr="00AA2FFB">
        <w:rPr>
          <w:rFonts w:cs="Times New Roman"/>
          <w:color w:val="262626"/>
          <w:sz w:val="24"/>
          <w:szCs w:val="24"/>
        </w:rPr>
        <w:t>Key theorist/scholars – Karl Mannheim</w:t>
      </w:r>
    </w:p>
    <w:p w:rsidR="00F331DD" w:rsidRPr="00AA2FFB" w:rsidRDefault="00F331DD" w:rsidP="00F331DD">
      <w:pPr>
        <w:pStyle w:val="ListParagraph"/>
        <w:numPr>
          <w:ilvl w:val="0"/>
          <w:numId w:val="1"/>
        </w:numPr>
        <w:rPr>
          <w:rFonts w:cs="Times New Roman"/>
          <w:b/>
          <w:sz w:val="24"/>
          <w:szCs w:val="24"/>
        </w:rPr>
      </w:pPr>
      <w:r w:rsidRPr="00AA2FFB">
        <w:rPr>
          <w:rFonts w:cs="Times New Roman"/>
          <w:color w:val="262626"/>
          <w:sz w:val="24"/>
          <w:szCs w:val="24"/>
        </w:rPr>
        <w:t>For Karl Mannheim generations aren’t homogenous, but rather</w:t>
      </w:r>
      <w:r w:rsidRPr="00AA2FFB">
        <w:rPr>
          <w:rFonts w:cs="Times New Roman"/>
          <w:sz w:val="24"/>
          <w:szCs w:val="24"/>
        </w:rPr>
        <w:t xml:space="preserve"> generations are divided into “generation units” or sets of </w:t>
      </w:r>
      <w:proofErr w:type="gramStart"/>
      <w:r w:rsidRPr="00AA2FFB">
        <w:rPr>
          <w:rFonts w:cs="Times New Roman"/>
          <w:sz w:val="24"/>
          <w:szCs w:val="24"/>
        </w:rPr>
        <w:t>people</w:t>
      </w:r>
      <w:proofErr w:type="gramEnd"/>
      <w:r w:rsidRPr="00AA2FFB">
        <w:rPr>
          <w:rFonts w:cs="Times New Roman"/>
          <w:sz w:val="24"/>
          <w:szCs w:val="24"/>
        </w:rPr>
        <w:t xml:space="preserve"> who interact, react and discuss, and gradually build up their own orientations in different ways specific to each subculture.</w:t>
      </w:r>
      <w:r w:rsidRPr="00AA2FFB">
        <w:rPr>
          <w:rFonts w:cs="Times New Roman"/>
          <w:color w:val="262626"/>
          <w:sz w:val="24"/>
          <w:szCs w:val="24"/>
        </w:rPr>
        <w:t xml:space="preserve"> </w:t>
      </w:r>
      <w:r w:rsidRPr="00AA2FFB">
        <w:rPr>
          <w:rFonts w:cs="Times New Roman"/>
          <w:sz w:val="24"/>
          <w:szCs w:val="24"/>
        </w:rPr>
        <w:t>People growing to adulthood at the same time are potentially exposed to the same prevailing cultural climate, but according to Mannheim people in different social locations will get different degrees of exposure to different parts of the cultural scene, and that people also react to the cultural elements of their time in different ways. For Mannheim, “those groups within the same actual generation which workup the material of their common experiences in different ways, constitute separate generation units.” Therefore, there can be distinctive differences within a generation.  For example, the 60s generation stereotype features “sex, drugs, and rock and roll,” but also political activity for civil rights and against the Vietnam War. Some young people in the 60s were involved in all of this, while others only identified with one part, and others were doing the opposite.</w:t>
      </w:r>
    </w:p>
    <w:p w:rsidR="00F331DD" w:rsidRPr="00AA2FFB" w:rsidRDefault="00F331DD" w:rsidP="00F331DD">
      <w:pPr>
        <w:pStyle w:val="ListParagraph"/>
        <w:numPr>
          <w:ilvl w:val="0"/>
          <w:numId w:val="1"/>
        </w:numPr>
        <w:rPr>
          <w:rFonts w:cs="Times New Roman"/>
          <w:b/>
          <w:sz w:val="24"/>
          <w:szCs w:val="24"/>
        </w:rPr>
      </w:pPr>
      <w:r w:rsidRPr="00AA2FFB">
        <w:rPr>
          <w:rFonts w:cs="Times New Roman"/>
          <w:sz w:val="24"/>
          <w:szCs w:val="24"/>
        </w:rPr>
        <w:t>Generation units are important in the study of inequality as youth subcultures may provide different life chances. For example, in the Tanner study, the least successful students were in the subgroup Black Stylists, who were also the group most extensively involved t deviant activity forms. Other forms of inequality are a powerful source of generation units. Young people in the same class, gender, or ethnic grouping interact with each other, encounter similar cultural possibilities, and jointly develop cultural preferences and habits</w:t>
      </w:r>
    </w:p>
    <w:p w:rsidR="00F331DD" w:rsidRPr="00944242" w:rsidRDefault="00944242" w:rsidP="00F331DD">
      <w:pPr>
        <w:ind w:left="360"/>
        <w:rPr>
          <w:rFonts w:asciiTheme="majorHAnsi" w:hAnsiTheme="majorHAnsi" w:cs="Times New Roman"/>
          <w:b/>
          <w:sz w:val="28"/>
          <w:szCs w:val="28"/>
          <w:u w:val="single"/>
        </w:rPr>
      </w:pPr>
      <w:r w:rsidRPr="00944242">
        <w:rPr>
          <w:rFonts w:asciiTheme="majorHAnsi" w:hAnsiTheme="majorHAnsi" w:cs="Times New Roman"/>
          <w:b/>
          <w:sz w:val="28"/>
          <w:szCs w:val="28"/>
          <w:u w:val="single"/>
        </w:rPr>
        <w:t>RESISTANCE</w:t>
      </w:r>
    </w:p>
    <w:p w:rsidR="00F331DD" w:rsidRPr="00AA2FFB" w:rsidRDefault="00F331DD" w:rsidP="00F331DD">
      <w:pPr>
        <w:pStyle w:val="ListParagraph"/>
        <w:numPr>
          <w:ilvl w:val="0"/>
          <w:numId w:val="26"/>
        </w:numPr>
        <w:spacing w:after="0"/>
        <w:rPr>
          <w:rFonts w:cs="Times New Roman"/>
          <w:sz w:val="24"/>
          <w:szCs w:val="24"/>
        </w:rPr>
      </w:pPr>
      <w:r w:rsidRPr="00AA2FFB">
        <w:rPr>
          <w:rFonts w:cs="Times New Roman"/>
          <w:sz w:val="24"/>
          <w:szCs w:val="24"/>
        </w:rPr>
        <w:t xml:space="preserve">The process through which individuals reject and act against established social structures. </w:t>
      </w:r>
    </w:p>
    <w:p w:rsidR="00F331DD" w:rsidRPr="00AA2FFB" w:rsidRDefault="00F331DD" w:rsidP="00F331DD">
      <w:pPr>
        <w:pStyle w:val="ListParagraph"/>
        <w:numPr>
          <w:ilvl w:val="0"/>
          <w:numId w:val="26"/>
        </w:numPr>
        <w:spacing w:after="0"/>
        <w:rPr>
          <w:rFonts w:cs="Times New Roman"/>
          <w:sz w:val="24"/>
          <w:szCs w:val="24"/>
        </w:rPr>
      </w:pPr>
      <w:r w:rsidRPr="00AA2FFB">
        <w:rPr>
          <w:rFonts w:cs="Times New Roman"/>
          <w:sz w:val="24"/>
          <w:szCs w:val="24"/>
        </w:rPr>
        <w:t xml:space="preserve">Resistance can be subtle (a wife ignoring her standards of cleanliness so that her husband continue to clean the bathroom) or blatant (protesting discrimination on Parliament Hill), and it can be chronic (being on ongoing and active member of the Grey Panthers) or acute (taking part in one activist match). </w:t>
      </w:r>
    </w:p>
    <w:p w:rsidR="00F331DD" w:rsidRPr="00AA2FFB" w:rsidRDefault="00F331DD" w:rsidP="00F331DD">
      <w:pPr>
        <w:pStyle w:val="ListParagraph"/>
        <w:numPr>
          <w:ilvl w:val="0"/>
          <w:numId w:val="26"/>
        </w:numPr>
        <w:spacing w:after="0"/>
        <w:rPr>
          <w:rFonts w:cs="Times New Roman"/>
          <w:sz w:val="24"/>
          <w:szCs w:val="24"/>
        </w:rPr>
      </w:pPr>
      <w:r w:rsidRPr="00AA2FFB">
        <w:rPr>
          <w:rFonts w:cs="Times New Roman"/>
          <w:sz w:val="24"/>
          <w:szCs w:val="24"/>
        </w:rPr>
        <w:t xml:space="preserve">Conformation and resistance are set up as antithesis, but no one ever completely conforms or resists </w:t>
      </w:r>
    </w:p>
    <w:p w:rsidR="00F331DD" w:rsidRPr="00AA2FFB" w:rsidRDefault="00F331DD" w:rsidP="00F331DD">
      <w:pPr>
        <w:pStyle w:val="ListParagraph"/>
        <w:numPr>
          <w:ilvl w:val="0"/>
          <w:numId w:val="26"/>
        </w:numPr>
        <w:spacing w:after="0"/>
        <w:rPr>
          <w:rFonts w:cs="Times New Roman"/>
          <w:sz w:val="24"/>
          <w:szCs w:val="24"/>
        </w:rPr>
      </w:pPr>
      <w:r w:rsidRPr="00AA2FFB">
        <w:rPr>
          <w:rFonts w:cs="Times New Roman"/>
          <w:sz w:val="24"/>
          <w:szCs w:val="24"/>
        </w:rPr>
        <w:t xml:space="preserve">Complexity between resistance and conformation emerges in an </w:t>
      </w:r>
      <w:proofErr w:type="spellStart"/>
      <w:r w:rsidRPr="00AA2FFB">
        <w:rPr>
          <w:rFonts w:cs="Times New Roman"/>
          <w:sz w:val="24"/>
          <w:szCs w:val="24"/>
        </w:rPr>
        <w:t>individuals</w:t>
      </w:r>
      <w:proofErr w:type="spellEnd"/>
      <w:r w:rsidRPr="00AA2FFB">
        <w:rPr>
          <w:rFonts w:cs="Times New Roman"/>
          <w:sz w:val="24"/>
          <w:szCs w:val="24"/>
        </w:rPr>
        <w:t xml:space="preserve"> life </w:t>
      </w:r>
    </w:p>
    <w:p w:rsidR="00F331DD" w:rsidRPr="00AA2FFB" w:rsidRDefault="00F331DD" w:rsidP="00F331DD">
      <w:pPr>
        <w:pStyle w:val="ListParagraph"/>
        <w:numPr>
          <w:ilvl w:val="0"/>
          <w:numId w:val="26"/>
        </w:numPr>
        <w:spacing w:after="0"/>
        <w:rPr>
          <w:rFonts w:cs="Times New Roman"/>
          <w:sz w:val="24"/>
          <w:szCs w:val="24"/>
        </w:rPr>
      </w:pPr>
      <w:r w:rsidRPr="00AA2FFB">
        <w:rPr>
          <w:rFonts w:cs="Times New Roman"/>
          <w:sz w:val="24"/>
          <w:szCs w:val="24"/>
        </w:rPr>
        <w:t xml:space="preserve">Results of resistance and conformation: tensions, contradictions and paradoxes </w:t>
      </w:r>
    </w:p>
    <w:p w:rsidR="00F331DD" w:rsidRPr="00AA2FFB" w:rsidRDefault="00F331DD" w:rsidP="00F331DD">
      <w:pPr>
        <w:pStyle w:val="ListParagraph"/>
        <w:numPr>
          <w:ilvl w:val="1"/>
          <w:numId w:val="26"/>
        </w:numPr>
        <w:spacing w:after="0"/>
        <w:rPr>
          <w:rFonts w:cs="Times New Roman"/>
          <w:sz w:val="24"/>
          <w:szCs w:val="24"/>
        </w:rPr>
      </w:pPr>
      <w:r w:rsidRPr="00AA2FFB">
        <w:rPr>
          <w:rFonts w:cs="Times New Roman"/>
          <w:sz w:val="24"/>
          <w:szCs w:val="24"/>
        </w:rPr>
        <w:t xml:space="preserve">Individuals then negotiate these tensions in everyday life </w:t>
      </w:r>
    </w:p>
    <w:p w:rsidR="00F331DD" w:rsidRPr="00AA2FFB" w:rsidRDefault="00F331DD" w:rsidP="00F331DD">
      <w:pPr>
        <w:pStyle w:val="ListParagraph"/>
        <w:numPr>
          <w:ilvl w:val="0"/>
          <w:numId w:val="26"/>
        </w:numPr>
        <w:spacing w:after="0"/>
        <w:rPr>
          <w:rFonts w:cs="Times New Roman"/>
          <w:sz w:val="24"/>
          <w:szCs w:val="24"/>
        </w:rPr>
      </w:pPr>
      <w:r w:rsidRPr="00AA2FFB">
        <w:rPr>
          <w:rFonts w:cs="Times New Roman"/>
          <w:sz w:val="24"/>
          <w:szCs w:val="24"/>
        </w:rPr>
        <w:t xml:space="preserve">Ex. Anna stayed within the boundaries as she was expected to as a woman. More  of a conformist example, however, she exemplifies the step towards the women’s resistance with her neglecting social services as she grows older </w:t>
      </w:r>
    </w:p>
    <w:p w:rsidR="00F331DD" w:rsidRPr="00AA2FFB" w:rsidRDefault="00F331DD" w:rsidP="00F331DD">
      <w:pPr>
        <w:ind w:left="360"/>
        <w:rPr>
          <w:rFonts w:cs="Times New Roman"/>
          <w:b/>
          <w:sz w:val="24"/>
          <w:szCs w:val="24"/>
        </w:rPr>
      </w:pPr>
    </w:p>
    <w:p w:rsidR="00F331DD" w:rsidRPr="00944242" w:rsidRDefault="00944242" w:rsidP="006D2A03">
      <w:pPr>
        <w:rPr>
          <w:rFonts w:asciiTheme="majorHAnsi" w:hAnsiTheme="majorHAnsi" w:cs="Times New Roman"/>
          <w:b/>
          <w:sz w:val="28"/>
          <w:szCs w:val="28"/>
          <w:u w:val="single"/>
        </w:rPr>
      </w:pPr>
      <w:r w:rsidRPr="00944242">
        <w:rPr>
          <w:rFonts w:asciiTheme="majorHAnsi" w:hAnsiTheme="majorHAnsi" w:cs="Times New Roman"/>
          <w:b/>
          <w:sz w:val="28"/>
          <w:szCs w:val="28"/>
          <w:u w:val="single"/>
        </w:rPr>
        <w:lastRenderedPageBreak/>
        <w:t>BOUNDARIES</w:t>
      </w:r>
    </w:p>
    <w:p w:rsidR="006D2A03" w:rsidRPr="00AA2FFB" w:rsidRDefault="006D2A03" w:rsidP="006D2A03">
      <w:pPr>
        <w:rPr>
          <w:rFonts w:cs="Times New Roman"/>
          <w:sz w:val="24"/>
          <w:szCs w:val="24"/>
        </w:rPr>
      </w:pPr>
      <w:r w:rsidRPr="00AA2FFB">
        <w:rPr>
          <w:rFonts w:cs="Times New Roman"/>
          <w:sz w:val="24"/>
          <w:szCs w:val="24"/>
        </w:rPr>
        <w:t xml:space="preserve">The boundaries between these groups include several </w:t>
      </w:r>
      <w:proofErr w:type="gramStart"/>
      <w:r w:rsidRPr="00AA2FFB">
        <w:rPr>
          <w:rFonts w:cs="Times New Roman"/>
          <w:sz w:val="24"/>
          <w:szCs w:val="24"/>
        </w:rPr>
        <w:t>dimensions  important</w:t>
      </w:r>
      <w:proofErr w:type="gramEnd"/>
      <w:r w:rsidRPr="00AA2FFB">
        <w:rPr>
          <w:rFonts w:cs="Times New Roman"/>
          <w:sz w:val="24"/>
          <w:szCs w:val="24"/>
        </w:rPr>
        <w:t xml:space="preserve"> to the analysis of culture and  inequality. Each of these dimensions is highly VARIABLE.</w:t>
      </w:r>
    </w:p>
    <w:p w:rsidR="006D2A03" w:rsidRPr="00AA2FFB" w:rsidRDefault="006D2A03" w:rsidP="006D2A03">
      <w:pPr>
        <w:rPr>
          <w:rFonts w:cs="Times New Roman"/>
          <w:sz w:val="24"/>
          <w:szCs w:val="24"/>
        </w:rPr>
      </w:pPr>
      <w:r w:rsidRPr="00AA2FFB">
        <w:rPr>
          <w:rFonts w:cs="Times New Roman"/>
          <w:sz w:val="24"/>
          <w:szCs w:val="24"/>
        </w:rPr>
        <w:t>Lamont and Molnar made a good start on identifying dimensions of boundaries in their review article:</w:t>
      </w:r>
      <w:r w:rsidRPr="00AA2FFB">
        <w:rPr>
          <w:rFonts w:cs="Times New Roman"/>
          <w:sz w:val="24"/>
          <w:szCs w:val="24"/>
        </w:rPr>
        <w:t xml:space="preserve"> </w:t>
      </w:r>
      <w:r w:rsidRPr="00AA2FFB">
        <w:rPr>
          <w:rFonts w:cs="Times New Roman"/>
          <w:sz w:val="24"/>
          <w:szCs w:val="24"/>
        </w:rPr>
        <w:t>They see two variable aspects of social boundaries:</w:t>
      </w:r>
    </w:p>
    <w:p w:rsidR="006D2A03" w:rsidRPr="00AA2FFB" w:rsidRDefault="006D2A03" w:rsidP="006D2A03">
      <w:pPr>
        <w:rPr>
          <w:rFonts w:cs="Times New Roman"/>
          <w:sz w:val="24"/>
          <w:szCs w:val="24"/>
        </w:rPr>
      </w:pPr>
      <w:proofErr w:type="gramStart"/>
      <w:r w:rsidRPr="00AA2FFB">
        <w:rPr>
          <w:rFonts w:cs="Times New Roman"/>
          <w:sz w:val="24"/>
          <w:szCs w:val="24"/>
        </w:rPr>
        <w:t>symbolic</w:t>
      </w:r>
      <w:proofErr w:type="gramEnd"/>
    </w:p>
    <w:p w:rsidR="006D2A03" w:rsidRPr="00AA2FFB" w:rsidRDefault="006D2A03" w:rsidP="006D2A03">
      <w:pPr>
        <w:pStyle w:val="ListParagraph"/>
        <w:numPr>
          <w:ilvl w:val="0"/>
          <w:numId w:val="1"/>
        </w:numPr>
        <w:rPr>
          <w:rFonts w:cs="Times New Roman"/>
          <w:sz w:val="24"/>
          <w:szCs w:val="24"/>
        </w:rPr>
      </w:pPr>
      <w:r w:rsidRPr="00AA2FFB">
        <w:rPr>
          <w:rFonts w:cs="Times New Roman"/>
          <w:sz w:val="24"/>
          <w:szCs w:val="24"/>
        </w:rPr>
        <w:t>“Symbolic boundaries are conceptual distinctions made by people to categorize objects, people, practices, and even time and space....also separate people into groups and generate feelings of similarity and group membership....an essential medium through which people acquire status and monopolize resources.” (P. 168).</w:t>
      </w:r>
    </w:p>
    <w:p w:rsidR="006D2A03" w:rsidRPr="00AA2FFB" w:rsidRDefault="006D2A03" w:rsidP="006D2A03">
      <w:pPr>
        <w:pStyle w:val="ListParagraph"/>
        <w:numPr>
          <w:ilvl w:val="0"/>
          <w:numId w:val="1"/>
        </w:numPr>
        <w:rPr>
          <w:rFonts w:cs="Times New Roman"/>
          <w:sz w:val="24"/>
          <w:szCs w:val="24"/>
        </w:rPr>
      </w:pPr>
      <w:r w:rsidRPr="00AA2FFB">
        <w:rPr>
          <w:rFonts w:cs="Times New Roman"/>
          <w:sz w:val="24"/>
          <w:szCs w:val="24"/>
        </w:rPr>
        <w:t>-vary in how clear they are in people’s minds, e.g. in our society socioeconomic groups (“classes”) play a small fuzzy part in our thinking, while in caste stratification systems different castes are seen as sharply distinct and different</w:t>
      </w:r>
    </w:p>
    <w:p w:rsidR="006D2A03" w:rsidRPr="00AA2FFB" w:rsidRDefault="006D2A03" w:rsidP="006D2A03">
      <w:pPr>
        <w:rPr>
          <w:rFonts w:cs="Times New Roman"/>
          <w:sz w:val="24"/>
          <w:szCs w:val="24"/>
        </w:rPr>
      </w:pPr>
      <w:proofErr w:type="gramStart"/>
      <w:r w:rsidRPr="00AA2FFB">
        <w:rPr>
          <w:rFonts w:cs="Times New Roman"/>
          <w:sz w:val="24"/>
          <w:szCs w:val="24"/>
        </w:rPr>
        <w:t>social</w:t>
      </w:r>
      <w:proofErr w:type="gramEnd"/>
      <w:r w:rsidRPr="00AA2FFB">
        <w:rPr>
          <w:rFonts w:cs="Times New Roman"/>
          <w:sz w:val="24"/>
          <w:szCs w:val="24"/>
        </w:rPr>
        <w:t>:</w:t>
      </w:r>
    </w:p>
    <w:p w:rsidR="006D2A03" w:rsidRPr="00AA2FFB" w:rsidRDefault="006D2A03" w:rsidP="006D2A03">
      <w:pPr>
        <w:pStyle w:val="ListParagraph"/>
        <w:numPr>
          <w:ilvl w:val="0"/>
          <w:numId w:val="1"/>
        </w:numPr>
        <w:rPr>
          <w:rFonts w:cs="Times New Roman"/>
          <w:sz w:val="24"/>
          <w:szCs w:val="24"/>
        </w:rPr>
      </w:pPr>
      <w:r w:rsidRPr="00AA2FFB">
        <w:rPr>
          <w:rFonts w:cs="Times New Roman"/>
          <w:sz w:val="24"/>
          <w:szCs w:val="24"/>
        </w:rPr>
        <w:t>-“Social boundaries are objectified forms of social differences manifested in unequal access to and unequal distribution of resources (material and nonmaterial) and social opportunities. They are also revealed in stable patterns of association.” (P. 168)</w:t>
      </w:r>
    </w:p>
    <w:p w:rsidR="006D2A03" w:rsidRPr="00AA2FFB" w:rsidRDefault="006D2A03" w:rsidP="006D2A03">
      <w:pPr>
        <w:pStyle w:val="ListParagraph"/>
        <w:numPr>
          <w:ilvl w:val="0"/>
          <w:numId w:val="1"/>
        </w:numPr>
        <w:rPr>
          <w:rFonts w:cs="Times New Roman"/>
          <w:sz w:val="24"/>
          <w:szCs w:val="24"/>
        </w:rPr>
      </w:pPr>
      <w:r w:rsidRPr="00AA2FFB">
        <w:rPr>
          <w:rFonts w:cs="Times New Roman"/>
          <w:sz w:val="24"/>
          <w:szCs w:val="24"/>
        </w:rPr>
        <w:t>- vary in how unequal groups are in access to life chances: e.g. in Canada, men and women now are much closer than they used to be in access to good education, jobs, and incomes</w:t>
      </w:r>
    </w:p>
    <w:p w:rsidR="00944242" w:rsidRPr="00944242" w:rsidRDefault="00944242" w:rsidP="00944242">
      <w:pPr>
        <w:shd w:val="clear" w:color="auto" w:fill="FFFFFF"/>
        <w:spacing w:after="324" w:line="318" w:lineRule="atLeast"/>
        <w:rPr>
          <w:rFonts w:asciiTheme="majorHAnsi" w:hAnsiTheme="majorHAnsi" w:cs="Times New Roman"/>
          <w:b/>
          <w:sz w:val="28"/>
          <w:szCs w:val="28"/>
          <w:u w:val="single"/>
        </w:rPr>
      </w:pPr>
      <w:r w:rsidRPr="00944242">
        <w:rPr>
          <w:rFonts w:asciiTheme="majorHAnsi" w:hAnsiTheme="majorHAnsi" w:cs="Times New Roman"/>
          <w:b/>
          <w:sz w:val="28"/>
          <w:szCs w:val="28"/>
          <w:u w:val="single"/>
        </w:rPr>
        <w:t>ETHNIC DIFFERENCES IN WORK</w:t>
      </w:r>
    </w:p>
    <w:p w:rsidR="00D35D5E" w:rsidRPr="00944242" w:rsidRDefault="00D35D5E" w:rsidP="00944242">
      <w:pPr>
        <w:shd w:val="clear" w:color="auto" w:fill="FFFFFF"/>
        <w:spacing w:after="324" w:line="318" w:lineRule="atLeast"/>
        <w:rPr>
          <w:rFonts w:cs="Times New Roman"/>
          <w:b/>
          <w:sz w:val="24"/>
          <w:szCs w:val="24"/>
        </w:rPr>
      </w:pPr>
      <w:r w:rsidRPr="00AA2FFB">
        <w:rPr>
          <w:rFonts w:cs="Times New Roman"/>
          <w:sz w:val="24"/>
          <w:szCs w:val="24"/>
        </w:rPr>
        <w:t xml:space="preserve"> Another study looked at differences in ethnic group access to higher status occupations:</w:t>
      </w:r>
      <w:r w:rsidRPr="00AA2FFB">
        <w:rPr>
          <w:rFonts w:cs="Times New Roman"/>
          <w:i/>
          <w:iCs/>
          <w:sz w:val="24"/>
          <w:szCs w:val="24"/>
        </w:rPr>
        <w:t xml:space="preserve"> </w:t>
      </w:r>
    </w:p>
    <w:p w:rsidR="00D35D5E" w:rsidRPr="00AA2FFB" w:rsidRDefault="00D35D5E" w:rsidP="00D35D5E">
      <w:pPr>
        <w:rPr>
          <w:rFonts w:cs="Times New Roman"/>
          <w:sz w:val="24"/>
          <w:szCs w:val="24"/>
        </w:rPr>
      </w:pPr>
      <w:r w:rsidRPr="00AA2FFB">
        <w:rPr>
          <w:rFonts w:cs="Times New Roman"/>
          <w:sz w:val="24"/>
          <w:szCs w:val="24"/>
        </w:rPr>
        <w:t xml:space="preserve">They found considerable CHANGE in ethnic stratification. In earlier years, top jobs were dominated by British Canadians, with other Northern and Western Europeans next, then other Europeans, then non-Europeans, and at the very bottom Aboriginal Canadians. </w:t>
      </w:r>
    </w:p>
    <w:p w:rsidR="00D35D5E" w:rsidRPr="00AA2FFB" w:rsidRDefault="00D35D5E" w:rsidP="00D35D5E">
      <w:pPr>
        <w:rPr>
          <w:rFonts w:cs="Times New Roman"/>
          <w:sz w:val="24"/>
          <w:szCs w:val="24"/>
        </w:rPr>
      </w:pPr>
      <w:r w:rsidRPr="00AA2FFB">
        <w:rPr>
          <w:rFonts w:cs="Times New Roman"/>
          <w:sz w:val="24"/>
          <w:szCs w:val="24"/>
        </w:rPr>
        <w:t>Over time some groups moved up. The British lost their commanding position, and shared higher level occupations with several other European groups.</w:t>
      </w:r>
      <w:r w:rsidRPr="00AA2FFB">
        <w:rPr>
          <w:rFonts w:cs="Times New Roman"/>
          <w:sz w:val="24"/>
          <w:szCs w:val="24"/>
        </w:rPr>
        <w:t xml:space="preserve"> </w:t>
      </w:r>
      <w:proofErr w:type="gramStart"/>
      <w:r w:rsidRPr="00AA2FFB">
        <w:rPr>
          <w:rFonts w:cs="Times New Roman"/>
          <w:sz w:val="24"/>
          <w:szCs w:val="24"/>
        </w:rPr>
        <w:t>not</w:t>
      </w:r>
      <w:proofErr w:type="gramEnd"/>
      <w:r w:rsidRPr="00AA2FFB">
        <w:rPr>
          <w:rFonts w:cs="Times New Roman"/>
          <w:sz w:val="24"/>
          <w:szCs w:val="24"/>
        </w:rPr>
        <w:t xml:space="preserve"> coincidentally, the boundaries of the “white” group expanded to include more and more European “ethnicities,’ until all became “white.” </w:t>
      </w:r>
    </w:p>
    <w:p w:rsidR="00D35D5E" w:rsidRPr="00AA2FFB" w:rsidRDefault="00D35D5E" w:rsidP="00D35D5E">
      <w:pPr>
        <w:rPr>
          <w:rFonts w:cs="Times New Roman"/>
          <w:sz w:val="24"/>
          <w:szCs w:val="24"/>
        </w:rPr>
      </w:pPr>
      <w:r w:rsidRPr="00AA2FFB">
        <w:rPr>
          <w:rFonts w:cs="Times New Roman"/>
          <w:sz w:val="24"/>
          <w:szCs w:val="24"/>
        </w:rPr>
        <w:t xml:space="preserve">Perhaps the most dramatic change in ethnic inequality position has been for Chinese people in Canada. Their original position was set by recruitment of cheap Chinese labour to build the railways; low socioeconomic status, very low ethnic status, and constructed as racially distinct and inferior. </w:t>
      </w:r>
    </w:p>
    <w:p w:rsidR="00D35D5E" w:rsidRPr="00AA2FFB" w:rsidRDefault="00D35D5E" w:rsidP="00D35D5E">
      <w:pPr>
        <w:rPr>
          <w:rFonts w:cs="Times New Roman"/>
          <w:i/>
          <w:iCs/>
          <w:sz w:val="24"/>
          <w:szCs w:val="24"/>
        </w:rPr>
      </w:pPr>
      <w:r w:rsidRPr="00AA2FFB">
        <w:rPr>
          <w:rFonts w:cs="Times New Roman"/>
          <w:sz w:val="24"/>
          <w:szCs w:val="24"/>
        </w:rPr>
        <w:t xml:space="preserve">This has changed in two ways: the descendants of early Chinese immigrants worked their way up, and, the introduction of the “point system” lead to waves of Chinese immigrants who were well educated and had work histories in higher status occupations. </w:t>
      </w:r>
      <w:r w:rsidRPr="00AA2FFB">
        <w:rPr>
          <w:rFonts w:cs="Times New Roman"/>
          <w:i/>
          <w:iCs/>
          <w:sz w:val="24"/>
          <w:szCs w:val="24"/>
        </w:rPr>
        <w:t>All other things being equal, the higher the socioeconomic status of a group of immigrants, the higher the status of the group in Canada.</w:t>
      </w:r>
    </w:p>
    <w:p w:rsidR="00760C36" w:rsidRPr="00AA2FFB" w:rsidRDefault="00D35D5E" w:rsidP="00D35D5E">
      <w:pPr>
        <w:rPr>
          <w:rFonts w:cs="Times New Roman"/>
          <w:b/>
          <w:sz w:val="24"/>
          <w:szCs w:val="24"/>
        </w:rPr>
      </w:pPr>
      <w:r w:rsidRPr="00AA2FFB">
        <w:rPr>
          <w:rFonts w:cs="Times New Roman"/>
          <w:sz w:val="24"/>
          <w:szCs w:val="24"/>
        </w:rPr>
        <w:t xml:space="preserve">By now, ethnic groups with better than average access to higher status occupations in Canada include British AND Jewish AND Asians. </w:t>
      </w:r>
    </w:p>
    <w:sectPr w:rsidR="00760C36" w:rsidRPr="00AA2FFB" w:rsidSect="00F331DD">
      <w:headerReference w:type="default" r:id="rId8"/>
      <w:pgSz w:w="12240" w:h="15840"/>
      <w:pgMar w:top="454" w:right="567" w:bottom="454"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182" w:rsidRDefault="00CA1182" w:rsidP="00AA2FFB">
      <w:pPr>
        <w:spacing w:after="0"/>
      </w:pPr>
      <w:r>
        <w:separator/>
      </w:r>
    </w:p>
  </w:endnote>
  <w:endnote w:type="continuationSeparator" w:id="0">
    <w:p w:rsidR="00CA1182" w:rsidRDefault="00CA1182" w:rsidP="00AA2FF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182" w:rsidRDefault="00CA1182" w:rsidP="00AA2FFB">
      <w:pPr>
        <w:spacing w:after="0"/>
      </w:pPr>
      <w:r>
        <w:separator/>
      </w:r>
    </w:p>
  </w:footnote>
  <w:footnote w:type="continuationSeparator" w:id="0">
    <w:p w:rsidR="00CA1182" w:rsidRDefault="00CA1182" w:rsidP="00AA2FF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FFB" w:rsidRDefault="00AA2F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
    <w:nsid w:val="00000002"/>
    <w:multiLevelType w:val="multilevel"/>
    <w:tmpl w:val="894EE874"/>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2">
    <w:nsid w:val="00000003"/>
    <w:multiLevelType w:val="multilevel"/>
    <w:tmpl w:val="894EE875"/>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3">
    <w:nsid w:val="00000004"/>
    <w:multiLevelType w:val="multilevel"/>
    <w:tmpl w:val="894EE876"/>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4">
    <w:nsid w:val="00000005"/>
    <w:multiLevelType w:val="multilevel"/>
    <w:tmpl w:val="894EE877"/>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5">
    <w:nsid w:val="00000006"/>
    <w:multiLevelType w:val="multilevel"/>
    <w:tmpl w:val="894EE878"/>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6">
    <w:nsid w:val="00000007"/>
    <w:multiLevelType w:val="multilevel"/>
    <w:tmpl w:val="894EE879"/>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7">
    <w:nsid w:val="006835DC"/>
    <w:multiLevelType w:val="hybridMultilevel"/>
    <w:tmpl w:val="498266AC"/>
    <w:lvl w:ilvl="0" w:tplc="BF22003A">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E47CD1"/>
    <w:multiLevelType w:val="hybridMultilevel"/>
    <w:tmpl w:val="6CA204E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07D40EAD"/>
    <w:multiLevelType w:val="hybridMultilevel"/>
    <w:tmpl w:val="543E5276"/>
    <w:lvl w:ilvl="0" w:tplc="CFC0780A">
      <w:start w:val="2"/>
      <w:numFmt w:val="bullet"/>
      <w:lvlText w:val=""/>
      <w:lvlJc w:val="left"/>
      <w:pPr>
        <w:ind w:left="720" w:hanging="360"/>
      </w:pPr>
      <w:rPr>
        <w:rFonts w:ascii="Symbol" w:eastAsia="Times New Roman" w:hAnsi="Symbol"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9FF393E"/>
    <w:multiLevelType w:val="hybridMultilevel"/>
    <w:tmpl w:val="8F2CFF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3FE3DC5"/>
    <w:multiLevelType w:val="hybridMultilevel"/>
    <w:tmpl w:val="C05AEBD8"/>
    <w:lvl w:ilvl="0" w:tplc="B6FA330E">
      <w:numFmt w:val="bullet"/>
      <w:lvlText w:val="-"/>
      <w:lvlJc w:val="left"/>
      <w:pPr>
        <w:ind w:left="780" w:hanging="360"/>
      </w:pPr>
      <w:rPr>
        <w:rFonts w:ascii="Segoe UI" w:eastAsia="Times New Roman" w:hAnsi="Segoe UI" w:cs="Segoe UI"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2">
    <w:nsid w:val="19760762"/>
    <w:multiLevelType w:val="hybridMultilevel"/>
    <w:tmpl w:val="B7269D46"/>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3">
    <w:nsid w:val="1A9E566A"/>
    <w:multiLevelType w:val="hybridMultilevel"/>
    <w:tmpl w:val="8C2CE4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493545A"/>
    <w:multiLevelType w:val="hybridMultilevel"/>
    <w:tmpl w:val="FF9456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C336BF0"/>
    <w:multiLevelType w:val="hybridMultilevel"/>
    <w:tmpl w:val="473E9098"/>
    <w:lvl w:ilvl="0" w:tplc="CFC0780A">
      <w:start w:val="2"/>
      <w:numFmt w:val="bullet"/>
      <w:lvlText w:val=""/>
      <w:lvlJc w:val="left"/>
      <w:pPr>
        <w:ind w:left="776" w:hanging="360"/>
      </w:pPr>
      <w:rPr>
        <w:rFonts w:ascii="Symbol" w:eastAsia="Times New Roman" w:hAnsi="Symbol" w:cs="Courier New" w:hint="default"/>
      </w:rPr>
    </w:lvl>
    <w:lvl w:ilvl="1" w:tplc="10090003">
      <w:start w:val="1"/>
      <w:numFmt w:val="bullet"/>
      <w:lvlText w:val="o"/>
      <w:lvlJc w:val="left"/>
      <w:pPr>
        <w:ind w:left="1496" w:hanging="360"/>
      </w:pPr>
      <w:rPr>
        <w:rFonts w:ascii="Courier New" w:hAnsi="Courier New" w:cs="Courier New" w:hint="default"/>
      </w:rPr>
    </w:lvl>
    <w:lvl w:ilvl="2" w:tplc="10090005" w:tentative="1">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16">
    <w:nsid w:val="313211DB"/>
    <w:multiLevelType w:val="hybridMultilevel"/>
    <w:tmpl w:val="6A107FAA"/>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34BA7247"/>
    <w:multiLevelType w:val="hybridMultilevel"/>
    <w:tmpl w:val="D356327C"/>
    <w:lvl w:ilvl="0" w:tplc="CFC0780A">
      <w:start w:val="2"/>
      <w:numFmt w:val="bullet"/>
      <w:lvlText w:val=""/>
      <w:lvlJc w:val="left"/>
      <w:pPr>
        <w:ind w:left="360" w:hanging="360"/>
      </w:pPr>
      <w:rPr>
        <w:rFonts w:ascii="Symbol" w:eastAsia="Times New Roman" w:hAnsi="Symbol"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3C5D7737"/>
    <w:multiLevelType w:val="hybridMultilevel"/>
    <w:tmpl w:val="E0781D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E6D0DED"/>
    <w:multiLevelType w:val="hybridMultilevel"/>
    <w:tmpl w:val="CE7A95D8"/>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3F671FBA"/>
    <w:multiLevelType w:val="hybridMultilevel"/>
    <w:tmpl w:val="14A2EC96"/>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4552113"/>
    <w:multiLevelType w:val="hybridMultilevel"/>
    <w:tmpl w:val="306894D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2">
    <w:nsid w:val="47BF2971"/>
    <w:multiLevelType w:val="hybridMultilevel"/>
    <w:tmpl w:val="27B4A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B332DEA"/>
    <w:multiLevelType w:val="hybridMultilevel"/>
    <w:tmpl w:val="74FED25C"/>
    <w:lvl w:ilvl="0" w:tplc="CFC0780A">
      <w:start w:val="2"/>
      <w:numFmt w:val="bullet"/>
      <w:lvlText w:val=""/>
      <w:lvlJc w:val="left"/>
      <w:pPr>
        <w:ind w:left="720" w:hanging="360"/>
      </w:pPr>
      <w:rPr>
        <w:rFonts w:ascii="Symbol" w:eastAsia="Times New Roman" w:hAnsi="Symbol"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09B1E69"/>
    <w:multiLevelType w:val="hybridMultilevel"/>
    <w:tmpl w:val="C764C2F6"/>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55FD173E"/>
    <w:multiLevelType w:val="hybridMultilevel"/>
    <w:tmpl w:val="D02255AC"/>
    <w:lvl w:ilvl="0" w:tplc="B6FA330E">
      <w:numFmt w:val="bullet"/>
      <w:lvlText w:val="-"/>
      <w:lvlJc w:val="left"/>
      <w:pPr>
        <w:ind w:left="720" w:hanging="360"/>
      </w:pPr>
      <w:rPr>
        <w:rFonts w:ascii="Segoe UI" w:eastAsia="Times New Roman"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A729CC"/>
    <w:multiLevelType w:val="hybridMultilevel"/>
    <w:tmpl w:val="58C28B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7A333E3"/>
    <w:multiLevelType w:val="hybridMultilevel"/>
    <w:tmpl w:val="7E621DCA"/>
    <w:lvl w:ilvl="0" w:tplc="1009000F">
      <w:start w:val="1"/>
      <w:numFmt w:val="decimal"/>
      <w:lvlText w:val="%1."/>
      <w:lvlJc w:val="left"/>
      <w:pPr>
        <w:ind w:left="1505" w:hanging="360"/>
      </w:pPr>
    </w:lvl>
    <w:lvl w:ilvl="1" w:tplc="10090019" w:tentative="1">
      <w:start w:val="1"/>
      <w:numFmt w:val="lowerLetter"/>
      <w:lvlText w:val="%2."/>
      <w:lvlJc w:val="left"/>
      <w:pPr>
        <w:ind w:left="2225" w:hanging="360"/>
      </w:pPr>
    </w:lvl>
    <w:lvl w:ilvl="2" w:tplc="1009001B" w:tentative="1">
      <w:start w:val="1"/>
      <w:numFmt w:val="lowerRoman"/>
      <w:lvlText w:val="%3."/>
      <w:lvlJc w:val="right"/>
      <w:pPr>
        <w:ind w:left="2945" w:hanging="180"/>
      </w:pPr>
    </w:lvl>
    <w:lvl w:ilvl="3" w:tplc="1009000F" w:tentative="1">
      <w:start w:val="1"/>
      <w:numFmt w:val="decimal"/>
      <w:lvlText w:val="%4."/>
      <w:lvlJc w:val="left"/>
      <w:pPr>
        <w:ind w:left="3665" w:hanging="360"/>
      </w:pPr>
    </w:lvl>
    <w:lvl w:ilvl="4" w:tplc="10090019" w:tentative="1">
      <w:start w:val="1"/>
      <w:numFmt w:val="lowerLetter"/>
      <w:lvlText w:val="%5."/>
      <w:lvlJc w:val="left"/>
      <w:pPr>
        <w:ind w:left="4385" w:hanging="360"/>
      </w:pPr>
    </w:lvl>
    <w:lvl w:ilvl="5" w:tplc="1009001B" w:tentative="1">
      <w:start w:val="1"/>
      <w:numFmt w:val="lowerRoman"/>
      <w:lvlText w:val="%6."/>
      <w:lvlJc w:val="right"/>
      <w:pPr>
        <w:ind w:left="5105" w:hanging="180"/>
      </w:pPr>
    </w:lvl>
    <w:lvl w:ilvl="6" w:tplc="1009000F" w:tentative="1">
      <w:start w:val="1"/>
      <w:numFmt w:val="decimal"/>
      <w:lvlText w:val="%7."/>
      <w:lvlJc w:val="left"/>
      <w:pPr>
        <w:ind w:left="5825" w:hanging="360"/>
      </w:pPr>
    </w:lvl>
    <w:lvl w:ilvl="7" w:tplc="10090019" w:tentative="1">
      <w:start w:val="1"/>
      <w:numFmt w:val="lowerLetter"/>
      <w:lvlText w:val="%8."/>
      <w:lvlJc w:val="left"/>
      <w:pPr>
        <w:ind w:left="6545" w:hanging="360"/>
      </w:pPr>
    </w:lvl>
    <w:lvl w:ilvl="8" w:tplc="1009001B" w:tentative="1">
      <w:start w:val="1"/>
      <w:numFmt w:val="lowerRoman"/>
      <w:lvlText w:val="%9."/>
      <w:lvlJc w:val="right"/>
      <w:pPr>
        <w:ind w:left="7265" w:hanging="180"/>
      </w:pPr>
    </w:lvl>
  </w:abstractNum>
  <w:abstractNum w:abstractNumId="28">
    <w:nsid w:val="7EAB3654"/>
    <w:multiLevelType w:val="hybridMultilevel"/>
    <w:tmpl w:val="CF6E52F2"/>
    <w:lvl w:ilvl="0" w:tplc="B6FA330E">
      <w:numFmt w:val="bullet"/>
      <w:lvlText w:val="-"/>
      <w:lvlJc w:val="left"/>
      <w:pPr>
        <w:ind w:left="720" w:hanging="360"/>
      </w:pPr>
      <w:rPr>
        <w:rFonts w:ascii="Segoe UI" w:eastAsia="Times New Roman"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8"/>
  </w:num>
  <w:num w:numId="10">
    <w:abstractNumId w:val="27"/>
  </w:num>
  <w:num w:numId="11">
    <w:abstractNumId w:val="26"/>
  </w:num>
  <w:num w:numId="12">
    <w:abstractNumId w:val="18"/>
  </w:num>
  <w:num w:numId="13">
    <w:abstractNumId w:val="20"/>
  </w:num>
  <w:num w:numId="14">
    <w:abstractNumId w:val="12"/>
  </w:num>
  <w:num w:numId="15">
    <w:abstractNumId w:val="14"/>
  </w:num>
  <w:num w:numId="16">
    <w:abstractNumId w:val="10"/>
  </w:num>
  <w:num w:numId="17">
    <w:abstractNumId w:val="11"/>
  </w:num>
  <w:num w:numId="18">
    <w:abstractNumId w:val="28"/>
  </w:num>
  <w:num w:numId="19">
    <w:abstractNumId w:val="25"/>
  </w:num>
  <w:num w:numId="20">
    <w:abstractNumId w:val="13"/>
  </w:num>
  <w:num w:numId="21">
    <w:abstractNumId w:val="16"/>
  </w:num>
  <w:num w:numId="22">
    <w:abstractNumId w:val="22"/>
  </w:num>
  <w:num w:numId="23">
    <w:abstractNumId w:val="19"/>
  </w:num>
  <w:num w:numId="24">
    <w:abstractNumId w:val="24"/>
  </w:num>
  <w:num w:numId="25">
    <w:abstractNumId w:val="21"/>
  </w:num>
  <w:num w:numId="26">
    <w:abstractNumId w:val="7"/>
  </w:num>
  <w:num w:numId="27">
    <w:abstractNumId w:val="17"/>
  </w:num>
  <w:num w:numId="28">
    <w:abstractNumId w:val="9"/>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0E6"/>
    <w:rsid w:val="001A17AF"/>
    <w:rsid w:val="001C0B42"/>
    <w:rsid w:val="00502A3C"/>
    <w:rsid w:val="005244C8"/>
    <w:rsid w:val="006624DB"/>
    <w:rsid w:val="00687F05"/>
    <w:rsid w:val="006D2A03"/>
    <w:rsid w:val="00760C36"/>
    <w:rsid w:val="00780FC9"/>
    <w:rsid w:val="007A06E9"/>
    <w:rsid w:val="00877D89"/>
    <w:rsid w:val="00883294"/>
    <w:rsid w:val="00913359"/>
    <w:rsid w:val="00944242"/>
    <w:rsid w:val="009B190B"/>
    <w:rsid w:val="009C2175"/>
    <w:rsid w:val="00A31ACB"/>
    <w:rsid w:val="00A94A88"/>
    <w:rsid w:val="00AA2FFB"/>
    <w:rsid w:val="00B47C7C"/>
    <w:rsid w:val="00BD4052"/>
    <w:rsid w:val="00C800E6"/>
    <w:rsid w:val="00CA1182"/>
    <w:rsid w:val="00D30A78"/>
    <w:rsid w:val="00D35D5E"/>
    <w:rsid w:val="00D84A57"/>
    <w:rsid w:val="00D87A32"/>
    <w:rsid w:val="00D975B7"/>
    <w:rsid w:val="00E47D98"/>
    <w:rsid w:val="00ED5FA8"/>
    <w:rsid w:val="00F331D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800E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val="en-US"/>
    </w:rPr>
  </w:style>
  <w:style w:type="paragraph" w:styleId="Heading2">
    <w:name w:val="heading 2"/>
    <w:basedOn w:val="Normal"/>
    <w:next w:val="Normal"/>
    <w:link w:val="Heading2Char"/>
    <w:uiPriority w:val="9"/>
    <w:unhideWhenUsed/>
    <w:qFormat/>
    <w:rsid w:val="00C800E6"/>
    <w:pPr>
      <w:keepNext/>
      <w:keepLines/>
      <w:spacing w:before="200" w:after="0" w:line="276" w:lineRule="auto"/>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0E6"/>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rsid w:val="00C800E6"/>
    <w:rPr>
      <w:rFonts w:asciiTheme="majorHAnsi" w:eastAsiaTheme="majorEastAsia" w:hAnsiTheme="majorHAnsi" w:cstheme="majorBidi"/>
      <w:b/>
      <w:bCs/>
      <w:color w:val="4F81BD" w:themeColor="accent1"/>
      <w:sz w:val="26"/>
      <w:szCs w:val="26"/>
      <w:lang w:val="en-US"/>
    </w:rPr>
  </w:style>
  <w:style w:type="character" w:customStyle="1" w:styleId="apple-converted-space">
    <w:name w:val="apple-converted-space"/>
    <w:basedOn w:val="DefaultParagraphFont"/>
    <w:rsid w:val="00C800E6"/>
  </w:style>
  <w:style w:type="paragraph" w:styleId="NoSpacing">
    <w:name w:val="No Spacing"/>
    <w:uiPriority w:val="1"/>
    <w:qFormat/>
    <w:rsid w:val="00C800E6"/>
    <w:pPr>
      <w:spacing w:after="0"/>
    </w:pPr>
    <w:rPr>
      <w:lang w:val="en-US"/>
    </w:rPr>
  </w:style>
  <w:style w:type="paragraph" w:customStyle="1" w:styleId="ecxmsonormal">
    <w:name w:val="ecxmsonormal"/>
    <w:basedOn w:val="Normal"/>
    <w:rsid w:val="00C800E6"/>
    <w:pPr>
      <w:spacing w:before="100" w:beforeAutospacing="1" w:after="100" w:afterAutospacing="1"/>
    </w:pPr>
    <w:rPr>
      <w:rFonts w:ascii="Times New Roman" w:eastAsia="Times New Roman" w:hAnsi="Times New Roman" w:cs="Times New Roman"/>
      <w:sz w:val="24"/>
      <w:szCs w:val="24"/>
      <w:lang w:val="en-US"/>
    </w:rPr>
  </w:style>
  <w:style w:type="paragraph" w:customStyle="1" w:styleId="ecxmsolistparagraph">
    <w:name w:val="ecxmsolistparagraph"/>
    <w:basedOn w:val="Normal"/>
    <w:rsid w:val="00C800E6"/>
    <w:pPr>
      <w:spacing w:before="100" w:beforeAutospacing="1" w:after="100" w:afterAutospacing="1"/>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ED5FA8"/>
    <w:pPr>
      <w:ind w:left="720"/>
      <w:contextualSpacing/>
    </w:pPr>
  </w:style>
  <w:style w:type="table" w:styleId="TableGrid">
    <w:name w:val="Table Grid"/>
    <w:basedOn w:val="TableNormal"/>
    <w:uiPriority w:val="59"/>
    <w:rsid w:val="00BD4052"/>
    <w:pPr>
      <w:spacing w:after="0"/>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rsid w:val="00BD4052"/>
    <w:pPr>
      <w:spacing w:after="0"/>
    </w:pPr>
    <w:rPr>
      <w:rFonts w:ascii="Helvetica" w:eastAsia="ヒラギノ角ゴ Pro W3" w:hAnsi="Helvetica" w:cs="Times New Roman"/>
      <w:color w:val="000000"/>
      <w:sz w:val="24"/>
      <w:szCs w:val="20"/>
      <w:lang w:val="en-US"/>
    </w:rPr>
  </w:style>
  <w:style w:type="paragraph" w:customStyle="1" w:styleId="FreeForm">
    <w:name w:val="Free Form"/>
    <w:rsid w:val="00E47D98"/>
    <w:pPr>
      <w:spacing w:after="0"/>
    </w:pPr>
    <w:rPr>
      <w:rFonts w:ascii="Helvetica" w:eastAsia="ヒラギノ角ゴ Pro W3" w:hAnsi="Helvetica" w:cs="Times New Roman"/>
      <w:color w:val="000000"/>
      <w:sz w:val="24"/>
      <w:szCs w:val="20"/>
      <w:lang w:val="en-US"/>
    </w:rPr>
  </w:style>
  <w:style w:type="paragraph" w:styleId="NormalWeb">
    <w:name w:val="Normal (Web)"/>
    <w:basedOn w:val="Normal"/>
    <w:uiPriority w:val="99"/>
    <w:unhideWhenUsed/>
    <w:rsid w:val="00F331DD"/>
    <w:pPr>
      <w:spacing w:before="100" w:beforeAutospacing="1" w:after="100" w:afterAutospacing="1"/>
    </w:pPr>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F331DD"/>
    <w:pPr>
      <w:tabs>
        <w:tab w:val="center" w:pos="4680"/>
        <w:tab w:val="right" w:pos="9360"/>
      </w:tabs>
      <w:spacing w:after="0"/>
    </w:pPr>
    <w:rPr>
      <w:lang w:val="en-US"/>
    </w:rPr>
  </w:style>
  <w:style w:type="character" w:customStyle="1" w:styleId="FooterChar">
    <w:name w:val="Footer Char"/>
    <w:basedOn w:val="DefaultParagraphFont"/>
    <w:link w:val="Footer"/>
    <w:uiPriority w:val="99"/>
    <w:rsid w:val="00F331DD"/>
    <w:rPr>
      <w:lang w:val="en-US"/>
    </w:rPr>
  </w:style>
  <w:style w:type="paragraph" w:styleId="Header">
    <w:name w:val="header"/>
    <w:basedOn w:val="Normal"/>
    <w:link w:val="HeaderChar"/>
    <w:uiPriority w:val="99"/>
    <w:unhideWhenUsed/>
    <w:rsid w:val="00AA2FFB"/>
    <w:pPr>
      <w:tabs>
        <w:tab w:val="center" w:pos="4680"/>
        <w:tab w:val="right" w:pos="9360"/>
      </w:tabs>
      <w:spacing w:after="0"/>
    </w:pPr>
  </w:style>
  <w:style w:type="character" w:customStyle="1" w:styleId="HeaderChar">
    <w:name w:val="Header Char"/>
    <w:basedOn w:val="DefaultParagraphFont"/>
    <w:link w:val="Header"/>
    <w:uiPriority w:val="99"/>
    <w:rsid w:val="00AA2FFB"/>
  </w:style>
  <w:style w:type="paragraph" w:styleId="BalloonText">
    <w:name w:val="Balloon Text"/>
    <w:basedOn w:val="Normal"/>
    <w:link w:val="BalloonTextChar"/>
    <w:uiPriority w:val="99"/>
    <w:semiHidden/>
    <w:unhideWhenUsed/>
    <w:rsid w:val="0094424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2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800E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val="en-US"/>
    </w:rPr>
  </w:style>
  <w:style w:type="paragraph" w:styleId="Heading2">
    <w:name w:val="heading 2"/>
    <w:basedOn w:val="Normal"/>
    <w:next w:val="Normal"/>
    <w:link w:val="Heading2Char"/>
    <w:uiPriority w:val="9"/>
    <w:unhideWhenUsed/>
    <w:qFormat/>
    <w:rsid w:val="00C800E6"/>
    <w:pPr>
      <w:keepNext/>
      <w:keepLines/>
      <w:spacing w:before="200" w:after="0" w:line="276" w:lineRule="auto"/>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0E6"/>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rsid w:val="00C800E6"/>
    <w:rPr>
      <w:rFonts w:asciiTheme="majorHAnsi" w:eastAsiaTheme="majorEastAsia" w:hAnsiTheme="majorHAnsi" w:cstheme="majorBidi"/>
      <w:b/>
      <w:bCs/>
      <w:color w:val="4F81BD" w:themeColor="accent1"/>
      <w:sz w:val="26"/>
      <w:szCs w:val="26"/>
      <w:lang w:val="en-US"/>
    </w:rPr>
  </w:style>
  <w:style w:type="character" w:customStyle="1" w:styleId="apple-converted-space">
    <w:name w:val="apple-converted-space"/>
    <w:basedOn w:val="DefaultParagraphFont"/>
    <w:rsid w:val="00C800E6"/>
  </w:style>
  <w:style w:type="paragraph" w:styleId="NoSpacing">
    <w:name w:val="No Spacing"/>
    <w:uiPriority w:val="1"/>
    <w:qFormat/>
    <w:rsid w:val="00C800E6"/>
    <w:pPr>
      <w:spacing w:after="0"/>
    </w:pPr>
    <w:rPr>
      <w:lang w:val="en-US"/>
    </w:rPr>
  </w:style>
  <w:style w:type="paragraph" w:customStyle="1" w:styleId="ecxmsonormal">
    <w:name w:val="ecxmsonormal"/>
    <w:basedOn w:val="Normal"/>
    <w:rsid w:val="00C800E6"/>
    <w:pPr>
      <w:spacing w:before="100" w:beforeAutospacing="1" w:after="100" w:afterAutospacing="1"/>
    </w:pPr>
    <w:rPr>
      <w:rFonts w:ascii="Times New Roman" w:eastAsia="Times New Roman" w:hAnsi="Times New Roman" w:cs="Times New Roman"/>
      <w:sz w:val="24"/>
      <w:szCs w:val="24"/>
      <w:lang w:val="en-US"/>
    </w:rPr>
  </w:style>
  <w:style w:type="paragraph" w:customStyle="1" w:styleId="ecxmsolistparagraph">
    <w:name w:val="ecxmsolistparagraph"/>
    <w:basedOn w:val="Normal"/>
    <w:rsid w:val="00C800E6"/>
    <w:pPr>
      <w:spacing w:before="100" w:beforeAutospacing="1" w:after="100" w:afterAutospacing="1"/>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ED5FA8"/>
    <w:pPr>
      <w:ind w:left="720"/>
      <w:contextualSpacing/>
    </w:pPr>
  </w:style>
  <w:style w:type="table" w:styleId="TableGrid">
    <w:name w:val="Table Grid"/>
    <w:basedOn w:val="TableNormal"/>
    <w:uiPriority w:val="59"/>
    <w:rsid w:val="00BD4052"/>
    <w:pPr>
      <w:spacing w:after="0"/>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rsid w:val="00BD4052"/>
    <w:pPr>
      <w:spacing w:after="0"/>
    </w:pPr>
    <w:rPr>
      <w:rFonts w:ascii="Helvetica" w:eastAsia="ヒラギノ角ゴ Pro W3" w:hAnsi="Helvetica" w:cs="Times New Roman"/>
      <w:color w:val="000000"/>
      <w:sz w:val="24"/>
      <w:szCs w:val="20"/>
      <w:lang w:val="en-US"/>
    </w:rPr>
  </w:style>
  <w:style w:type="paragraph" w:customStyle="1" w:styleId="FreeForm">
    <w:name w:val="Free Form"/>
    <w:rsid w:val="00E47D98"/>
    <w:pPr>
      <w:spacing w:after="0"/>
    </w:pPr>
    <w:rPr>
      <w:rFonts w:ascii="Helvetica" w:eastAsia="ヒラギノ角ゴ Pro W3" w:hAnsi="Helvetica" w:cs="Times New Roman"/>
      <w:color w:val="000000"/>
      <w:sz w:val="24"/>
      <w:szCs w:val="20"/>
      <w:lang w:val="en-US"/>
    </w:rPr>
  </w:style>
  <w:style w:type="paragraph" w:styleId="NormalWeb">
    <w:name w:val="Normal (Web)"/>
    <w:basedOn w:val="Normal"/>
    <w:uiPriority w:val="99"/>
    <w:unhideWhenUsed/>
    <w:rsid w:val="00F331DD"/>
    <w:pPr>
      <w:spacing w:before="100" w:beforeAutospacing="1" w:after="100" w:afterAutospacing="1"/>
    </w:pPr>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F331DD"/>
    <w:pPr>
      <w:tabs>
        <w:tab w:val="center" w:pos="4680"/>
        <w:tab w:val="right" w:pos="9360"/>
      </w:tabs>
      <w:spacing w:after="0"/>
    </w:pPr>
    <w:rPr>
      <w:lang w:val="en-US"/>
    </w:rPr>
  </w:style>
  <w:style w:type="character" w:customStyle="1" w:styleId="FooterChar">
    <w:name w:val="Footer Char"/>
    <w:basedOn w:val="DefaultParagraphFont"/>
    <w:link w:val="Footer"/>
    <w:uiPriority w:val="99"/>
    <w:rsid w:val="00F331DD"/>
    <w:rPr>
      <w:lang w:val="en-US"/>
    </w:rPr>
  </w:style>
  <w:style w:type="paragraph" w:styleId="Header">
    <w:name w:val="header"/>
    <w:basedOn w:val="Normal"/>
    <w:link w:val="HeaderChar"/>
    <w:uiPriority w:val="99"/>
    <w:unhideWhenUsed/>
    <w:rsid w:val="00AA2FFB"/>
    <w:pPr>
      <w:tabs>
        <w:tab w:val="center" w:pos="4680"/>
        <w:tab w:val="right" w:pos="9360"/>
      </w:tabs>
      <w:spacing w:after="0"/>
    </w:pPr>
  </w:style>
  <w:style w:type="character" w:customStyle="1" w:styleId="HeaderChar">
    <w:name w:val="Header Char"/>
    <w:basedOn w:val="DefaultParagraphFont"/>
    <w:link w:val="Header"/>
    <w:uiPriority w:val="99"/>
    <w:rsid w:val="00AA2FFB"/>
  </w:style>
  <w:style w:type="paragraph" w:styleId="BalloonText">
    <w:name w:val="Balloon Text"/>
    <w:basedOn w:val="Normal"/>
    <w:link w:val="BalloonTextChar"/>
    <w:uiPriority w:val="99"/>
    <w:semiHidden/>
    <w:unhideWhenUsed/>
    <w:rsid w:val="0094424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2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9485248">
      <w:bodyDiv w:val="1"/>
      <w:marLeft w:val="0"/>
      <w:marRight w:val="0"/>
      <w:marTop w:val="0"/>
      <w:marBottom w:val="0"/>
      <w:divBdr>
        <w:top w:val="none" w:sz="0" w:space="0" w:color="auto"/>
        <w:left w:val="none" w:sz="0" w:space="0" w:color="auto"/>
        <w:bottom w:val="none" w:sz="0" w:space="0" w:color="auto"/>
        <w:right w:val="none" w:sz="0" w:space="0" w:color="auto"/>
      </w:divBdr>
      <w:divsChild>
        <w:div w:id="1969432471">
          <w:marLeft w:val="0"/>
          <w:marRight w:val="0"/>
          <w:marTop w:val="0"/>
          <w:marBottom w:val="0"/>
          <w:divBdr>
            <w:top w:val="none" w:sz="0" w:space="0" w:color="auto"/>
            <w:left w:val="none" w:sz="0" w:space="0" w:color="auto"/>
            <w:bottom w:val="none" w:sz="0" w:space="0" w:color="auto"/>
            <w:right w:val="none" w:sz="0" w:space="0" w:color="auto"/>
          </w:divBdr>
        </w:div>
        <w:div w:id="1369797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20</Pages>
  <Words>11600</Words>
  <Characters>56380</Characters>
  <Application>Microsoft Office Word</Application>
  <DocSecurity>0</DocSecurity>
  <Lines>1281</Lines>
  <Paragraphs>1235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Bevlyn</dc:creator>
  <cp:lastModifiedBy>Bevlyn</cp:lastModifiedBy>
  <cp:revision>15</cp:revision>
  <cp:lastPrinted>2012-12-03T04:30:00Z</cp:lastPrinted>
  <dcterms:created xsi:type="dcterms:W3CDTF">2012-12-02T21:27:00Z</dcterms:created>
  <dcterms:modified xsi:type="dcterms:W3CDTF">2012-12-03T04:33:00Z</dcterms:modified>
</cp:coreProperties>
</file>