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3B1F" w:rsidRPr="008D3B1F" w:rsidRDefault="008D3B1F" w:rsidP="008D3B1F">
      <w:pPr>
        <w:rPr>
          <w:b/>
        </w:rPr>
      </w:pPr>
      <w:r w:rsidRPr="008D3B1F">
        <w:rPr>
          <w:b/>
        </w:rPr>
        <w:t>Slide 2</w:t>
      </w:r>
    </w:p>
    <w:p w:rsidR="008D3B1F" w:rsidRPr="008D3B1F" w:rsidRDefault="008D3B1F" w:rsidP="008D3B1F">
      <w:r w:rsidRPr="008D3B1F">
        <w:t xml:space="preserve">http://www.newmediastudio.org/DataDiscovery/Hurr_ED_Center/Easterly_Waves/Trade_Winds/Trade_Winds.html </w:t>
      </w:r>
    </w:p>
    <w:p w:rsidR="008D3B1F" w:rsidRPr="008D3B1F" w:rsidRDefault="008D3B1F" w:rsidP="008D3B1F">
      <w:r w:rsidRPr="008D3B1F">
        <w:rPr>
          <w:lang w:val="en-CA"/>
        </w:rPr>
        <w:t xml:space="preserve">As the descending air approaches Earth's surface, it is warmed by compression. Upon reaching the surface it moves away from the tropics, toward either the equator or higher latitudes. A high-pressure belt develops in the subtropics owing to the dense air that descends in these regions. </w:t>
      </w:r>
    </w:p>
    <w:p w:rsidR="008D3B1F" w:rsidRPr="008D3B1F" w:rsidRDefault="008D3B1F" w:rsidP="008D3B1F">
      <w:r w:rsidRPr="008D3B1F">
        <w:rPr>
          <w:lang w:val="en-CA"/>
        </w:rPr>
        <w:t xml:space="preserve">The portion of air that completes the loop and flows back to the equator is called a Hadley Cell. A Hadley Cell is a thermally driven unit of atmospheric heat that extends in both directions from the equator to about 30° and refers to the air rising at the equator, flowing </w:t>
      </w:r>
      <w:proofErr w:type="spellStart"/>
      <w:r w:rsidRPr="008D3B1F">
        <w:rPr>
          <w:lang w:val="en-CA"/>
        </w:rPr>
        <w:t>poleward</w:t>
      </w:r>
      <w:proofErr w:type="spellEnd"/>
      <w:r w:rsidRPr="008D3B1F">
        <w:rPr>
          <w:lang w:val="en-CA"/>
        </w:rPr>
        <w:t xml:space="preserve">, descending and then flowing back to the equator. It is named after G. Hadley who described the phenomenon in 1735. </w:t>
      </w:r>
    </w:p>
    <w:p w:rsidR="00FA5338" w:rsidRPr="00FA5338" w:rsidRDefault="00FA5338" w:rsidP="00FA5338">
      <w:pPr>
        <w:rPr>
          <w:b/>
          <w:lang w:val="en-CA"/>
        </w:rPr>
      </w:pPr>
      <w:r w:rsidRPr="00FA5338">
        <w:rPr>
          <w:b/>
          <w:lang w:val="en-CA"/>
        </w:rPr>
        <w:t>Slide 3</w:t>
      </w:r>
    </w:p>
    <w:p w:rsidR="00FA5338" w:rsidRPr="00FA5338" w:rsidRDefault="00FA5338" w:rsidP="00FA5338">
      <w:r w:rsidRPr="00FA5338">
        <w:rPr>
          <w:lang w:val="en-CA"/>
        </w:rPr>
        <w:t xml:space="preserve">The trade winds blow out of the northeast because as the air mass moves south from the subtropical region near 30°N latitude. This air mass is also moving with the rotating Earth in an easterly direction at about 1400 km/h. The air mass starts moving toward a point on the equator at the same longitude that is moving east at 1600 km/h. The distance that the air mass must cover to reach the equator is about 3200 km. If it moves to the south at 32 km/h, it will require 100 hours to arrive at the equator. </w:t>
      </w:r>
    </w:p>
    <w:p w:rsidR="00FA5338" w:rsidRDefault="00FA5338" w:rsidP="00FA5338">
      <w:pPr>
        <w:rPr>
          <w:lang w:val="en-CA"/>
        </w:rPr>
      </w:pPr>
      <w:r w:rsidRPr="00FA5338">
        <w:rPr>
          <w:lang w:val="en-CA"/>
        </w:rPr>
        <w:t xml:space="preserve">The air mass is moving south at 39 km/h and east at 1400 km/h. For every hour that the air mass moves in the southerly direction, the point on the equator toward which it started moves east 200 km farther than does the air mass (1600 km/h-1400 km/h). In the period of 100 hours it takes the air mass to make the trip, the point on the equator toward which it started will be 20,000 km (100 h X 200 km/h) east of the air mass when it reaches the equator while the air mass was also moving the 3200 km in a southerly direction. The air mass would appear, as a result of Earth's rotation, to have moved 20,000 km in a westerly direction. </w:t>
      </w:r>
    </w:p>
    <w:p w:rsidR="00BC343F" w:rsidRPr="00BC343F" w:rsidRDefault="00BC343F" w:rsidP="00FA5338">
      <w:pPr>
        <w:rPr>
          <w:b/>
          <w:lang w:val="en-CA"/>
        </w:rPr>
      </w:pPr>
      <w:r w:rsidRPr="00BC343F">
        <w:rPr>
          <w:b/>
          <w:lang w:val="en-CA"/>
        </w:rPr>
        <w:t>Slide 6</w:t>
      </w:r>
    </w:p>
    <w:p w:rsidR="00BC343F" w:rsidRPr="00BC343F" w:rsidRDefault="00BC343F" w:rsidP="00BC343F">
      <w:r w:rsidRPr="00BC343F">
        <w:rPr>
          <w:lang w:val="en-CA"/>
        </w:rPr>
        <w:t>Fisherman in coastal waters of Peru recognized that the annual influx of warm water from the reversed current (Peru Counter Current) would temporarily result in reduced catches.</w:t>
      </w:r>
    </w:p>
    <w:p w:rsidR="00BC343F" w:rsidRDefault="00BC343F" w:rsidP="00BC343F">
      <w:pPr>
        <w:rPr>
          <w:lang w:val="en-CA"/>
        </w:rPr>
      </w:pPr>
      <w:r w:rsidRPr="00BC343F">
        <w:rPr>
          <w:lang w:val="en-CA"/>
        </w:rPr>
        <w:t xml:space="preserve">As illustrated the coastal waters off Peru are normally cooler than average for this low latitude, a result of the upwelling of deep cold waters along the coast. Because deep waters are nutrient-rich, these cool waters along the Peruvian coast support a rich fisheries industry. </w:t>
      </w:r>
    </w:p>
    <w:p w:rsidR="00590D5D" w:rsidRPr="00590D5D" w:rsidRDefault="00590D5D" w:rsidP="00BC343F">
      <w:pPr>
        <w:rPr>
          <w:b/>
          <w:lang w:val="en-CA"/>
        </w:rPr>
      </w:pPr>
      <w:r w:rsidRPr="00590D5D">
        <w:rPr>
          <w:b/>
          <w:lang w:val="en-CA"/>
        </w:rPr>
        <w:t>Slide 8</w:t>
      </w:r>
    </w:p>
    <w:p w:rsidR="00590D5D" w:rsidRPr="00590D5D" w:rsidRDefault="00590D5D" w:rsidP="00590D5D">
      <w:r w:rsidRPr="00590D5D">
        <w:rPr>
          <w:lang w:val="en-CA"/>
        </w:rPr>
        <w:t xml:space="preserve">The trade winds change direction every few years. Warm surface waters accumulated in the west move eastward, pooling in central Pacific and beginning El Niño during October or November. During El Niño, several changes occur in the ocean and the atmosphere to the dynamic and thermodynamic processes described previously. Oceanographers and meteorologists do not yet know what initiates an ENSO event </w:t>
      </w:r>
      <w:r w:rsidRPr="00590D5D">
        <w:rPr>
          <w:lang w:val="en-CA"/>
        </w:rPr>
        <w:lastRenderedPageBreak/>
        <w:t>but they are able to identify and describe the changes associated with ENSO. These changes impact atmospheric circulation patterns and can alter climate conditions across the globe.</w:t>
      </w:r>
    </w:p>
    <w:p w:rsidR="00590D5D" w:rsidRPr="00590D5D" w:rsidRDefault="00590D5D" w:rsidP="00590D5D">
      <w:pPr>
        <w:rPr>
          <w:b/>
          <w:lang w:val="en-CA"/>
        </w:rPr>
      </w:pPr>
      <w:r w:rsidRPr="00590D5D">
        <w:rPr>
          <w:b/>
          <w:lang w:val="en-CA"/>
        </w:rPr>
        <w:t>Slide 9</w:t>
      </w:r>
    </w:p>
    <w:p w:rsidR="00590D5D" w:rsidRDefault="00590D5D" w:rsidP="00590D5D">
      <w:pPr>
        <w:rPr>
          <w:lang w:val="en-CA"/>
        </w:rPr>
      </w:pPr>
      <w:r w:rsidRPr="00590D5D">
        <w:rPr>
          <w:lang w:val="en-CA"/>
        </w:rPr>
        <w:t xml:space="preserve">Warm waters reach the Pacific coast in December resulting in the suppression of upwelling of cold water. </w:t>
      </w:r>
      <w:proofErr w:type="gramStart"/>
      <w:r w:rsidRPr="00590D5D">
        <w:rPr>
          <w:lang w:val="en-CA"/>
        </w:rPr>
        <w:t>Upwelling of deep ocean currents off the coast of Peru create</w:t>
      </w:r>
      <w:proofErr w:type="gramEnd"/>
      <w:r w:rsidRPr="00590D5D">
        <w:rPr>
          <w:lang w:val="en-CA"/>
        </w:rPr>
        <w:t xml:space="preserve"> one of the most productive fishing waters in the world. The </w:t>
      </w:r>
      <w:proofErr w:type="spellStart"/>
      <w:r w:rsidRPr="00590D5D">
        <w:rPr>
          <w:lang w:val="en-CA"/>
        </w:rPr>
        <w:t>upwelled</w:t>
      </w:r>
      <w:proofErr w:type="spellEnd"/>
      <w:r w:rsidRPr="00590D5D">
        <w:rPr>
          <w:lang w:val="en-CA"/>
        </w:rPr>
        <w:t xml:space="preserve"> ocean currents bring nutrient rich waters to the surface. When ENSO conditions prevail, the upwelling of nutrient rich waters is slowed and sometimes even stopped if the event is strong enough. The reduced upwelling decreases the amount of </w:t>
      </w:r>
      <w:proofErr w:type="spellStart"/>
      <w:r w:rsidRPr="00590D5D">
        <w:rPr>
          <w:lang w:val="en-CA"/>
        </w:rPr>
        <w:t>planktonic</w:t>
      </w:r>
      <w:proofErr w:type="spellEnd"/>
      <w:r w:rsidRPr="00590D5D">
        <w:rPr>
          <w:lang w:val="en-CA"/>
        </w:rPr>
        <w:t xml:space="preserve"> diatoms which are the base of the food chain. Without plankton, higher level life-forms starve or migrate out of the region. Marine species such as zooplankton, </w:t>
      </w:r>
      <w:proofErr w:type="spellStart"/>
      <w:r w:rsidRPr="00590D5D">
        <w:rPr>
          <w:lang w:val="en-CA"/>
        </w:rPr>
        <w:t>macaral</w:t>
      </w:r>
      <w:proofErr w:type="spellEnd"/>
      <w:r w:rsidRPr="00590D5D">
        <w:rPr>
          <w:lang w:val="en-CA"/>
        </w:rPr>
        <w:t xml:space="preserve">, anchovies, bait fish and squid perish from the lack of nutrients, disrupting fishing industries. </w:t>
      </w:r>
    </w:p>
    <w:p w:rsidR="00D65F3A" w:rsidRPr="00D65F3A" w:rsidRDefault="00D65F3A" w:rsidP="00590D5D">
      <w:pPr>
        <w:rPr>
          <w:b/>
          <w:lang w:val="en-CA"/>
        </w:rPr>
      </w:pPr>
      <w:r w:rsidRPr="00D65F3A">
        <w:rPr>
          <w:b/>
          <w:lang w:val="en-CA"/>
        </w:rPr>
        <w:t>Slide 10</w:t>
      </w:r>
    </w:p>
    <w:p w:rsidR="00D65F3A" w:rsidRPr="00D65F3A" w:rsidRDefault="00D65F3A" w:rsidP="00D65F3A">
      <w:r w:rsidRPr="00D65F3A">
        <w:t xml:space="preserve">In the 1970s the terms </w:t>
      </w:r>
      <w:hyperlink r:id="rId6" w:history="1">
        <w:r w:rsidRPr="00D65F3A">
          <w:rPr>
            <w:rStyle w:val="Hyperlink"/>
          </w:rPr>
          <w:t>El Nino and Southern Oscillation were combined to ENSO</w:t>
        </w:r>
      </w:hyperlink>
      <w:r w:rsidRPr="00D65F3A">
        <w:t xml:space="preserve"> and many attempts to find cycles and mechanisms began. There is a general period of 4 years but this varies from 2 to 7 years. Intensity and location of the events also vary. This is a major stumbling block for </w:t>
      </w:r>
      <w:hyperlink r:id="rId7" w:history="1">
        <w:r w:rsidRPr="00D65F3A">
          <w:rPr>
            <w:rStyle w:val="Hyperlink"/>
          </w:rPr>
          <w:t>computer</w:t>
        </w:r>
      </w:hyperlink>
      <w:r w:rsidRPr="00D65F3A">
        <w:t xml:space="preserve"> models. </w:t>
      </w:r>
      <w:r w:rsidRPr="00D65F3A">
        <w:rPr>
          <w:i/>
          <w:iCs/>
        </w:rPr>
        <w:t>“The ENSO oscillator models produce periodic solutions, whereas ENSO variability in nature is known to be irregular.”</w:t>
      </w:r>
      <w:r w:rsidRPr="00D65F3A">
        <w:t xml:space="preserve"> </w:t>
      </w:r>
    </w:p>
    <w:p w:rsidR="00D65F3A" w:rsidRPr="00D65F3A" w:rsidRDefault="00D65F3A" w:rsidP="00D65F3A">
      <w:r w:rsidRPr="00D65F3A">
        <w:rPr>
          <w:lang w:val="en-CA"/>
        </w:rPr>
        <w:t xml:space="preserve">During ENSO events, a large body of warm water moves from the western Pacific to the eastern Pacific in the form of an internal oceanic wave. The stronger the event, the warmer and larger the body of water is that migrates across. This warm water wave hits the western coast of South America and propagates north and south along the coast as far north as Alaska and as far south as the Strait of Magellan. In 1983, the warm waters of the 1982-83 ENSO event traveled around the tip of South America and east to the Falkland Islands were the warm waters provided an exceptional breeding year for penguins there. </w:t>
      </w:r>
    </w:p>
    <w:p w:rsidR="00947EA7" w:rsidRDefault="00D65F3A" w:rsidP="00D65F3A">
      <w:pPr>
        <w:rPr>
          <w:lang w:val="en-CA"/>
        </w:rPr>
      </w:pPr>
      <w:r w:rsidRPr="00D65F3A">
        <w:rPr>
          <w:lang w:val="en-CA"/>
        </w:rPr>
        <w:t xml:space="preserve">Such large scale changes in the oceanic circulation patterns enhance the redistribution of organisms and larvae to new regions. This extension of marine </w:t>
      </w:r>
      <w:proofErr w:type="gramStart"/>
      <w:r w:rsidRPr="00D65F3A">
        <w:rPr>
          <w:lang w:val="en-CA"/>
        </w:rPr>
        <w:t>organisms</w:t>
      </w:r>
      <w:proofErr w:type="gramEnd"/>
      <w:r w:rsidRPr="00D65F3A">
        <w:rPr>
          <w:lang w:val="en-CA"/>
        </w:rPr>
        <w:t xml:space="preserve"> natural range sets the stage for evolution and new species development. Organism mix and mingle in their new environments and the probabilities for new beneficial genetic combinations are increased. Other effects of the warmer seas in the eastern Pacific are not as advantageous. For example, warm sea surface temperatures along the west coasts of the North and South American continents entice fish to migrate to exotic locations far from their normal breeding and feeding areas. In 1983 a triggerfish was sighted 2800 </w:t>
      </w:r>
      <w:proofErr w:type="spellStart"/>
      <w:r w:rsidRPr="00D65F3A">
        <w:rPr>
          <w:lang w:val="en-CA"/>
        </w:rPr>
        <w:t>kilometers</w:t>
      </w:r>
      <w:proofErr w:type="spellEnd"/>
      <w:r w:rsidRPr="00D65F3A">
        <w:rPr>
          <w:lang w:val="en-CA"/>
        </w:rPr>
        <w:t xml:space="preserve"> farther north than any had previously been sighted. The triggerfish was spotted in the normally near-arctic waters offshore of Alaska. The fish must have followed the warm currents fed by the ENSO event northward from the tropics. Other tropical fish species sighted off the North American coast included swordfish, </w:t>
      </w:r>
      <w:proofErr w:type="spellStart"/>
      <w:r w:rsidRPr="00D65F3A">
        <w:rPr>
          <w:lang w:val="en-CA"/>
        </w:rPr>
        <w:t>yellowfish</w:t>
      </w:r>
      <w:proofErr w:type="spellEnd"/>
      <w:r w:rsidRPr="00D65F3A">
        <w:rPr>
          <w:lang w:val="en-CA"/>
        </w:rPr>
        <w:t>, tuna and marlin.</w:t>
      </w:r>
    </w:p>
    <w:p w:rsidR="00947EA7" w:rsidRDefault="00947EA7" w:rsidP="00D65F3A">
      <w:pPr>
        <w:rPr>
          <w:lang w:val="en-CA"/>
        </w:rPr>
      </w:pPr>
    </w:p>
    <w:p w:rsidR="00947EA7" w:rsidRPr="00947EA7" w:rsidRDefault="00947EA7" w:rsidP="00D65F3A">
      <w:pPr>
        <w:rPr>
          <w:b/>
          <w:lang w:val="en-CA"/>
        </w:rPr>
      </w:pPr>
      <w:r w:rsidRPr="00947EA7">
        <w:rPr>
          <w:b/>
          <w:lang w:val="en-CA"/>
        </w:rPr>
        <w:lastRenderedPageBreak/>
        <w:t>Slide 11</w:t>
      </w:r>
    </w:p>
    <w:p w:rsidR="00947EA7" w:rsidRPr="00947EA7" w:rsidRDefault="00947EA7" w:rsidP="00947EA7">
      <w:r w:rsidRPr="00947EA7">
        <w:rPr>
          <w:lang w:val="en-CA"/>
        </w:rPr>
        <w:t xml:space="preserve">La Niña seems to be associated with weather phenomenon opposite to that of El Niño. La Niña is characterized by unusually cold ocean temperatures in the equatorial Pacific, as compared to El </w:t>
      </w:r>
      <w:r w:rsidR="00DB6401" w:rsidRPr="00947EA7">
        <w:rPr>
          <w:lang w:val="en-CA"/>
        </w:rPr>
        <w:t>Niño</w:t>
      </w:r>
      <w:r w:rsidRPr="00947EA7">
        <w:rPr>
          <w:lang w:val="en-CA"/>
        </w:rPr>
        <w:t xml:space="preserve">, which is characterized by unusually warm ocean temperatures in the equatorial Pacific. The pop up animation compares the development of the La Niña in 1998-99 with a very large one that developed in 1988-89. The animations run from January 1988-February 1989 and January 1998-February 1999 respectively. As with El Niña no two events are exactly alike. </w:t>
      </w:r>
    </w:p>
    <w:p w:rsidR="00D65F3A" w:rsidRPr="00E11028" w:rsidRDefault="00D65F3A" w:rsidP="00D65F3A">
      <w:pPr>
        <w:rPr>
          <w:b/>
          <w:lang w:val="en-CA"/>
        </w:rPr>
      </w:pPr>
      <w:r w:rsidRPr="00E11028">
        <w:rPr>
          <w:b/>
          <w:lang w:val="en-CA"/>
        </w:rPr>
        <w:t xml:space="preserve"> </w:t>
      </w:r>
      <w:r w:rsidR="00E11028" w:rsidRPr="00E11028">
        <w:rPr>
          <w:b/>
          <w:lang w:val="en-CA"/>
        </w:rPr>
        <w:t>Slide 12</w:t>
      </w:r>
    </w:p>
    <w:p w:rsidR="00E11028" w:rsidRPr="00E11028" w:rsidRDefault="00E11028" w:rsidP="00E11028">
      <w:proofErr w:type="spellStart"/>
      <w:r w:rsidRPr="00E11028">
        <w:rPr>
          <w:b/>
          <w:bCs/>
        </w:rPr>
        <w:t>Thermocline</w:t>
      </w:r>
      <w:proofErr w:type="spellEnd"/>
      <w:r w:rsidRPr="00E11028">
        <w:rPr>
          <w:b/>
          <w:bCs/>
        </w:rPr>
        <w:t>:</w:t>
      </w:r>
      <w:r w:rsidRPr="00E11028">
        <w:t xml:space="preserve"> a thin but distinct layer in a large body of fluid in which temperature changes more rapidly with depth than it does in the layers above or below. In the ocean, the </w:t>
      </w:r>
      <w:proofErr w:type="spellStart"/>
      <w:r w:rsidRPr="00E11028">
        <w:t>thermocline</w:t>
      </w:r>
      <w:proofErr w:type="spellEnd"/>
      <w:r w:rsidRPr="00E11028">
        <w:t xml:space="preserve"> may be thought of as an invisible blanket which separates the upper mixed layer from the calm deep water below. </w:t>
      </w:r>
    </w:p>
    <w:p w:rsidR="00E11028" w:rsidRDefault="003F456A" w:rsidP="00E11028">
      <w:hyperlink r:id="rId8" w:history="1">
        <w:r w:rsidR="00E11028" w:rsidRPr="00C44550">
          <w:rPr>
            <w:rStyle w:val="Hyperlink"/>
          </w:rPr>
          <w:t>http://www.pmel.noaa.gov/tao/proj_over/diagrams/index.html</w:t>
        </w:r>
      </w:hyperlink>
    </w:p>
    <w:p w:rsidR="00E11028" w:rsidRPr="00E11028" w:rsidRDefault="00E11028" w:rsidP="00E11028">
      <w:pPr>
        <w:rPr>
          <w:b/>
        </w:rPr>
      </w:pPr>
      <w:r w:rsidRPr="00E11028">
        <w:rPr>
          <w:b/>
        </w:rPr>
        <w:t>Slide 13</w:t>
      </w:r>
    </w:p>
    <w:p w:rsidR="00E11028" w:rsidRPr="00E11028" w:rsidRDefault="00E11028" w:rsidP="00E11028">
      <w:r w:rsidRPr="00E11028">
        <w:t xml:space="preserve">Low atmospheric pressure tends to occur over warm water and high pressure occurs over cold water, in part because deep convection over the warm water acts to transport air. El Niño episodes are defined as sustained warming of the central and eastern tropical Pacific Ocean. This results in a decrease in the strength of the Pacific </w:t>
      </w:r>
      <w:hyperlink r:id="rId9" w:history="1">
        <w:r w:rsidRPr="00E11028">
          <w:rPr>
            <w:rStyle w:val="Hyperlink"/>
          </w:rPr>
          <w:t>trade winds</w:t>
        </w:r>
      </w:hyperlink>
      <w:r w:rsidRPr="00E11028">
        <w:t xml:space="preserve">, and a reduction in rainfall over eastern and northern Australia. </w:t>
      </w:r>
    </w:p>
    <w:p w:rsidR="00E11028" w:rsidRPr="005B16DD" w:rsidRDefault="005B16DD" w:rsidP="00E11028">
      <w:pPr>
        <w:rPr>
          <w:b/>
        </w:rPr>
      </w:pPr>
      <w:r w:rsidRPr="005B16DD">
        <w:rPr>
          <w:b/>
        </w:rPr>
        <w:t>Slide 15</w:t>
      </w:r>
    </w:p>
    <w:p w:rsidR="005B16DD" w:rsidRPr="005B16DD" w:rsidRDefault="005B16DD" w:rsidP="005B16DD">
      <w:r w:rsidRPr="005B16DD">
        <w:rPr>
          <w:bCs/>
        </w:rPr>
        <w:t>The Southern Oscillation Index (SOI) is calculated from the monthly or seasonal fluctuations in the air pressure difference between Tahiti and Darwin.</w:t>
      </w:r>
    </w:p>
    <w:p w:rsidR="005B16DD" w:rsidRPr="005B16DD" w:rsidRDefault="005B16DD" w:rsidP="005B16DD">
      <w:r w:rsidRPr="005B16DD">
        <w:rPr>
          <w:bCs/>
        </w:rPr>
        <w:t>A strongly and consistently positive SOI pattern (e.g. consistently above about +6 over a two month period) is related to a high probability of above the long-term average (median) rainfall for many areas of Australia, especially areas of eastern Australia (including northern Tasmania) - La Niña.</w:t>
      </w:r>
    </w:p>
    <w:p w:rsidR="005B16DD" w:rsidRPr="005B16DD" w:rsidRDefault="005B16DD" w:rsidP="005B16DD">
      <w:r w:rsidRPr="005B16DD">
        <w:rPr>
          <w:bCs/>
        </w:rPr>
        <w:t>Conversely, a 'deep' and consistently negative SOI pattern (less than about minus 6 over a two month period, with little change over that period) is related to a high probability of below median rainfall for many areas of Australia at certain times of the year - El Niño.</w:t>
      </w:r>
    </w:p>
    <w:p w:rsidR="005B16DD" w:rsidRPr="005B16DD" w:rsidRDefault="005B16DD" w:rsidP="005B16DD">
      <w:r w:rsidRPr="005B16DD">
        <w:rPr>
          <w:bCs/>
        </w:rPr>
        <w:t>However, it is important to remember that the pattern of relationship between SOI and rainfall (and temperature) can vary depending on the particular season and region. Additionally, the change in SOI over a specified period can be as important in understanding relationships between SOI and rainfall as is the absolute value in SOI.</w:t>
      </w:r>
    </w:p>
    <w:p w:rsidR="005B16DD" w:rsidRPr="005B16DD" w:rsidRDefault="005B16DD" w:rsidP="005B16DD">
      <w:r w:rsidRPr="005B16DD">
        <w:rPr>
          <w:bCs/>
        </w:rPr>
        <w:t>No it works across the entire Pacific. They simply use Tahiti and Darwin as two long term bases for pressure records to measure the Southern Oscillation. </w:t>
      </w:r>
    </w:p>
    <w:p w:rsidR="005B16DD" w:rsidRDefault="005B16DD" w:rsidP="005B16DD">
      <w:pPr>
        <w:rPr>
          <w:bCs/>
        </w:rPr>
      </w:pPr>
      <w:r w:rsidRPr="00C4080C">
        <w:rPr>
          <w:bCs/>
        </w:rPr>
        <w:lastRenderedPageBreak/>
        <w:t>The pattern is normally dominant in the Southern Hemisphere in Northern South America and Central America. </w:t>
      </w:r>
    </w:p>
    <w:p w:rsidR="00C4080C" w:rsidRPr="007F6568" w:rsidRDefault="007F6568" w:rsidP="005B16DD">
      <w:pPr>
        <w:rPr>
          <w:b/>
          <w:bCs/>
        </w:rPr>
      </w:pPr>
      <w:r w:rsidRPr="007F6568">
        <w:rPr>
          <w:b/>
          <w:bCs/>
        </w:rPr>
        <w:t>Slide 19</w:t>
      </w:r>
    </w:p>
    <w:p w:rsidR="007F6568" w:rsidRDefault="007F6568" w:rsidP="007F6568">
      <w:pPr>
        <w:rPr>
          <w:lang w:val="en-CA"/>
        </w:rPr>
      </w:pPr>
      <w:r w:rsidRPr="007F6568">
        <w:rPr>
          <w:lang w:val="en-CA"/>
        </w:rPr>
        <w:t>El Niño plays havoc with world weather via '</w:t>
      </w:r>
      <w:proofErr w:type="spellStart"/>
      <w:r w:rsidRPr="007F6568">
        <w:rPr>
          <w:lang w:val="en-CA"/>
        </w:rPr>
        <w:t>teleconnections</w:t>
      </w:r>
      <w:proofErr w:type="spellEnd"/>
      <w:r w:rsidRPr="007F6568">
        <w:rPr>
          <w:lang w:val="en-CA"/>
        </w:rPr>
        <w:t>'. It results in such climate changes as a worsening drought in the Sahel of Africa and a weakened Indian Monsoon. In the photograph a refugee at Nouakchott carries a load of scarce firewood. Wood is the chief fuel throughout the Sahel, and the role of trees in stabilizing dunes and ameliorating climatic extremes often gives way to the demands of the hearth.</w:t>
      </w:r>
    </w:p>
    <w:p w:rsidR="00D740FA" w:rsidRPr="00D740FA" w:rsidRDefault="00D740FA" w:rsidP="007F6568">
      <w:pPr>
        <w:rPr>
          <w:b/>
        </w:rPr>
      </w:pPr>
      <w:r w:rsidRPr="00D740FA">
        <w:rPr>
          <w:b/>
          <w:lang w:val="en-CA"/>
        </w:rPr>
        <w:t>Slide 25</w:t>
      </w:r>
    </w:p>
    <w:p w:rsidR="00D740FA" w:rsidRPr="00D740FA" w:rsidRDefault="00D740FA" w:rsidP="00D740FA">
      <w:r w:rsidRPr="00D740FA">
        <w:rPr>
          <w:lang w:val="en-CA"/>
        </w:rPr>
        <w:t xml:space="preserve">El Niño pushes mid-latitude storms </w:t>
      </w:r>
      <w:proofErr w:type="spellStart"/>
      <w:r w:rsidRPr="00D740FA">
        <w:rPr>
          <w:lang w:val="en-CA"/>
        </w:rPr>
        <w:t>poleward</w:t>
      </w:r>
      <w:proofErr w:type="spellEnd"/>
      <w:r w:rsidRPr="00D740FA">
        <w:rPr>
          <w:lang w:val="en-CA"/>
        </w:rPr>
        <w:t xml:space="preserve">. The reason for this is that winds at the jet stream level (small arrows), five to fifteen miles above sea level, change their course between normal (above) and El Niño (below) winters. A ridge of high pressure over North America's west coast during El Niño winters keeps temperatures normal in the orange region and steers storms that would otherwise pass through British Columbia, Washington and Oregon northward toward the coast of Alaska as indicated by the heavy arrow. El Niño also creates a </w:t>
      </w:r>
      <w:proofErr w:type="spellStart"/>
      <w:r w:rsidRPr="00D740FA">
        <w:rPr>
          <w:lang w:val="en-CA"/>
        </w:rPr>
        <w:t>favorable</w:t>
      </w:r>
      <w:proofErr w:type="spellEnd"/>
      <w:r w:rsidRPr="00D740FA">
        <w:rPr>
          <w:lang w:val="en-CA"/>
        </w:rPr>
        <w:t xml:space="preserve"> environment for storms to develop in the Gulf of Mexico, bringing heavy rains to much of the southern United States. The shift in the jet stream also causes drought in central North America. </w:t>
      </w:r>
    </w:p>
    <w:p w:rsidR="00D740FA" w:rsidRPr="00D740FA" w:rsidRDefault="00D740FA" w:rsidP="00D740FA">
      <w:r w:rsidRPr="00D740FA">
        <w:rPr>
          <w:lang w:val="en-CA"/>
        </w:rPr>
        <w:t xml:space="preserve">An analogous strengthening of the </w:t>
      </w:r>
      <w:proofErr w:type="spellStart"/>
      <w:r w:rsidRPr="00D740FA">
        <w:rPr>
          <w:lang w:val="en-CA"/>
        </w:rPr>
        <w:t>westerlies</w:t>
      </w:r>
      <w:proofErr w:type="spellEnd"/>
      <w:r w:rsidRPr="00D740FA">
        <w:rPr>
          <w:lang w:val="en-CA"/>
        </w:rPr>
        <w:t xml:space="preserve"> in the Southern Hemisphere during its winter season brings heavy precipitation to parts of southern Brazil and northern Chile and Argentina (not pictured). </w:t>
      </w:r>
    </w:p>
    <w:p w:rsidR="00C4080C" w:rsidRPr="00F423A6" w:rsidRDefault="00F423A6" w:rsidP="005B16DD">
      <w:pPr>
        <w:rPr>
          <w:b/>
        </w:rPr>
      </w:pPr>
      <w:r w:rsidRPr="00F423A6">
        <w:rPr>
          <w:b/>
        </w:rPr>
        <w:t>Slide 26</w:t>
      </w:r>
    </w:p>
    <w:p w:rsidR="00F423A6" w:rsidRDefault="00F423A6" w:rsidP="00F423A6">
      <w:pPr>
        <w:rPr>
          <w:lang w:val="en-CA"/>
        </w:rPr>
      </w:pPr>
      <w:r w:rsidRPr="00F423A6">
        <w:rPr>
          <w:lang w:val="en-CA"/>
        </w:rPr>
        <w:t xml:space="preserve">During December, 1997 drought and high temperatures in Alberta triggered massive wildfires that destroyed livestock and homes. High winds and tinder-dry conditions brought on by an unusual lack of snow complicated attempts to combat more than a dozen grass and forest fires in Alberta. One blaze near </w:t>
      </w:r>
      <w:proofErr w:type="spellStart"/>
      <w:r w:rsidRPr="00F423A6">
        <w:rPr>
          <w:lang w:val="en-CA"/>
        </w:rPr>
        <w:t>Granum</w:t>
      </w:r>
      <w:proofErr w:type="spellEnd"/>
      <w:r w:rsidRPr="00F423A6">
        <w:rPr>
          <w:lang w:val="en-CA"/>
        </w:rPr>
        <w:t xml:space="preserve">, 130 km south of Calgary, forced the town's 350 residents to flee, and destroyed six homes, 1,000 km of fencing, about 200 square </w:t>
      </w:r>
      <w:proofErr w:type="spellStart"/>
      <w:r w:rsidRPr="00F423A6">
        <w:rPr>
          <w:lang w:val="en-CA"/>
        </w:rPr>
        <w:t>kilometers</w:t>
      </w:r>
      <w:proofErr w:type="spellEnd"/>
      <w:r w:rsidRPr="00F423A6">
        <w:rPr>
          <w:lang w:val="en-CA"/>
        </w:rPr>
        <w:t xml:space="preserve"> of grassland and an undetermined number of cattle. Frieda Kaiser, 80 the only person to be hurt, suffered third-degree burns as she fled her home above.</w:t>
      </w:r>
    </w:p>
    <w:p w:rsidR="00F03348" w:rsidRPr="00F03348" w:rsidRDefault="00F03348" w:rsidP="00F423A6">
      <w:pPr>
        <w:rPr>
          <w:b/>
          <w:lang w:val="en-CA"/>
        </w:rPr>
      </w:pPr>
      <w:r w:rsidRPr="00F03348">
        <w:rPr>
          <w:b/>
          <w:lang w:val="en-CA"/>
        </w:rPr>
        <w:t>Slide 27</w:t>
      </w:r>
    </w:p>
    <w:p w:rsidR="00F03348" w:rsidRPr="00F03348" w:rsidRDefault="00F03348" w:rsidP="00F03348">
      <w:r w:rsidRPr="00F03348">
        <w:rPr>
          <w:lang w:val="en-CA"/>
        </w:rPr>
        <w:t>Early effects included drought and high temperatures triggering fires in Australia in the fall of 1997. The photograph is of a suburb of Sydney, Australia engulfed in flames. Cyclones also pounded the Mexican Pacific coast through this interval.</w:t>
      </w:r>
    </w:p>
    <w:p w:rsidR="00F03348" w:rsidRPr="00F03348" w:rsidRDefault="00F03348" w:rsidP="00F423A6">
      <w:pPr>
        <w:rPr>
          <w:b/>
        </w:rPr>
      </w:pPr>
      <w:r w:rsidRPr="00F03348">
        <w:rPr>
          <w:b/>
        </w:rPr>
        <w:t>Slide 28</w:t>
      </w:r>
    </w:p>
    <w:p w:rsidR="00F03348" w:rsidRPr="00F03348" w:rsidRDefault="00F03348" w:rsidP="00F03348">
      <w:r w:rsidRPr="00F03348">
        <w:rPr>
          <w:lang w:val="en-CA"/>
        </w:rPr>
        <w:t xml:space="preserve">An intense ice storm that lasted for several days enveloped the </w:t>
      </w:r>
      <w:proofErr w:type="spellStart"/>
      <w:r w:rsidRPr="00F03348">
        <w:rPr>
          <w:lang w:val="en-CA"/>
        </w:rPr>
        <w:t>northeastern</w:t>
      </w:r>
      <w:proofErr w:type="spellEnd"/>
      <w:r w:rsidRPr="00F03348">
        <w:rPr>
          <w:lang w:val="en-CA"/>
        </w:rPr>
        <w:t xml:space="preserve"> United States and eastern Canada during the week of January 5, 1998. The map shows the worst hit areas during this storm.</w:t>
      </w:r>
    </w:p>
    <w:p w:rsidR="00F03348" w:rsidRPr="003356D0" w:rsidRDefault="003356D0" w:rsidP="00F423A6">
      <w:pPr>
        <w:rPr>
          <w:b/>
        </w:rPr>
      </w:pPr>
      <w:r w:rsidRPr="003356D0">
        <w:rPr>
          <w:b/>
        </w:rPr>
        <w:lastRenderedPageBreak/>
        <w:t>Slide 30</w:t>
      </w:r>
    </w:p>
    <w:p w:rsidR="003356D0" w:rsidRDefault="003356D0" w:rsidP="003356D0">
      <w:pPr>
        <w:rPr>
          <w:lang w:val="en-CA"/>
        </w:rPr>
      </w:pPr>
      <w:r w:rsidRPr="003356D0">
        <w:rPr>
          <w:lang w:val="en-CA"/>
        </w:rPr>
        <w:t xml:space="preserve">The storm heralded as the worst of century caused extensive power outages. 40 % of electricity delivery infrastructure destroyed in southern Quebec and eastern Ontario. At peak, outages more than 3 million customers were without power. This photograph is of downed transmission towers near </w:t>
      </w:r>
      <w:proofErr w:type="spellStart"/>
      <w:r w:rsidRPr="003356D0">
        <w:rPr>
          <w:lang w:val="en-CA"/>
        </w:rPr>
        <w:t>Trois-Rivieres</w:t>
      </w:r>
      <w:proofErr w:type="spellEnd"/>
      <w:r w:rsidRPr="003356D0">
        <w:rPr>
          <w:lang w:val="en-CA"/>
        </w:rPr>
        <w:t xml:space="preserve">, Quebec. </w:t>
      </w:r>
      <w:proofErr w:type="gramStart"/>
      <w:r w:rsidRPr="003356D0">
        <w:rPr>
          <w:lang w:val="en-CA"/>
        </w:rPr>
        <w:t>Encrustations of up to 75 mm of ice was</w:t>
      </w:r>
      <w:proofErr w:type="gramEnd"/>
      <w:r w:rsidRPr="003356D0">
        <w:rPr>
          <w:lang w:val="en-CA"/>
        </w:rPr>
        <w:t xml:space="preserve"> never previously experienced in memory anywhere in North America. Thus despite design tolerances built to withstand 45 mm of ice transmission towers crumpled under the weight. </w:t>
      </w:r>
    </w:p>
    <w:p w:rsidR="00687B16" w:rsidRPr="00687B16" w:rsidRDefault="00687B16" w:rsidP="003356D0">
      <w:pPr>
        <w:rPr>
          <w:b/>
          <w:lang w:val="en-CA"/>
        </w:rPr>
      </w:pPr>
      <w:r w:rsidRPr="00687B16">
        <w:rPr>
          <w:b/>
          <w:lang w:val="en-CA"/>
        </w:rPr>
        <w:t>Slide 31</w:t>
      </w:r>
    </w:p>
    <w:p w:rsidR="00687B16" w:rsidRDefault="00687B16" w:rsidP="00687B16">
      <w:pPr>
        <w:rPr>
          <w:lang w:val="en-CA"/>
        </w:rPr>
      </w:pPr>
      <w:r w:rsidRPr="00687B16">
        <w:rPr>
          <w:lang w:val="en-CA"/>
        </w:rPr>
        <w:t xml:space="preserve">Power was not restored to some customers for over four weeks. As one might imagine this was a disaster, particularly in the middle of winter. If the storm had occurred 100 years ago the impact might not have been as great because almost all homes then would have had wood stoves. Even in rural areas the majority of homes, particularly in rural Quebec, were overly </w:t>
      </w:r>
      <w:proofErr w:type="spellStart"/>
      <w:r w:rsidRPr="00687B16">
        <w:rPr>
          <w:lang w:val="en-CA"/>
        </w:rPr>
        <w:t>dependant</w:t>
      </w:r>
      <w:proofErr w:type="spellEnd"/>
      <w:r w:rsidRPr="00687B16">
        <w:rPr>
          <w:lang w:val="en-CA"/>
        </w:rPr>
        <w:t xml:space="preserve"> on electricity to generate heat. Following the storm there was a rethinking of this strategy in many households.</w:t>
      </w:r>
    </w:p>
    <w:p w:rsidR="00487DA6" w:rsidRPr="00487DA6" w:rsidRDefault="00487DA6" w:rsidP="00687B16">
      <w:pPr>
        <w:rPr>
          <w:b/>
          <w:lang w:val="en-CA"/>
        </w:rPr>
      </w:pPr>
      <w:r w:rsidRPr="00487DA6">
        <w:rPr>
          <w:b/>
          <w:lang w:val="en-CA"/>
        </w:rPr>
        <w:t>Slide 32</w:t>
      </w:r>
    </w:p>
    <w:p w:rsidR="00487DA6" w:rsidRDefault="00487DA6" w:rsidP="00487DA6">
      <w:pPr>
        <w:rPr>
          <w:lang w:val="en-CA"/>
        </w:rPr>
      </w:pPr>
      <w:r w:rsidRPr="00487DA6">
        <w:rPr>
          <w:lang w:val="en-CA"/>
        </w:rPr>
        <w:t xml:space="preserve">The damage from this </w:t>
      </w:r>
      <w:proofErr w:type="spellStart"/>
      <w:r w:rsidRPr="00487DA6">
        <w:rPr>
          <w:lang w:val="en-CA"/>
        </w:rPr>
        <w:t>icestorm</w:t>
      </w:r>
      <w:proofErr w:type="spellEnd"/>
      <w:r w:rsidRPr="00487DA6">
        <w:rPr>
          <w:lang w:val="en-CA"/>
        </w:rPr>
        <w:t xml:space="preserve"> has been categorized as the single largest natural disaster in Canadian history. Twenty-seven deaths were attributed to effects of the storm including automobile accidents, CO poisoning, and hypothermia. Clean-up costs were over two billion dollars.   The tremendous ice load on </w:t>
      </w:r>
      <w:proofErr w:type="spellStart"/>
      <w:r w:rsidRPr="00487DA6">
        <w:rPr>
          <w:lang w:val="en-CA"/>
        </w:rPr>
        <w:t>powerlines</w:t>
      </w:r>
      <w:proofErr w:type="spellEnd"/>
      <w:r w:rsidRPr="00487DA6">
        <w:rPr>
          <w:lang w:val="en-CA"/>
        </w:rPr>
        <w:t xml:space="preserve"> caused many to snap, such as these ones near the town of Greely, just south of Ottawa. Once a line would break, the release of energy would propagate down the line often knocking down kilometres of poles. </w:t>
      </w:r>
    </w:p>
    <w:p w:rsidR="00E975C9" w:rsidRPr="00E975C9" w:rsidRDefault="00E975C9" w:rsidP="00487DA6">
      <w:pPr>
        <w:rPr>
          <w:b/>
          <w:lang w:val="en-CA"/>
        </w:rPr>
      </w:pPr>
      <w:r w:rsidRPr="00E975C9">
        <w:rPr>
          <w:b/>
          <w:lang w:val="en-CA"/>
        </w:rPr>
        <w:t>Slide 33</w:t>
      </w:r>
    </w:p>
    <w:p w:rsidR="00E975C9" w:rsidRDefault="00E975C9" w:rsidP="00E975C9">
      <w:r w:rsidRPr="00E975C9">
        <w:t>A typical impact of El Niño on North America and the Atlantic basin is a below normal number of tropical storms/hurricanes in the Atlantic, although this does not imply any limits on the strength or location of any given tropical system.</w:t>
      </w:r>
    </w:p>
    <w:p w:rsidR="00E975C9" w:rsidRPr="00E975C9" w:rsidRDefault="00E975C9" w:rsidP="00E975C9">
      <w:pPr>
        <w:rPr>
          <w:b/>
        </w:rPr>
      </w:pPr>
      <w:r w:rsidRPr="00E975C9">
        <w:rPr>
          <w:b/>
        </w:rPr>
        <w:t>Slide 35</w:t>
      </w:r>
    </w:p>
    <w:p w:rsidR="00E975C9" w:rsidRPr="00E975C9" w:rsidRDefault="00E975C9" w:rsidP="00E975C9">
      <w:r w:rsidRPr="00E975C9">
        <w:rPr>
          <w:bCs/>
        </w:rPr>
        <w:t>Implications of El Nino for the Nation's Economy</w:t>
      </w:r>
      <w:r w:rsidRPr="00E975C9">
        <w:t xml:space="preserve"> Weather and climate sensitive industries directly impacted by weather (such as agriculture, construction, energy distribution, and outdoor recreation) account for nearly 10 percent of GDP. Further, weather and climate indirectly impacts an even larger portion of the nation's economy, extending to parts of finance and insurance, services, retail and wholesale trade, as well as manufacturing. Some analysts estimate that nearly 25 percent of North American GDP, or $2.7 trillion (as of 2002), is either directly or indirectly impacted by weather and climate. El Nino impacts important business variables like sales, revenues, and employment in a wide range of climate-sensitive industries and sectors. Overall, total North American economic impacts of the 1997-1998 El Nino were estimated to be on the order of $25 billion.</w:t>
      </w:r>
    </w:p>
    <w:p w:rsidR="00E975C9" w:rsidRPr="00E975C9" w:rsidRDefault="00E975C9" w:rsidP="00E975C9"/>
    <w:p w:rsidR="00E975C9" w:rsidRPr="00E975C9" w:rsidRDefault="00E975C9" w:rsidP="00487DA6">
      <w:pPr>
        <w:rPr>
          <w:b/>
        </w:rPr>
      </w:pPr>
      <w:r w:rsidRPr="00E975C9">
        <w:rPr>
          <w:b/>
        </w:rPr>
        <w:lastRenderedPageBreak/>
        <w:t>Slide 38</w:t>
      </w:r>
    </w:p>
    <w:p w:rsidR="00E975C9" w:rsidRPr="00E975C9" w:rsidRDefault="00E975C9" w:rsidP="00E975C9">
      <w:r w:rsidRPr="00E975C9">
        <w:rPr>
          <w:lang w:val="en-CA"/>
        </w:rPr>
        <w:t>Variation in the thickness and types of organisms contained in the various layers can tell researchers a lot about previous oceanographic and climatic conditions. The Ocean Drilling Program's (ODP) ship 'Resolution' is capable of collecting drill core deposited over millions of years from these anoxic basins resulting in researchers being able to glean a very long climate record.</w:t>
      </w:r>
    </w:p>
    <w:p w:rsidR="00E975C9" w:rsidRPr="007452E2" w:rsidRDefault="007452E2" w:rsidP="00487DA6">
      <w:pPr>
        <w:rPr>
          <w:b/>
        </w:rPr>
      </w:pPr>
      <w:r w:rsidRPr="007452E2">
        <w:rPr>
          <w:b/>
        </w:rPr>
        <w:t>Slide 39</w:t>
      </w:r>
    </w:p>
    <w:p w:rsidR="007452E2" w:rsidRPr="007452E2" w:rsidRDefault="007452E2" w:rsidP="007452E2">
      <w:r w:rsidRPr="007452E2">
        <w:rPr>
          <w:lang w:val="en-CA"/>
        </w:rPr>
        <w:t xml:space="preserve">Analysis of microfossils from these deposits laid down in the Miocene and younger rocks of California reveal that the El Niño cycle did not exist until onset of much cooler global conditions in the Pleistocene. In addition, as we will discuss in the unit on causes of climate change until the Isthmus of Panama closed in the Pliocene the oceanographic sloshing that goes on in the present day vast Pacific bathtub could not occur as water could easily flow into the Atlantic through this portal. This sloshing is a prerequisite of El Niño formation. </w:t>
      </w:r>
    </w:p>
    <w:p w:rsidR="007452E2" w:rsidRDefault="007452E2" w:rsidP="007452E2">
      <w:pPr>
        <w:rPr>
          <w:lang w:val="en-CA"/>
        </w:rPr>
      </w:pPr>
      <w:r w:rsidRPr="007452E2">
        <w:rPr>
          <w:lang w:val="en-CA"/>
        </w:rPr>
        <w:t xml:space="preserve">These illustrated pebbles of Miocene-age diatomite from the Monterey Formation have eroded out from cliffs near Santa Barbara, California. </w:t>
      </w:r>
      <w:proofErr w:type="spellStart"/>
      <w:r w:rsidRPr="007452E2">
        <w:rPr>
          <w:lang w:val="en-CA"/>
        </w:rPr>
        <w:t>Diatomites</w:t>
      </w:r>
      <w:proofErr w:type="spellEnd"/>
      <w:r w:rsidRPr="007452E2">
        <w:rPr>
          <w:lang w:val="en-CA"/>
        </w:rPr>
        <w:t xml:space="preserve"> are extremely light weight. </w:t>
      </w:r>
    </w:p>
    <w:p w:rsidR="009656D6" w:rsidRPr="009656D6" w:rsidRDefault="009656D6" w:rsidP="007452E2">
      <w:pPr>
        <w:rPr>
          <w:b/>
          <w:lang w:val="en-CA"/>
        </w:rPr>
      </w:pPr>
      <w:r w:rsidRPr="009656D6">
        <w:rPr>
          <w:b/>
          <w:lang w:val="en-CA"/>
        </w:rPr>
        <w:t>Slide 4</w:t>
      </w:r>
      <w:r>
        <w:rPr>
          <w:b/>
          <w:lang w:val="en-CA"/>
        </w:rPr>
        <w:t>1</w:t>
      </w:r>
    </w:p>
    <w:p w:rsidR="009656D6" w:rsidRDefault="009656D6" w:rsidP="009656D6">
      <w:r w:rsidRPr="009656D6">
        <w:t xml:space="preserve">The modern El Niño began at termination of Holocene </w:t>
      </w:r>
      <w:proofErr w:type="spellStart"/>
      <w:r w:rsidRPr="009656D6">
        <w:t>Hypsithermal</w:t>
      </w:r>
      <w:proofErr w:type="spellEnd"/>
      <w:r w:rsidRPr="009656D6">
        <w:t xml:space="preserve"> about 6000 </w:t>
      </w:r>
      <w:proofErr w:type="spellStart"/>
      <w:r w:rsidRPr="009656D6">
        <w:t>yBP</w:t>
      </w:r>
      <w:proofErr w:type="spellEnd"/>
      <w:r w:rsidRPr="009656D6">
        <w:t xml:space="preserve">.  Since then about 435 moderate to strong El Niño’s detected in Bainbridge Crater Lake in the Galapagos Islands.  There is </w:t>
      </w:r>
      <w:proofErr w:type="gramStart"/>
      <w:r w:rsidRPr="009656D6">
        <w:t xml:space="preserve">a </w:t>
      </w:r>
      <w:proofErr w:type="spellStart"/>
      <w:r w:rsidRPr="009656D6">
        <w:t>cyclicity</w:t>
      </w:r>
      <w:proofErr w:type="spellEnd"/>
      <w:proofErr w:type="gramEnd"/>
      <w:r w:rsidRPr="009656D6">
        <w:t xml:space="preserve"> in these events with Intensity tending to increase during cold intervals (e.g. Iron Age Cold Period and Little Ice Age). </w:t>
      </w:r>
      <w:proofErr w:type="spellStart"/>
      <w:r w:rsidRPr="009656D6">
        <w:t>Riedinger</w:t>
      </w:r>
      <w:proofErr w:type="spellEnd"/>
      <w:r w:rsidRPr="009656D6">
        <w:t xml:space="preserve">, M.A. et al. 2002.  </w:t>
      </w:r>
      <w:proofErr w:type="gramStart"/>
      <w:r w:rsidRPr="009656D6">
        <w:t>A ~6100 yr record of El Niño activity from the Galapagos Islands.</w:t>
      </w:r>
      <w:proofErr w:type="gramEnd"/>
      <w:r w:rsidRPr="009656D6">
        <w:t xml:space="preserve">  Journal of </w:t>
      </w:r>
      <w:proofErr w:type="spellStart"/>
      <w:r w:rsidRPr="009656D6">
        <w:t>Paleolimnology</w:t>
      </w:r>
      <w:proofErr w:type="spellEnd"/>
      <w:r w:rsidRPr="009656D6">
        <w:t xml:space="preserve"> 27: 1-7.</w:t>
      </w:r>
    </w:p>
    <w:p w:rsidR="00333638" w:rsidRPr="00333638" w:rsidRDefault="00333638" w:rsidP="009656D6">
      <w:pPr>
        <w:rPr>
          <w:b/>
        </w:rPr>
      </w:pPr>
      <w:r w:rsidRPr="00333638">
        <w:rPr>
          <w:b/>
        </w:rPr>
        <w:t>Slide 42</w:t>
      </w:r>
    </w:p>
    <w:p w:rsidR="00333638" w:rsidRDefault="00333638" w:rsidP="00333638">
      <w:pPr>
        <w:rPr>
          <w:i/>
          <w:iCs/>
        </w:rPr>
      </w:pPr>
      <w:r w:rsidRPr="00333638">
        <w:rPr>
          <w:i/>
          <w:iCs/>
        </w:rPr>
        <w:t>The "Pacific Decadal Oscillation" (PDO) is a long-lived El Niño-like pattern of Pacific climate variability. While the two climate oscillations have similar spatial climate fingerprints, they have very different behavior in time.  We</w:t>
      </w:r>
      <w:r w:rsidRPr="00333638">
        <w:t xml:space="preserve"> believe we entered the cool phase of the PDO in 1999. The PDO waxes and wanes approximately every 20 to 30 years. From TOPEX/Poseidon data, together with other oceans and atmospheres data, scientists think we have just entered the 'cool' phase. The 'cool' phase is characterized by a cool wedge of lower than normal sea-surface heights/ocean temperatures in the eastern equatorial Pacific and a warm horseshoe pattern of higher than normal sea-surface heights connecting the north, west and southern Pacific. In the 'warm' or 'positive' phase, which appears to have lasted from 1977-1999, the west Pacific Ocean becomes cool and the wedge in the east warms.</w:t>
      </w:r>
      <w:r w:rsidRPr="00333638">
        <w:rPr>
          <w:i/>
          <w:iCs/>
        </w:rPr>
        <w:t xml:space="preserve"> </w:t>
      </w:r>
    </w:p>
    <w:p w:rsidR="009B712C" w:rsidRPr="009B712C" w:rsidRDefault="009B712C" w:rsidP="00333638">
      <w:pPr>
        <w:rPr>
          <w:b/>
          <w:iCs/>
        </w:rPr>
      </w:pPr>
      <w:r w:rsidRPr="009B712C">
        <w:rPr>
          <w:b/>
          <w:iCs/>
        </w:rPr>
        <w:t>Slide 45</w:t>
      </w:r>
    </w:p>
    <w:p w:rsidR="009B712C" w:rsidRPr="009B712C" w:rsidRDefault="009B712C" w:rsidP="009B712C">
      <w:r w:rsidRPr="009B712C">
        <w:rPr>
          <w:lang w:val="en-CA"/>
        </w:rPr>
        <w:t xml:space="preserve">This seesaw in the North Atlantic wintertime climate is now known as the NORTH ATLANTIC OSCILLATION (NAO) and is a major mode of global climate variability. The NAO describes the simultaneous strengthening of the Iceland Low and Azores High. The NAO index is often defined as the </w:t>
      </w:r>
      <w:r w:rsidRPr="009B712C">
        <w:rPr>
          <w:lang w:val="en-CA"/>
        </w:rPr>
        <w:lastRenderedPageBreak/>
        <w:t xml:space="preserve">difference of sea-level pressure between 2 stations situated close to the "centers of action" over Iceland and the Azores. </w:t>
      </w:r>
    </w:p>
    <w:p w:rsidR="009B712C" w:rsidRDefault="009B712C" w:rsidP="009B712C">
      <w:pPr>
        <w:rPr>
          <w:lang w:val="en-CA"/>
        </w:rPr>
      </w:pPr>
      <w:proofErr w:type="spellStart"/>
      <w:r w:rsidRPr="009B712C">
        <w:rPr>
          <w:lang w:val="en-CA"/>
        </w:rPr>
        <w:t>Stykkisholmur</w:t>
      </w:r>
      <w:proofErr w:type="spellEnd"/>
      <w:r w:rsidRPr="009B712C">
        <w:rPr>
          <w:lang w:val="en-CA"/>
        </w:rPr>
        <w:t xml:space="preserve"> (Iceland) is invariably used as the northern station, whereas either Ponta Delgada (Azores) Lisbon (Portugal) Gibraltar </w:t>
      </w:r>
      <w:proofErr w:type="gramStart"/>
      <w:r w:rsidRPr="009B712C">
        <w:rPr>
          <w:lang w:val="en-CA"/>
        </w:rPr>
        <w:t>are</w:t>
      </w:r>
      <w:proofErr w:type="gramEnd"/>
      <w:r w:rsidRPr="009B712C">
        <w:rPr>
          <w:lang w:val="en-CA"/>
        </w:rPr>
        <w:t xml:space="preserve"> used as the southern station. It is also sometimes possible to use only the pressure in Iceland as a proxy index for the NAO because of it being so strongly correlated with pressure at the southern stations. The pattern generally cycles between decade-long warm and cold phases. A cold phase, in fact helped stall Hitler</w:t>
      </w:r>
      <w:r w:rsidR="003B67BF">
        <w:rPr>
          <w:lang w:val="en-CA"/>
        </w:rPr>
        <w:t>’</w:t>
      </w:r>
      <w:r w:rsidRPr="009B712C">
        <w:rPr>
          <w:lang w:val="en-CA"/>
        </w:rPr>
        <w:t xml:space="preserve">s campaign against Moscow. </w:t>
      </w:r>
    </w:p>
    <w:p w:rsidR="00E76752" w:rsidRPr="00E76752" w:rsidRDefault="00E76752" w:rsidP="009B712C">
      <w:pPr>
        <w:rPr>
          <w:b/>
          <w:lang w:val="en-CA"/>
        </w:rPr>
      </w:pPr>
      <w:r w:rsidRPr="00E76752">
        <w:rPr>
          <w:b/>
          <w:lang w:val="en-CA"/>
        </w:rPr>
        <w:t>Slide 47</w:t>
      </w:r>
    </w:p>
    <w:p w:rsidR="00E76752" w:rsidRDefault="00E76752" w:rsidP="00E76752">
      <w:pPr>
        <w:rPr>
          <w:lang w:val="en-CA"/>
        </w:rPr>
      </w:pPr>
      <w:r w:rsidRPr="00E76752">
        <w:rPr>
          <w:lang w:val="en-CA"/>
        </w:rPr>
        <w:t xml:space="preserve">Three-dimensional ocean models are constructed in a manner similar to atmospheric models. Their lower boundary is the sea floor, broken into flat stair-steps within each </w:t>
      </w:r>
      <w:proofErr w:type="spellStart"/>
      <w:r w:rsidRPr="00E76752">
        <w:rPr>
          <w:lang w:val="en-CA"/>
        </w:rPr>
        <w:t>gridbox</w:t>
      </w:r>
      <w:proofErr w:type="spellEnd"/>
      <w:r w:rsidRPr="00E76752">
        <w:rPr>
          <w:lang w:val="en-CA"/>
        </w:rPr>
        <w:t xml:space="preserve">. Their upper boundary is the atmosphere. The size of the horizontal </w:t>
      </w:r>
      <w:proofErr w:type="spellStart"/>
      <w:r w:rsidRPr="00E76752">
        <w:rPr>
          <w:lang w:val="en-CA"/>
        </w:rPr>
        <w:t>gridboxes</w:t>
      </w:r>
      <w:proofErr w:type="spellEnd"/>
      <w:r w:rsidRPr="00E76752">
        <w:rPr>
          <w:lang w:val="en-CA"/>
        </w:rPr>
        <w:t xml:space="preserve"> that subdivide the ocean is 3-4° of latitude and longitude. The dozen or so vertical layers in the ocean are more closely spaced near the sea surface where the flow is fast and interactions with the atmosphere are complex, and less closely spaced at greater depth, where ocean flow is generally slow. Typical climatic output data from ocean GCM experiments are ocean temperature, salinity, and sea-ice extent. </w:t>
      </w:r>
    </w:p>
    <w:p w:rsidR="009959CC" w:rsidRPr="009959CC" w:rsidRDefault="009959CC" w:rsidP="00E76752">
      <w:pPr>
        <w:rPr>
          <w:b/>
          <w:lang w:val="en-CA"/>
        </w:rPr>
      </w:pPr>
      <w:r w:rsidRPr="009959CC">
        <w:rPr>
          <w:b/>
          <w:lang w:val="en-CA"/>
        </w:rPr>
        <w:t>Slide 48</w:t>
      </w:r>
    </w:p>
    <w:p w:rsidR="009959CC" w:rsidRDefault="009959CC" w:rsidP="009959CC">
      <w:pPr>
        <w:rPr>
          <w:lang w:val="en-CA"/>
        </w:rPr>
      </w:pPr>
      <w:r w:rsidRPr="009959CC">
        <w:rPr>
          <w:lang w:val="en-CA"/>
        </w:rPr>
        <w:t xml:space="preserve">Ocean models are at a far more primitive stage of development than atmospheric models. Part of this is due to the fact that we know much less about the circulation of the oceans today, and especially about highly critical processes such as the brief but intense episodes of formation of deep and bottom water at high latitudes. As a result of our ignorance of these present-day processes, ocean models do not have as well-defined a modem "target" to attempt to simulate as do the models of the atmosphere. </w:t>
      </w:r>
    </w:p>
    <w:p w:rsidR="0075618C" w:rsidRPr="0075618C" w:rsidRDefault="0075618C" w:rsidP="009959CC">
      <w:pPr>
        <w:rPr>
          <w:b/>
          <w:lang w:val="en-CA"/>
        </w:rPr>
      </w:pPr>
      <w:r w:rsidRPr="0075618C">
        <w:rPr>
          <w:b/>
          <w:lang w:val="en-CA"/>
        </w:rPr>
        <w:t>Slide 53</w:t>
      </w:r>
    </w:p>
    <w:p w:rsidR="0075618C" w:rsidRDefault="0075618C" w:rsidP="0075618C">
      <w:pPr>
        <w:rPr>
          <w:lang w:val="en-CA"/>
        </w:rPr>
      </w:pPr>
      <w:r w:rsidRPr="0075618C">
        <w:rPr>
          <w:lang w:val="en-CA"/>
        </w:rPr>
        <w:t xml:space="preserve">Mismatches between geologic data and climatic output from the model could imply several possible problems: other more important factors (such as additional changes in boundary conditions) are missing from the initial experiment run; the model may not adequately simulate some parts of the climatic system; or the geologic data used for comparison with the model output may have been misinterpreted. Although this might seem to open up too many uncertainties, in actual practice the cause of data-model mismatches often becomes quickly obvious, and this leads to useful refinements in boundary conditions, data interpretation, or model construction. </w:t>
      </w:r>
      <w:proofErr w:type="gramStart"/>
      <w:r w:rsidRPr="0075618C">
        <w:rPr>
          <w:lang w:val="en-CA"/>
        </w:rPr>
        <w:t>The science of reconstructing past climates moves ahead best when the strengths and the limitations of both the data and the models are constantly being tested against each other.</w:t>
      </w:r>
      <w:proofErr w:type="gramEnd"/>
      <w:r w:rsidRPr="0075618C">
        <w:rPr>
          <w:lang w:val="en-CA"/>
        </w:rPr>
        <w:t xml:space="preserve"> </w:t>
      </w:r>
    </w:p>
    <w:p w:rsidR="00FC4EDF" w:rsidRPr="00FC4EDF" w:rsidRDefault="00FC4EDF" w:rsidP="0075618C">
      <w:pPr>
        <w:rPr>
          <w:b/>
          <w:lang w:val="en-CA"/>
        </w:rPr>
      </w:pPr>
      <w:r w:rsidRPr="00FC4EDF">
        <w:rPr>
          <w:b/>
          <w:lang w:val="en-CA"/>
        </w:rPr>
        <w:t>Slide 54</w:t>
      </w:r>
    </w:p>
    <w:p w:rsidR="00FC4EDF" w:rsidRDefault="00FC4EDF" w:rsidP="00FC4EDF">
      <w:pPr>
        <w:rPr>
          <w:lang w:val="en-CA"/>
        </w:rPr>
      </w:pPr>
      <w:r w:rsidRPr="00FC4EDF">
        <w:rPr>
          <w:lang w:val="en-CA"/>
        </w:rPr>
        <w:t xml:space="preserve">One important use of climate simulations of the past is to test the performance of climate models under conditions very different from today. The modem-day climate used as the target for the control-case simulations is just one of many possible configurations. Models also have to be able to produce reasonable simulations of climate under different conditions. The altered configurations used to test </w:t>
      </w:r>
      <w:r w:rsidRPr="00FC4EDF">
        <w:rPr>
          <w:lang w:val="en-CA"/>
        </w:rPr>
        <w:lastRenderedPageBreak/>
        <w:t xml:space="preserve">models usually come from the more recent geologic past when conditions on Earth's surface are known well enough to put quantitative constraints on past climate, so that any failure of the model to match the geologic record can be attributed to model inadequacies. </w:t>
      </w:r>
    </w:p>
    <w:p w:rsidR="00124FD1" w:rsidRPr="00124FD1" w:rsidRDefault="00124FD1" w:rsidP="00FC4EDF">
      <w:pPr>
        <w:rPr>
          <w:b/>
          <w:lang w:val="en-CA"/>
        </w:rPr>
      </w:pPr>
      <w:r w:rsidRPr="00124FD1">
        <w:rPr>
          <w:b/>
          <w:lang w:val="en-CA"/>
        </w:rPr>
        <w:t>Slide 61</w:t>
      </w:r>
    </w:p>
    <w:p w:rsidR="00124FD1" w:rsidRPr="00124FD1" w:rsidRDefault="00124FD1" w:rsidP="00124FD1">
      <w:r w:rsidRPr="00124FD1">
        <w:t xml:space="preserve">Many of the computer models that receive great media coverage and political endorsement fail under some of these headings; </w:t>
      </w:r>
      <w:proofErr w:type="gramStart"/>
      <w:r w:rsidRPr="00124FD1">
        <w:t>and ,</w:t>
      </w:r>
      <w:proofErr w:type="gramEnd"/>
      <w:r w:rsidRPr="00124FD1">
        <w:t xml:space="preserve"> indeed, some fail under all of them. Yet they are used as the excuse for profound, and often extremely damaging, policies that affect everyone.</w:t>
      </w:r>
    </w:p>
    <w:p w:rsidR="00124FD1" w:rsidRPr="00FC4EDF" w:rsidRDefault="00124FD1" w:rsidP="00FC4EDF"/>
    <w:p w:rsidR="00FC4EDF" w:rsidRPr="0075618C" w:rsidRDefault="00FC4EDF" w:rsidP="0075618C"/>
    <w:p w:rsidR="0075618C" w:rsidRPr="009959CC" w:rsidRDefault="0075618C" w:rsidP="009959CC"/>
    <w:p w:rsidR="009959CC" w:rsidRPr="00E76752" w:rsidRDefault="009959CC" w:rsidP="00E76752"/>
    <w:p w:rsidR="00E76752" w:rsidRPr="009B712C" w:rsidRDefault="00E76752" w:rsidP="009B712C"/>
    <w:p w:rsidR="009B712C" w:rsidRPr="00333638" w:rsidRDefault="009B712C" w:rsidP="00333638"/>
    <w:p w:rsidR="00333638" w:rsidRPr="009656D6" w:rsidRDefault="00333638" w:rsidP="009656D6"/>
    <w:p w:rsidR="009656D6" w:rsidRPr="007452E2" w:rsidRDefault="009656D6" w:rsidP="007452E2"/>
    <w:p w:rsidR="00E975C9" w:rsidRPr="00487DA6" w:rsidRDefault="00E975C9" w:rsidP="00487DA6"/>
    <w:p w:rsidR="00487DA6" w:rsidRPr="00687B16" w:rsidRDefault="00487DA6" w:rsidP="00687B16"/>
    <w:p w:rsidR="00687B16" w:rsidRPr="003356D0" w:rsidRDefault="00687B16" w:rsidP="003356D0"/>
    <w:p w:rsidR="00F423A6" w:rsidRPr="00C4080C" w:rsidRDefault="00F423A6" w:rsidP="005B16DD"/>
    <w:p w:rsidR="005B16DD" w:rsidRPr="00E11028" w:rsidRDefault="005B16DD" w:rsidP="00E11028"/>
    <w:p w:rsidR="00E11028" w:rsidRPr="00D65F3A" w:rsidRDefault="00E11028" w:rsidP="00D65F3A"/>
    <w:p w:rsidR="00D65F3A" w:rsidRPr="00590D5D" w:rsidRDefault="00D65F3A" w:rsidP="00590D5D"/>
    <w:p w:rsidR="00590D5D" w:rsidRPr="00BC343F" w:rsidRDefault="00590D5D" w:rsidP="00BC343F"/>
    <w:p w:rsidR="00BC343F" w:rsidRPr="00FA5338" w:rsidRDefault="00BC343F" w:rsidP="00FA5338"/>
    <w:p w:rsidR="009E17C1" w:rsidRPr="008D3B1F" w:rsidRDefault="009E17C1" w:rsidP="008D3B1F"/>
    <w:sectPr w:rsidR="009E17C1" w:rsidRPr="008D3B1F" w:rsidSect="00536F8E">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B2296" w:rsidRDefault="000B2296" w:rsidP="007677F6">
      <w:pPr>
        <w:spacing w:after="0" w:line="240" w:lineRule="auto"/>
      </w:pPr>
      <w:r>
        <w:separator/>
      </w:r>
    </w:p>
  </w:endnote>
  <w:endnote w:type="continuationSeparator" w:id="0">
    <w:p w:rsidR="000B2296" w:rsidRDefault="000B2296" w:rsidP="007677F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75C9" w:rsidRDefault="003F456A" w:rsidP="007677F6">
    <w:pPr>
      <w:pStyle w:val="Footer"/>
      <w:pBdr>
        <w:top w:val="single" w:sz="4" w:space="1" w:color="D9D9D9" w:themeColor="background1" w:themeShade="D9"/>
      </w:pBdr>
      <w:jc w:val="right"/>
      <w:rPr>
        <w:b/>
      </w:rPr>
    </w:pPr>
    <w:fldSimple w:instr=" PAGE   \* MERGEFORMAT ">
      <w:r w:rsidR="001C4F4C" w:rsidRPr="001C4F4C">
        <w:rPr>
          <w:b/>
          <w:noProof/>
        </w:rPr>
        <w:t>1</w:t>
      </w:r>
    </w:fldSimple>
    <w:r w:rsidR="00E975C9">
      <w:rPr>
        <w:b/>
      </w:rPr>
      <w:t xml:space="preserve"> | </w:t>
    </w:r>
    <w:r w:rsidR="00E975C9">
      <w:rPr>
        <w:color w:val="7F7F7F" w:themeColor="background1" w:themeShade="7F"/>
        <w:spacing w:val="60"/>
      </w:rPr>
      <w:t>Page</w:t>
    </w:r>
  </w:p>
  <w:p w:rsidR="00E975C9" w:rsidRDefault="00E975C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B2296" w:rsidRDefault="000B2296" w:rsidP="007677F6">
      <w:pPr>
        <w:spacing w:after="0" w:line="240" w:lineRule="auto"/>
      </w:pPr>
      <w:r>
        <w:separator/>
      </w:r>
    </w:p>
  </w:footnote>
  <w:footnote w:type="continuationSeparator" w:id="0">
    <w:p w:rsidR="000B2296" w:rsidRDefault="000B2296" w:rsidP="007677F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75C9" w:rsidRDefault="00E975C9">
    <w:pPr>
      <w:pStyle w:val="Header"/>
      <w:pBdr>
        <w:bottom w:val="thickThinSmallGap" w:sz="24" w:space="1" w:color="622423" w:themeColor="accent2" w:themeShade="7F"/>
      </w:pBdr>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Earth Sciences:  Climate Change ERTH 2402 – Lecture Notes 12</w:t>
    </w:r>
  </w:p>
  <w:p w:rsidR="00E975C9" w:rsidRDefault="00E975C9">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20"/>
  <w:characterSpacingControl w:val="doNotCompress"/>
  <w:hdrShapeDefaults>
    <o:shapedefaults v:ext="edit" spidmax="1741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D12C1"/>
    <w:rsid w:val="00004D34"/>
    <w:rsid w:val="00015E82"/>
    <w:rsid w:val="000266F3"/>
    <w:rsid w:val="000334FD"/>
    <w:rsid w:val="00061D10"/>
    <w:rsid w:val="000646E1"/>
    <w:rsid w:val="00074D5C"/>
    <w:rsid w:val="000B160F"/>
    <w:rsid w:val="000B2296"/>
    <w:rsid w:val="000B4A12"/>
    <w:rsid w:val="000C7D7E"/>
    <w:rsid w:val="000D722D"/>
    <w:rsid w:val="000E736A"/>
    <w:rsid w:val="000F47A7"/>
    <w:rsid w:val="0010042C"/>
    <w:rsid w:val="0011315E"/>
    <w:rsid w:val="00124FD1"/>
    <w:rsid w:val="0012636C"/>
    <w:rsid w:val="001773D3"/>
    <w:rsid w:val="001B2A14"/>
    <w:rsid w:val="001C4F4C"/>
    <w:rsid w:val="001D07FA"/>
    <w:rsid w:val="001F71C2"/>
    <w:rsid w:val="0022175F"/>
    <w:rsid w:val="002246FA"/>
    <w:rsid w:val="00237A92"/>
    <w:rsid w:val="002514E8"/>
    <w:rsid w:val="0027679E"/>
    <w:rsid w:val="002811BC"/>
    <w:rsid w:val="00291DC2"/>
    <w:rsid w:val="002A25DC"/>
    <w:rsid w:val="002B7555"/>
    <w:rsid w:val="002E0956"/>
    <w:rsid w:val="00324CEB"/>
    <w:rsid w:val="00333638"/>
    <w:rsid w:val="00334C6A"/>
    <w:rsid w:val="003356D0"/>
    <w:rsid w:val="00342F6D"/>
    <w:rsid w:val="00374D65"/>
    <w:rsid w:val="003A20DB"/>
    <w:rsid w:val="003B4A7E"/>
    <w:rsid w:val="003B67BF"/>
    <w:rsid w:val="003C2DA0"/>
    <w:rsid w:val="003C4A19"/>
    <w:rsid w:val="003D2253"/>
    <w:rsid w:val="003F456A"/>
    <w:rsid w:val="00407D83"/>
    <w:rsid w:val="004421F5"/>
    <w:rsid w:val="00487DA6"/>
    <w:rsid w:val="00497BA2"/>
    <w:rsid w:val="004C161E"/>
    <w:rsid w:val="004C72F6"/>
    <w:rsid w:val="00504AAD"/>
    <w:rsid w:val="0051730C"/>
    <w:rsid w:val="005352DF"/>
    <w:rsid w:val="00536F8E"/>
    <w:rsid w:val="00546FD8"/>
    <w:rsid w:val="005649D0"/>
    <w:rsid w:val="005747DB"/>
    <w:rsid w:val="00586C28"/>
    <w:rsid w:val="00586C64"/>
    <w:rsid w:val="00590D5D"/>
    <w:rsid w:val="005A3820"/>
    <w:rsid w:val="005A5E7D"/>
    <w:rsid w:val="005A7E05"/>
    <w:rsid w:val="005B16DD"/>
    <w:rsid w:val="005B1B2C"/>
    <w:rsid w:val="005B4A77"/>
    <w:rsid w:val="005E1980"/>
    <w:rsid w:val="00604358"/>
    <w:rsid w:val="0060450C"/>
    <w:rsid w:val="006366FB"/>
    <w:rsid w:val="006657FC"/>
    <w:rsid w:val="00670BC5"/>
    <w:rsid w:val="00685C00"/>
    <w:rsid w:val="00687B16"/>
    <w:rsid w:val="006D12C1"/>
    <w:rsid w:val="006E7B04"/>
    <w:rsid w:val="006F58B0"/>
    <w:rsid w:val="007108E5"/>
    <w:rsid w:val="0071760D"/>
    <w:rsid w:val="007452E2"/>
    <w:rsid w:val="00747D12"/>
    <w:rsid w:val="007506A6"/>
    <w:rsid w:val="0075618C"/>
    <w:rsid w:val="007677F6"/>
    <w:rsid w:val="00784D0C"/>
    <w:rsid w:val="00792EE3"/>
    <w:rsid w:val="007A6C66"/>
    <w:rsid w:val="007A7620"/>
    <w:rsid w:val="007D00DB"/>
    <w:rsid w:val="007D2A8E"/>
    <w:rsid w:val="007D55F7"/>
    <w:rsid w:val="007F258B"/>
    <w:rsid w:val="007F6568"/>
    <w:rsid w:val="0082294A"/>
    <w:rsid w:val="00826C83"/>
    <w:rsid w:val="00833246"/>
    <w:rsid w:val="0083631A"/>
    <w:rsid w:val="00860B82"/>
    <w:rsid w:val="00870899"/>
    <w:rsid w:val="00875B01"/>
    <w:rsid w:val="008C2EE1"/>
    <w:rsid w:val="008D3B1F"/>
    <w:rsid w:val="008E64F6"/>
    <w:rsid w:val="00906CED"/>
    <w:rsid w:val="00910D29"/>
    <w:rsid w:val="00920556"/>
    <w:rsid w:val="00920A4F"/>
    <w:rsid w:val="00931779"/>
    <w:rsid w:val="00947EA7"/>
    <w:rsid w:val="009656D6"/>
    <w:rsid w:val="0097067C"/>
    <w:rsid w:val="009871C6"/>
    <w:rsid w:val="0099253D"/>
    <w:rsid w:val="00994FE3"/>
    <w:rsid w:val="009959CC"/>
    <w:rsid w:val="009A1FB0"/>
    <w:rsid w:val="009A6378"/>
    <w:rsid w:val="009B712C"/>
    <w:rsid w:val="009D517C"/>
    <w:rsid w:val="009D5E4E"/>
    <w:rsid w:val="009D6229"/>
    <w:rsid w:val="009E17C1"/>
    <w:rsid w:val="009F707D"/>
    <w:rsid w:val="009F7B20"/>
    <w:rsid w:val="00A02FCD"/>
    <w:rsid w:val="00A41AEA"/>
    <w:rsid w:val="00A667FD"/>
    <w:rsid w:val="00A73575"/>
    <w:rsid w:val="00A76B32"/>
    <w:rsid w:val="00A77BAF"/>
    <w:rsid w:val="00A82875"/>
    <w:rsid w:val="00AB2B85"/>
    <w:rsid w:val="00AB4869"/>
    <w:rsid w:val="00AD0E5F"/>
    <w:rsid w:val="00AF0566"/>
    <w:rsid w:val="00B06211"/>
    <w:rsid w:val="00B13F49"/>
    <w:rsid w:val="00B72A41"/>
    <w:rsid w:val="00B86912"/>
    <w:rsid w:val="00BA6358"/>
    <w:rsid w:val="00BA6876"/>
    <w:rsid w:val="00BB1B61"/>
    <w:rsid w:val="00BC343F"/>
    <w:rsid w:val="00BC697D"/>
    <w:rsid w:val="00BE19F5"/>
    <w:rsid w:val="00C123B7"/>
    <w:rsid w:val="00C363E3"/>
    <w:rsid w:val="00C4080C"/>
    <w:rsid w:val="00C50AB9"/>
    <w:rsid w:val="00C6077D"/>
    <w:rsid w:val="00C711C9"/>
    <w:rsid w:val="00C91565"/>
    <w:rsid w:val="00CA44AC"/>
    <w:rsid w:val="00CB7FAF"/>
    <w:rsid w:val="00CC7D90"/>
    <w:rsid w:val="00CD3191"/>
    <w:rsid w:val="00CD5E9A"/>
    <w:rsid w:val="00D05527"/>
    <w:rsid w:val="00D65F3A"/>
    <w:rsid w:val="00D740FA"/>
    <w:rsid w:val="00D82850"/>
    <w:rsid w:val="00D834C1"/>
    <w:rsid w:val="00D91128"/>
    <w:rsid w:val="00DB0A9D"/>
    <w:rsid w:val="00DB6401"/>
    <w:rsid w:val="00DC7746"/>
    <w:rsid w:val="00DD5336"/>
    <w:rsid w:val="00E11028"/>
    <w:rsid w:val="00E465C8"/>
    <w:rsid w:val="00E76752"/>
    <w:rsid w:val="00E975C9"/>
    <w:rsid w:val="00EA61B4"/>
    <w:rsid w:val="00EC627D"/>
    <w:rsid w:val="00EE1579"/>
    <w:rsid w:val="00F00C59"/>
    <w:rsid w:val="00F03348"/>
    <w:rsid w:val="00F06F10"/>
    <w:rsid w:val="00F17C37"/>
    <w:rsid w:val="00F22A6B"/>
    <w:rsid w:val="00F423A6"/>
    <w:rsid w:val="00F62BBE"/>
    <w:rsid w:val="00F85074"/>
    <w:rsid w:val="00F90A58"/>
    <w:rsid w:val="00FA5338"/>
    <w:rsid w:val="00FA6521"/>
    <w:rsid w:val="00FB435B"/>
    <w:rsid w:val="00FB5D8A"/>
    <w:rsid w:val="00FC0B54"/>
    <w:rsid w:val="00FC4EDF"/>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6F8E"/>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50AB9"/>
    <w:pPr>
      <w:spacing w:before="100" w:beforeAutospacing="1" w:after="100" w:afterAutospacing="1" w:line="240" w:lineRule="auto"/>
    </w:pPr>
    <w:rPr>
      <w:rFonts w:ascii="Times New Roman" w:eastAsia="Times New Roman" w:hAnsi="Times New Roman"/>
      <w:sz w:val="24"/>
      <w:szCs w:val="24"/>
    </w:rPr>
  </w:style>
  <w:style w:type="paragraph" w:styleId="Header">
    <w:name w:val="header"/>
    <w:basedOn w:val="Normal"/>
    <w:link w:val="HeaderChar"/>
    <w:uiPriority w:val="99"/>
    <w:unhideWhenUsed/>
    <w:rsid w:val="007677F6"/>
    <w:pPr>
      <w:tabs>
        <w:tab w:val="center" w:pos="4680"/>
        <w:tab w:val="right" w:pos="9360"/>
      </w:tabs>
      <w:spacing w:after="0" w:line="240" w:lineRule="auto"/>
    </w:pPr>
  </w:style>
  <w:style w:type="character" w:customStyle="1" w:styleId="HeaderChar">
    <w:name w:val="Header Char"/>
    <w:basedOn w:val="DefaultParagraphFont"/>
    <w:link w:val="Header"/>
    <w:uiPriority w:val="99"/>
    <w:rsid w:val="007677F6"/>
  </w:style>
  <w:style w:type="paragraph" w:styleId="Footer">
    <w:name w:val="footer"/>
    <w:basedOn w:val="Normal"/>
    <w:link w:val="FooterChar"/>
    <w:uiPriority w:val="99"/>
    <w:unhideWhenUsed/>
    <w:rsid w:val="007677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7677F6"/>
  </w:style>
  <w:style w:type="paragraph" w:styleId="BalloonText">
    <w:name w:val="Balloon Text"/>
    <w:basedOn w:val="Normal"/>
    <w:link w:val="BalloonTextChar"/>
    <w:uiPriority w:val="99"/>
    <w:semiHidden/>
    <w:unhideWhenUsed/>
    <w:rsid w:val="007677F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677F6"/>
    <w:rPr>
      <w:rFonts w:ascii="Tahoma" w:hAnsi="Tahoma" w:cs="Tahoma"/>
      <w:sz w:val="16"/>
      <w:szCs w:val="16"/>
    </w:rPr>
  </w:style>
  <w:style w:type="character" w:styleId="Hyperlink">
    <w:name w:val="Hyperlink"/>
    <w:basedOn w:val="DefaultParagraphFont"/>
    <w:uiPriority w:val="99"/>
    <w:unhideWhenUsed/>
    <w:rsid w:val="00C711C9"/>
    <w:rPr>
      <w:color w:val="0000FF"/>
      <w:u w:val="single"/>
    </w:rPr>
  </w:style>
</w:styles>
</file>

<file path=word/webSettings.xml><?xml version="1.0" encoding="utf-8"?>
<w:webSettings xmlns:r="http://schemas.openxmlformats.org/officeDocument/2006/relationships" xmlns:w="http://schemas.openxmlformats.org/wordprocessingml/2006/main">
  <w:divs>
    <w:div w:id="9573793">
      <w:bodyDiv w:val="1"/>
      <w:marLeft w:val="0"/>
      <w:marRight w:val="0"/>
      <w:marTop w:val="0"/>
      <w:marBottom w:val="0"/>
      <w:divBdr>
        <w:top w:val="none" w:sz="0" w:space="0" w:color="auto"/>
        <w:left w:val="none" w:sz="0" w:space="0" w:color="auto"/>
        <w:bottom w:val="none" w:sz="0" w:space="0" w:color="auto"/>
        <w:right w:val="none" w:sz="0" w:space="0" w:color="auto"/>
      </w:divBdr>
    </w:div>
    <w:div w:id="10497999">
      <w:bodyDiv w:val="1"/>
      <w:marLeft w:val="0"/>
      <w:marRight w:val="0"/>
      <w:marTop w:val="0"/>
      <w:marBottom w:val="0"/>
      <w:divBdr>
        <w:top w:val="none" w:sz="0" w:space="0" w:color="auto"/>
        <w:left w:val="none" w:sz="0" w:space="0" w:color="auto"/>
        <w:bottom w:val="none" w:sz="0" w:space="0" w:color="auto"/>
        <w:right w:val="none" w:sz="0" w:space="0" w:color="auto"/>
      </w:divBdr>
    </w:div>
    <w:div w:id="10956547">
      <w:bodyDiv w:val="1"/>
      <w:marLeft w:val="0"/>
      <w:marRight w:val="0"/>
      <w:marTop w:val="0"/>
      <w:marBottom w:val="0"/>
      <w:divBdr>
        <w:top w:val="none" w:sz="0" w:space="0" w:color="auto"/>
        <w:left w:val="none" w:sz="0" w:space="0" w:color="auto"/>
        <w:bottom w:val="none" w:sz="0" w:space="0" w:color="auto"/>
        <w:right w:val="none" w:sz="0" w:space="0" w:color="auto"/>
      </w:divBdr>
    </w:div>
    <w:div w:id="28534740">
      <w:bodyDiv w:val="1"/>
      <w:marLeft w:val="0"/>
      <w:marRight w:val="0"/>
      <w:marTop w:val="0"/>
      <w:marBottom w:val="0"/>
      <w:divBdr>
        <w:top w:val="none" w:sz="0" w:space="0" w:color="auto"/>
        <w:left w:val="none" w:sz="0" w:space="0" w:color="auto"/>
        <w:bottom w:val="none" w:sz="0" w:space="0" w:color="auto"/>
        <w:right w:val="none" w:sz="0" w:space="0" w:color="auto"/>
      </w:divBdr>
    </w:div>
    <w:div w:id="30149429">
      <w:bodyDiv w:val="1"/>
      <w:marLeft w:val="0"/>
      <w:marRight w:val="0"/>
      <w:marTop w:val="0"/>
      <w:marBottom w:val="0"/>
      <w:divBdr>
        <w:top w:val="none" w:sz="0" w:space="0" w:color="auto"/>
        <w:left w:val="none" w:sz="0" w:space="0" w:color="auto"/>
        <w:bottom w:val="none" w:sz="0" w:space="0" w:color="auto"/>
        <w:right w:val="none" w:sz="0" w:space="0" w:color="auto"/>
      </w:divBdr>
    </w:div>
    <w:div w:id="30736465">
      <w:bodyDiv w:val="1"/>
      <w:marLeft w:val="0"/>
      <w:marRight w:val="0"/>
      <w:marTop w:val="0"/>
      <w:marBottom w:val="0"/>
      <w:divBdr>
        <w:top w:val="none" w:sz="0" w:space="0" w:color="auto"/>
        <w:left w:val="none" w:sz="0" w:space="0" w:color="auto"/>
        <w:bottom w:val="none" w:sz="0" w:space="0" w:color="auto"/>
        <w:right w:val="none" w:sz="0" w:space="0" w:color="auto"/>
      </w:divBdr>
    </w:div>
    <w:div w:id="34013654">
      <w:bodyDiv w:val="1"/>
      <w:marLeft w:val="0"/>
      <w:marRight w:val="0"/>
      <w:marTop w:val="0"/>
      <w:marBottom w:val="0"/>
      <w:divBdr>
        <w:top w:val="none" w:sz="0" w:space="0" w:color="auto"/>
        <w:left w:val="none" w:sz="0" w:space="0" w:color="auto"/>
        <w:bottom w:val="none" w:sz="0" w:space="0" w:color="auto"/>
        <w:right w:val="none" w:sz="0" w:space="0" w:color="auto"/>
      </w:divBdr>
    </w:div>
    <w:div w:id="34896647">
      <w:bodyDiv w:val="1"/>
      <w:marLeft w:val="0"/>
      <w:marRight w:val="0"/>
      <w:marTop w:val="0"/>
      <w:marBottom w:val="0"/>
      <w:divBdr>
        <w:top w:val="none" w:sz="0" w:space="0" w:color="auto"/>
        <w:left w:val="none" w:sz="0" w:space="0" w:color="auto"/>
        <w:bottom w:val="none" w:sz="0" w:space="0" w:color="auto"/>
        <w:right w:val="none" w:sz="0" w:space="0" w:color="auto"/>
      </w:divBdr>
    </w:div>
    <w:div w:id="37820106">
      <w:bodyDiv w:val="1"/>
      <w:marLeft w:val="0"/>
      <w:marRight w:val="0"/>
      <w:marTop w:val="0"/>
      <w:marBottom w:val="0"/>
      <w:divBdr>
        <w:top w:val="none" w:sz="0" w:space="0" w:color="auto"/>
        <w:left w:val="none" w:sz="0" w:space="0" w:color="auto"/>
        <w:bottom w:val="none" w:sz="0" w:space="0" w:color="auto"/>
        <w:right w:val="none" w:sz="0" w:space="0" w:color="auto"/>
      </w:divBdr>
    </w:div>
    <w:div w:id="43405402">
      <w:bodyDiv w:val="1"/>
      <w:marLeft w:val="0"/>
      <w:marRight w:val="0"/>
      <w:marTop w:val="0"/>
      <w:marBottom w:val="0"/>
      <w:divBdr>
        <w:top w:val="none" w:sz="0" w:space="0" w:color="auto"/>
        <w:left w:val="none" w:sz="0" w:space="0" w:color="auto"/>
        <w:bottom w:val="none" w:sz="0" w:space="0" w:color="auto"/>
        <w:right w:val="none" w:sz="0" w:space="0" w:color="auto"/>
      </w:divBdr>
    </w:div>
    <w:div w:id="56324564">
      <w:bodyDiv w:val="1"/>
      <w:marLeft w:val="0"/>
      <w:marRight w:val="0"/>
      <w:marTop w:val="0"/>
      <w:marBottom w:val="0"/>
      <w:divBdr>
        <w:top w:val="none" w:sz="0" w:space="0" w:color="auto"/>
        <w:left w:val="none" w:sz="0" w:space="0" w:color="auto"/>
        <w:bottom w:val="none" w:sz="0" w:space="0" w:color="auto"/>
        <w:right w:val="none" w:sz="0" w:space="0" w:color="auto"/>
      </w:divBdr>
    </w:div>
    <w:div w:id="58020220">
      <w:bodyDiv w:val="1"/>
      <w:marLeft w:val="0"/>
      <w:marRight w:val="0"/>
      <w:marTop w:val="0"/>
      <w:marBottom w:val="0"/>
      <w:divBdr>
        <w:top w:val="none" w:sz="0" w:space="0" w:color="auto"/>
        <w:left w:val="none" w:sz="0" w:space="0" w:color="auto"/>
        <w:bottom w:val="none" w:sz="0" w:space="0" w:color="auto"/>
        <w:right w:val="none" w:sz="0" w:space="0" w:color="auto"/>
      </w:divBdr>
    </w:div>
    <w:div w:id="63456202">
      <w:bodyDiv w:val="1"/>
      <w:marLeft w:val="0"/>
      <w:marRight w:val="0"/>
      <w:marTop w:val="0"/>
      <w:marBottom w:val="0"/>
      <w:divBdr>
        <w:top w:val="none" w:sz="0" w:space="0" w:color="auto"/>
        <w:left w:val="none" w:sz="0" w:space="0" w:color="auto"/>
        <w:bottom w:val="none" w:sz="0" w:space="0" w:color="auto"/>
        <w:right w:val="none" w:sz="0" w:space="0" w:color="auto"/>
      </w:divBdr>
    </w:div>
    <w:div w:id="64956122">
      <w:bodyDiv w:val="1"/>
      <w:marLeft w:val="0"/>
      <w:marRight w:val="0"/>
      <w:marTop w:val="0"/>
      <w:marBottom w:val="0"/>
      <w:divBdr>
        <w:top w:val="none" w:sz="0" w:space="0" w:color="auto"/>
        <w:left w:val="none" w:sz="0" w:space="0" w:color="auto"/>
        <w:bottom w:val="none" w:sz="0" w:space="0" w:color="auto"/>
        <w:right w:val="none" w:sz="0" w:space="0" w:color="auto"/>
      </w:divBdr>
    </w:div>
    <w:div w:id="70740610">
      <w:bodyDiv w:val="1"/>
      <w:marLeft w:val="0"/>
      <w:marRight w:val="0"/>
      <w:marTop w:val="0"/>
      <w:marBottom w:val="0"/>
      <w:divBdr>
        <w:top w:val="none" w:sz="0" w:space="0" w:color="auto"/>
        <w:left w:val="none" w:sz="0" w:space="0" w:color="auto"/>
        <w:bottom w:val="none" w:sz="0" w:space="0" w:color="auto"/>
        <w:right w:val="none" w:sz="0" w:space="0" w:color="auto"/>
      </w:divBdr>
    </w:div>
    <w:div w:id="73360926">
      <w:bodyDiv w:val="1"/>
      <w:marLeft w:val="0"/>
      <w:marRight w:val="0"/>
      <w:marTop w:val="0"/>
      <w:marBottom w:val="0"/>
      <w:divBdr>
        <w:top w:val="none" w:sz="0" w:space="0" w:color="auto"/>
        <w:left w:val="none" w:sz="0" w:space="0" w:color="auto"/>
        <w:bottom w:val="none" w:sz="0" w:space="0" w:color="auto"/>
        <w:right w:val="none" w:sz="0" w:space="0" w:color="auto"/>
      </w:divBdr>
    </w:div>
    <w:div w:id="74784272">
      <w:bodyDiv w:val="1"/>
      <w:marLeft w:val="0"/>
      <w:marRight w:val="0"/>
      <w:marTop w:val="0"/>
      <w:marBottom w:val="0"/>
      <w:divBdr>
        <w:top w:val="none" w:sz="0" w:space="0" w:color="auto"/>
        <w:left w:val="none" w:sz="0" w:space="0" w:color="auto"/>
        <w:bottom w:val="none" w:sz="0" w:space="0" w:color="auto"/>
        <w:right w:val="none" w:sz="0" w:space="0" w:color="auto"/>
      </w:divBdr>
    </w:div>
    <w:div w:id="84811623">
      <w:bodyDiv w:val="1"/>
      <w:marLeft w:val="0"/>
      <w:marRight w:val="0"/>
      <w:marTop w:val="0"/>
      <w:marBottom w:val="0"/>
      <w:divBdr>
        <w:top w:val="none" w:sz="0" w:space="0" w:color="auto"/>
        <w:left w:val="none" w:sz="0" w:space="0" w:color="auto"/>
        <w:bottom w:val="none" w:sz="0" w:space="0" w:color="auto"/>
        <w:right w:val="none" w:sz="0" w:space="0" w:color="auto"/>
      </w:divBdr>
    </w:div>
    <w:div w:id="89325886">
      <w:bodyDiv w:val="1"/>
      <w:marLeft w:val="0"/>
      <w:marRight w:val="0"/>
      <w:marTop w:val="0"/>
      <w:marBottom w:val="0"/>
      <w:divBdr>
        <w:top w:val="none" w:sz="0" w:space="0" w:color="auto"/>
        <w:left w:val="none" w:sz="0" w:space="0" w:color="auto"/>
        <w:bottom w:val="none" w:sz="0" w:space="0" w:color="auto"/>
        <w:right w:val="none" w:sz="0" w:space="0" w:color="auto"/>
      </w:divBdr>
    </w:div>
    <w:div w:id="94790009">
      <w:bodyDiv w:val="1"/>
      <w:marLeft w:val="0"/>
      <w:marRight w:val="0"/>
      <w:marTop w:val="0"/>
      <w:marBottom w:val="0"/>
      <w:divBdr>
        <w:top w:val="none" w:sz="0" w:space="0" w:color="auto"/>
        <w:left w:val="none" w:sz="0" w:space="0" w:color="auto"/>
        <w:bottom w:val="none" w:sz="0" w:space="0" w:color="auto"/>
        <w:right w:val="none" w:sz="0" w:space="0" w:color="auto"/>
      </w:divBdr>
    </w:div>
    <w:div w:id="98108045">
      <w:bodyDiv w:val="1"/>
      <w:marLeft w:val="0"/>
      <w:marRight w:val="0"/>
      <w:marTop w:val="0"/>
      <w:marBottom w:val="0"/>
      <w:divBdr>
        <w:top w:val="none" w:sz="0" w:space="0" w:color="auto"/>
        <w:left w:val="none" w:sz="0" w:space="0" w:color="auto"/>
        <w:bottom w:val="none" w:sz="0" w:space="0" w:color="auto"/>
        <w:right w:val="none" w:sz="0" w:space="0" w:color="auto"/>
      </w:divBdr>
    </w:div>
    <w:div w:id="101922957">
      <w:bodyDiv w:val="1"/>
      <w:marLeft w:val="0"/>
      <w:marRight w:val="0"/>
      <w:marTop w:val="0"/>
      <w:marBottom w:val="0"/>
      <w:divBdr>
        <w:top w:val="none" w:sz="0" w:space="0" w:color="auto"/>
        <w:left w:val="none" w:sz="0" w:space="0" w:color="auto"/>
        <w:bottom w:val="none" w:sz="0" w:space="0" w:color="auto"/>
        <w:right w:val="none" w:sz="0" w:space="0" w:color="auto"/>
      </w:divBdr>
    </w:div>
    <w:div w:id="130488655">
      <w:bodyDiv w:val="1"/>
      <w:marLeft w:val="0"/>
      <w:marRight w:val="0"/>
      <w:marTop w:val="0"/>
      <w:marBottom w:val="0"/>
      <w:divBdr>
        <w:top w:val="none" w:sz="0" w:space="0" w:color="auto"/>
        <w:left w:val="none" w:sz="0" w:space="0" w:color="auto"/>
        <w:bottom w:val="none" w:sz="0" w:space="0" w:color="auto"/>
        <w:right w:val="none" w:sz="0" w:space="0" w:color="auto"/>
      </w:divBdr>
    </w:div>
    <w:div w:id="132215463">
      <w:bodyDiv w:val="1"/>
      <w:marLeft w:val="0"/>
      <w:marRight w:val="0"/>
      <w:marTop w:val="0"/>
      <w:marBottom w:val="0"/>
      <w:divBdr>
        <w:top w:val="none" w:sz="0" w:space="0" w:color="auto"/>
        <w:left w:val="none" w:sz="0" w:space="0" w:color="auto"/>
        <w:bottom w:val="none" w:sz="0" w:space="0" w:color="auto"/>
        <w:right w:val="none" w:sz="0" w:space="0" w:color="auto"/>
      </w:divBdr>
    </w:div>
    <w:div w:id="137846616">
      <w:bodyDiv w:val="1"/>
      <w:marLeft w:val="0"/>
      <w:marRight w:val="0"/>
      <w:marTop w:val="0"/>
      <w:marBottom w:val="0"/>
      <w:divBdr>
        <w:top w:val="none" w:sz="0" w:space="0" w:color="auto"/>
        <w:left w:val="none" w:sz="0" w:space="0" w:color="auto"/>
        <w:bottom w:val="none" w:sz="0" w:space="0" w:color="auto"/>
        <w:right w:val="none" w:sz="0" w:space="0" w:color="auto"/>
      </w:divBdr>
    </w:div>
    <w:div w:id="138116636">
      <w:bodyDiv w:val="1"/>
      <w:marLeft w:val="0"/>
      <w:marRight w:val="0"/>
      <w:marTop w:val="0"/>
      <w:marBottom w:val="0"/>
      <w:divBdr>
        <w:top w:val="none" w:sz="0" w:space="0" w:color="auto"/>
        <w:left w:val="none" w:sz="0" w:space="0" w:color="auto"/>
        <w:bottom w:val="none" w:sz="0" w:space="0" w:color="auto"/>
        <w:right w:val="none" w:sz="0" w:space="0" w:color="auto"/>
      </w:divBdr>
    </w:div>
    <w:div w:id="157313789">
      <w:bodyDiv w:val="1"/>
      <w:marLeft w:val="0"/>
      <w:marRight w:val="0"/>
      <w:marTop w:val="0"/>
      <w:marBottom w:val="0"/>
      <w:divBdr>
        <w:top w:val="none" w:sz="0" w:space="0" w:color="auto"/>
        <w:left w:val="none" w:sz="0" w:space="0" w:color="auto"/>
        <w:bottom w:val="none" w:sz="0" w:space="0" w:color="auto"/>
        <w:right w:val="none" w:sz="0" w:space="0" w:color="auto"/>
      </w:divBdr>
    </w:div>
    <w:div w:id="159852545">
      <w:bodyDiv w:val="1"/>
      <w:marLeft w:val="0"/>
      <w:marRight w:val="0"/>
      <w:marTop w:val="0"/>
      <w:marBottom w:val="0"/>
      <w:divBdr>
        <w:top w:val="none" w:sz="0" w:space="0" w:color="auto"/>
        <w:left w:val="none" w:sz="0" w:space="0" w:color="auto"/>
        <w:bottom w:val="none" w:sz="0" w:space="0" w:color="auto"/>
        <w:right w:val="none" w:sz="0" w:space="0" w:color="auto"/>
      </w:divBdr>
    </w:div>
    <w:div w:id="175079098">
      <w:bodyDiv w:val="1"/>
      <w:marLeft w:val="0"/>
      <w:marRight w:val="0"/>
      <w:marTop w:val="0"/>
      <w:marBottom w:val="0"/>
      <w:divBdr>
        <w:top w:val="none" w:sz="0" w:space="0" w:color="auto"/>
        <w:left w:val="none" w:sz="0" w:space="0" w:color="auto"/>
        <w:bottom w:val="none" w:sz="0" w:space="0" w:color="auto"/>
        <w:right w:val="none" w:sz="0" w:space="0" w:color="auto"/>
      </w:divBdr>
    </w:div>
    <w:div w:id="181600504">
      <w:bodyDiv w:val="1"/>
      <w:marLeft w:val="0"/>
      <w:marRight w:val="0"/>
      <w:marTop w:val="0"/>
      <w:marBottom w:val="0"/>
      <w:divBdr>
        <w:top w:val="none" w:sz="0" w:space="0" w:color="auto"/>
        <w:left w:val="none" w:sz="0" w:space="0" w:color="auto"/>
        <w:bottom w:val="none" w:sz="0" w:space="0" w:color="auto"/>
        <w:right w:val="none" w:sz="0" w:space="0" w:color="auto"/>
      </w:divBdr>
    </w:div>
    <w:div w:id="188303389">
      <w:bodyDiv w:val="1"/>
      <w:marLeft w:val="0"/>
      <w:marRight w:val="0"/>
      <w:marTop w:val="0"/>
      <w:marBottom w:val="0"/>
      <w:divBdr>
        <w:top w:val="none" w:sz="0" w:space="0" w:color="auto"/>
        <w:left w:val="none" w:sz="0" w:space="0" w:color="auto"/>
        <w:bottom w:val="none" w:sz="0" w:space="0" w:color="auto"/>
        <w:right w:val="none" w:sz="0" w:space="0" w:color="auto"/>
      </w:divBdr>
    </w:div>
    <w:div w:id="191774157">
      <w:bodyDiv w:val="1"/>
      <w:marLeft w:val="0"/>
      <w:marRight w:val="0"/>
      <w:marTop w:val="0"/>
      <w:marBottom w:val="0"/>
      <w:divBdr>
        <w:top w:val="none" w:sz="0" w:space="0" w:color="auto"/>
        <w:left w:val="none" w:sz="0" w:space="0" w:color="auto"/>
        <w:bottom w:val="none" w:sz="0" w:space="0" w:color="auto"/>
        <w:right w:val="none" w:sz="0" w:space="0" w:color="auto"/>
      </w:divBdr>
    </w:div>
    <w:div w:id="199514326">
      <w:bodyDiv w:val="1"/>
      <w:marLeft w:val="0"/>
      <w:marRight w:val="0"/>
      <w:marTop w:val="0"/>
      <w:marBottom w:val="0"/>
      <w:divBdr>
        <w:top w:val="none" w:sz="0" w:space="0" w:color="auto"/>
        <w:left w:val="none" w:sz="0" w:space="0" w:color="auto"/>
        <w:bottom w:val="none" w:sz="0" w:space="0" w:color="auto"/>
        <w:right w:val="none" w:sz="0" w:space="0" w:color="auto"/>
      </w:divBdr>
    </w:div>
    <w:div w:id="209659688">
      <w:bodyDiv w:val="1"/>
      <w:marLeft w:val="0"/>
      <w:marRight w:val="0"/>
      <w:marTop w:val="0"/>
      <w:marBottom w:val="0"/>
      <w:divBdr>
        <w:top w:val="none" w:sz="0" w:space="0" w:color="auto"/>
        <w:left w:val="none" w:sz="0" w:space="0" w:color="auto"/>
        <w:bottom w:val="none" w:sz="0" w:space="0" w:color="auto"/>
        <w:right w:val="none" w:sz="0" w:space="0" w:color="auto"/>
      </w:divBdr>
    </w:div>
    <w:div w:id="216205788">
      <w:bodyDiv w:val="1"/>
      <w:marLeft w:val="0"/>
      <w:marRight w:val="0"/>
      <w:marTop w:val="0"/>
      <w:marBottom w:val="0"/>
      <w:divBdr>
        <w:top w:val="none" w:sz="0" w:space="0" w:color="auto"/>
        <w:left w:val="none" w:sz="0" w:space="0" w:color="auto"/>
        <w:bottom w:val="none" w:sz="0" w:space="0" w:color="auto"/>
        <w:right w:val="none" w:sz="0" w:space="0" w:color="auto"/>
      </w:divBdr>
    </w:div>
    <w:div w:id="229199971">
      <w:bodyDiv w:val="1"/>
      <w:marLeft w:val="0"/>
      <w:marRight w:val="0"/>
      <w:marTop w:val="0"/>
      <w:marBottom w:val="0"/>
      <w:divBdr>
        <w:top w:val="none" w:sz="0" w:space="0" w:color="auto"/>
        <w:left w:val="none" w:sz="0" w:space="0" w:color="auto"/>
        <w:bottom w:val="none" w:sz="0" w:space="0" w:color="auto"/>
        <w:right w:val="none" w:sz="0" w:space="0" w:color="auto"/>
      </w:divBdr>
    </w:div>
    <w:div w:id="233975583">
      <w:bodyDiv w:val="1"/>
      <w:marLeft w:val="0"/>
      <w:marRight w:val="0"/>
      <w:marTop w:val="0"/>
      <w:marBottom w:val="0"/>
      <w:divBdr>
        <w:top w:val="none" w:sz="0" w:space="0" w:color="auto"/>
        <w:left w:val="none" w:sz="0" w:space="0" w:color="auto"/>
        <w:bottom w:val="none" w:sz="0" w:space="0" w:color="auto"/>
        <w:right w:val="none" w:sz="0" w:space="0" w:color="auto"/>
      </w:divBdr>
    </w:div>
    <w:div w:id="236523152">
      <w:bodyDiv w:val="1"/>
      <w:marLeft w:val="0"/>
      <w:marRight w:val="0"/>
      <w:marTop w:val="0"/>
      <w:marBottom w:val="0"/>
      <w:divBdr>
        <w:top w:val="none" w:sz="0" w:space="0" w:color="auto"/>
        <w:left w:val="none" w:sz="0" w:space="0" w:color="auto"/>
        <w:bottom w:val="none" w:sz="0" w:space="0" w:color="auto"/>
        <w:right w:val="none" w:sz="0" w:space="0" w:color="auto"/>
      </w:divBdr>
    </w:div>
    <w:div w:id="242953918">
      <w:bodyDiv w:val="1"/>
      <w:marLeft w:val="0"/>
      <w:marRight w:val="0"/>
      <w:marTop w:val="0"/>
      <w:marBottom w:val="0"/>
      <w:divBdr>
        <w:top w:val="none" w:sz="0" w:space="0" w:color="auto"/>
        <w:left w:val="none" w:sz="0" w:space="0" w:color="auto"/>
        <w:bottom w:val="none" w:sz="0" w:space="0" w:color="auto"/>
        <w:right w:val="none" w:sz="0" w:space="0" w:color="auto"/>
      </w:divBdr>
    </w:div>
    <w:div w:id="245696392">
      <w:bodyDiv w:val="1"/>
      <w:marLeft w:val="0"/>
      <w:marRight w:val="0"/>
      <w:marTop w:val="0"/>
      <w:marBottom w:val="0"/>
      <w:divBdr>
        <w:top w:val="none" w:sz="0" w:space="0" w:color="auto"/>
        <w:left w:val="none" w:sz="0" w:space="0" w:color="auto"/>
        <w:bottom w:val="none" w:sz="0" w:space="0" w:color="auto"/>
        <w:right w:val="none" w:sz="0" w:space="0" w:color="auto"/>
      </w:divBdr>
    </w:div>
    <w:div w:id="247544210">
      <w:bodyDiv w:val="1"/>
      <w:marLeft w:val="0"/>
      <w:marRight w:val="0"/>
      <w:marTop w:val="0"/>
      <w:marBottom w:val="0"/>
      <w:divBdr>
        <w:top w:val="none" w:sz="0" w:space="0" w:color="auto"/>
        <w:left w:val="none" w:sz="0" w:space="0" w:color="auto"/>
        <w:bottom w:val="none" w:sz="0" w:space="0" w:color="auto"/>
        <w:right w:val="none" w:sz="0" w:space="0" w:color="auto"/>
      </w:divBdr>
    </w:div>
    <w:div w:id="249002791">
      <w:bodyDiv w:val="1"/>
      <w:marLeft w:val="0"/>
      <w:marRight w:val="0"/>
      <w:marTop w:val="0"/>
      <w:marBottom w:val="0"/>
      <w:divBdr>
        <w:top w:val="none" w:sz="0" w:space="0" w:color="auto"/>
        <w:left w:val="none" w:sz="0" w:space="0" w:color="auto"/>
        <w:bottom w:val="none" w:sz="0" w:space="0" w:color="auto"/>
        <w:right w:val="none" w:sz="0" w:space="0" w:color="auto"/>
      </w:divBdr>
    </w:div>
    <w:div w:id="280378589">
      <w:bodyDiv w:val="1"/>
      <w:marLeft w:val="0"/>
      <w:marRight w:val="0"/>
      <w:marTop w:val="0"/>
      <w:marBottom w:val="0"/>
      <w:divBdr>
        <w:top w:val="none" w:sz="0" w:space="0" w:color="auto"/>
        <w:left w:val="none" w:sz="0" w:space="0" w:color="auto"/>
        <w:bottom w:val="none" w:sz="0" w:space="0" w:color="auto"/>
        <w:right w:val="none" w:sz="0" w:space="0" w:color="auto"/>
      </w:divBdr>
    </w:div>
    <w:div w:id="289170901">
      <w:bodyDiv w:val="1"/>
      <w:marLeft w:val="0"/>
      <w:marRight w:val="0"/>
      <w:marTop w:val="0"/>
      <w:marBottom w:val="0"/>
      <w:divBdr>
        <w:top w:val="none" w:sz="0" w:space="0" w:color="auto"/>
        <w:left w:val="none" w:sz="0" w:space="0" w:color="auto"/>
        <w:bottom w:val="none" w:sz="0" w:space="0" w:color="auto"/>
        <w:right w:val="none" w:sz="0" w:space="0" w:color="auto"/>
      </w:divBdr>
    </w:div>
    <w:div w:id="294527104">
      <w:bodyDiv w:val="1"/>
      <w:marLeft w:val="0"/>
      <w:marRight w:val="0"/>
      <w:marTop w:val="0"/>
      <w:marBottom w:val="0"/>
      <w:divBdr>
        <w:top w:val="none" w:sz="0" w:space="0" w:color="auto"/>
        <w:left w:val="none" w:sz="0" w:space="0" w:color="auto"/>
        <w:bottom w:val="none" w:sz="0" w:space="0" w:color="auto"/>
        <w:right w:val="none" w:sz="0" w:space="0" w:color="auto"/>
      </w:divBdr>
    </w:div>
    <w:div w:id="298077439">
      <w:bodyDiv w:val="1"/>
      <w:marLeft w:val="0"/>
      <w:marRight w:val="0"/>
      <w:marTop w:val="0"/>
      <w:marBottom w:val="0"/>
      <w:divBdr>
        <w:top w:val="none" w:sz="0" w:space="0" w:color="auto"/>
        <w:left w:val="none" w:sz="0" w:space="0" w:color="auto"/>
        <w:bottom w:val="none" w:sz="0" w:space="0" w:color="auto"/>
        <w:right w:val="none" w:sz="0" w:space="0" w:color="auto"/>
      </w:divBdr>
    </w:div>
    <w:div w:id="305664662">
      <w:bodyDiv w:val="1"/>
      <w:marLeft w:val="0"/>
      <w:marRight w:val="0"/>
      <w:marTop w:val="0"/>
      <w:marBottom w:val="0"/>
      <w:divBdr>
        <w:top w:val="none" w:sz="0" w:space="0" w:color="auto"/>
        <w:left w:val="none" w:sz="0" w:space="0" w:color="auto"/>
        <w:bottom w:val="none" w:sz="0" w:space="0" w:color="auto"/>
        <w:right w:val="none" w:sz="0" w:space="0" w:color="auto"/>
      </w:divBdr>
    </w:div>
    <w:div w:id="305934519">
      <w:bodyDiv w:val="1"/>
      <w:marLeft w:val="0"/>
      <w:marRight w:val="0"/>
      <w:marTop w:val="0"/>
      <w:marBottom w:val="0"/>
      <w:divBdr>
        <w:top w:val="none" w:sz="0" w:space="0" w:color="auto"/>
        <w:left w:val="none" w:sz="0" w:space="0" w:color="auto"/>
        <w:bottom w:val="none" w:sz="0" w:space="0" w:color="auto"/>
        <w:right w:val="none" w:sz="0" w:space="0" w:color="auto"/>
      </w:divBdr>
    </w:div>
    <w:div w:id="309792390">
      <w:bodyDiv w:val="1"/>
      <w:marLeft w:val="0"/>
      <w:marRight w:val="0"/>
      <w:marTop w:val="0"/>
      <w:marBottom w:val="0"/>
      <w:divBdr>
        <w:top w:val="none" w:sz="0" w:space="0" w:color="auto"/>
        <w:left w:val="none" w:sz="0" w:space="0" w:color="auto"/>
        <w:bottom w:val="none" w:sz="0" w:space="0" w:color="auto"/>
        <w:right w:val="none" w:sz="0" w:space="0" w:color="auto"/>
      </w:divBdr>
    </w:div>
    <w:div w:id="317733446">
      <w:bodyDiv w:val="1"/>
      <w:marLeft w:val="0"/>
      <w:marRight w:val="0"/>
      <w:marTop w:val="0"/>
      <w:marBottom w:val="0"/>
      <w:divBdr>
        <w:top w:val="none" w:sz="0" w:space="0" w:color="auto"/>
        <w:left w:val="none" w:sz="0" w:space="0" w:color="auto"/>
        <w:bottom w:val="none" w:sz="0" w:space="0" w:color="auto"/>
        <w:right w:val="none" w:sz="0" w:space="0" w:color="auto"/>
      </w:divBdr>
    </w:div>
    <w:div w:id="321200752">
      <w:bodyDiv w:val="1"/>
      <w:marLeft w:val="0"/>
      <w:marRight w:val="0"/>
      <w:marTop w:val="0"/>
      <w:marBottom w:val="0"/>
      <w:divBdr>
        <w:top w:val="none" w:sz="0" w:space="0" w:color="auto"/>
        <w:left w:val="none" w:sz="0" w:space="0" w:color="auto"/>
        <w:bottom w:val="none" w:sz="0" w:space="0" w:color="auto"/>
        <w:right w:val="none" w:sz="0" w:space="0" w:color="auto"/>
      </w:divBdr>
    </w:div>
    <w:div w:id="334386480">
      <w:bodyDiv w:val="1"/>
      <w:marLeft w:val="0"/>
      <w:marRight w:val="0"/>
      <w:marTop w:val="0"/>
      <w:marBottom w:val="0"/>
      <w:divBdr>
        <w:top w:val="none" w:sz="0" w:space="0" w:color="auto"/>
        <w:left w:val="none" w:sz="0" w:space="0" w:color="auto"/>
        <w:bottom w:val="none" w:sz="0" w:space="0" w:color="auto"/>
        <w:right w:val="none" w:sz="0" w:space="0" w:color="auto"/>
      </w:divBdr>
    </w:div>
    <w:div w:id="340864314">
      <w:bodyDiv w:val="1"/>
      <w:marLeft w:val="0"/>
      <w:marRight w:val="0"/>
      <w:marTop w:val="0"/>
      <w:marBottom w:val="0"/>
      <w:divBdr>
        <w:top w:val="none" w:sz="0" w:space="0" w:color="auto"/>
        <w:left w:val="none" w:sz="0" w:space="0" w:color="auto"/>
        <w:bottom w:val="none" w:sz="0" w:space="0" w:color="auto"/>
        <w:right w:val="none" w:sz="0" w:space="0" w:color="auto"/>
      </w:divBdr>
    </w:div>
    <w:div w:id="350646483">
      <w:bodyDiv w:val="1"/>
      <w:marLeft w:val="0"/>
      <w:marRight w:val="0"/>
      <w:marTop w:val="0"/>
      <w:marBottom w:val="0"/>
      <w:divBdr>
        <w:top w:val="none" w:sz="0" w:space="0" w:color="auto"/>
        <w:left w:val="none" w:sz="0" w:space="0" w:color="auto"/>
        <w:bottom w:val="none" w:sz="0" w:space="0" w:color="auto"/>
        <w:right w:val="none" w:sz="0" w:space="0" w:color="auto"/>
      </w:divBdr>
    </w:div>
    <w:div w:id="363097700">
      <w:bodyDiv w:val="1"/>
      <w:marLeft w:val="0"/>
      <w:marRight w:val="0"/>
      <w:marTop w:val="0"/>
      <w:marBottom w:val="0"/>
      <w:divBdr>
        <w:top w:val="none" w:sz="0" w:space="0" w:color="auto"/>
        <w:left w:val="none" w:sz="0" w:space="0" w:color="auto"/>
        <w:bottom w:val="none" w:sz="0" w:space="0" w:color="auto"/>
        <w:right w:val="none" w:sz="0" w:space="0" w:color="auto"/>
      </w:divBdr>
    </w:div>
    <w:div w:id="365445636">
      <w:bodyDiv w:val="1"/>
      <w:marLeft w:val="0"/>
      <w:marRight w:val="0"/>
      <w:marTop w:val="0"/>
      <w:marBottom w:val="0"/>
      <w:divBdr>
        <w:top w:val="none" w:sz="0" w:space="0" w:color="auto"/>
        <w:left w:val="none" w:sz="0" w:space="0" w:color="auto"/>
        <w:bottom w:val="none" w:sz="0" w:space="0" w:color="auto"/>
        <w:right w:val="none" w:sz="0" w:space="0" w:color="auto"/>
      </w:divBdr>
    </w:div>
    <w:div w:id="368069095">
      <w:bodyDiv w:val="1"/>
      <w:marLeft w:val="0"/>
      <w:marRight w:val="0"/>
      <w:marTop w:val="0"/>
      <w:marBottom w:val="0"/>
      <w:divBdr>
        <w:top w:val="none" w:sz="0" w:space="0" w:color="auto"/>
        <w:left w:val="none" w:sz="0" w:space="0" w:color="auto"/>
        <w:bottom w:val="none" w:sz="0" w:space="0" w:color="auto"/>
        <w:right w:val="none" w:sz="0" w:space="0" w:color="auto"/>
      </w:divBdr>
    </w:div>
    <w:div w:id="370153836">
      <w:bodyDiv w:val="1"/>
      <w:marLeft w:val="0"/>
      <w:marRight w:val="0"/>
      <w:marTop w:val="0"/>
      <w:marBottom w:val="0"/>
      <w:divBdr>
        <w:top w:val="none" w:sz="0" w:space="0" w:color="auto"/>
        <w:left w:val="none" w:sz="0" w:space="0" w:color="auto"/>
        <w:bottom w:val="none" w:sz="0" w:space="0" w:color="auto"/>
        <w:right w:val="none" w:sz="0" w:space="0" w:color="auto"/>
      </w:divBdr>
    </w:div>
    <w:div w:id="371199588">
      <w:bodyDiv w:val="1"/>
      <w:marLeft w:val="0"/>
      <w:marRight w:val="0"/>
      <w:marTop w:val="0"/>
      <w:marBottom w:val="0"/>
      <w:divBdr>
        <w:top w:val="none" w:sz="0" w:space="0" w:color="auto"/>
        <w:left w:val="none" w:sz="0" w:space="0" w:color="auto"/>
        <w:bottom w:val="none" w:sz="0" w:space="0" w:color="auto"/>
        <w:right w:val="none" w:sz="0" w:space="0" w:color="auto"/>
      </w:divBdr>
    </w:div>
    <w:div w:id="375861937">
      <w:bodyDiv w:val="1"/>
      <w:marLeft w:val="0"/>
      <w:marRight w:val="0"/>
      <w:marTop w:val="0"/>
      <w:marBottom w:val="0"/>
      <w:divBdr>
        <w:top w:val="none" w:sz="0" w:space="0" w:color="auto"/>
        <w:left w:val="none" w:sz="0" w:space="0" w:color="auto"/>
        <w:bottom w:val="none" w:sz="0" w:space="0" w:color="auto"/>
        <w:right w:val="none" w:sz="0" w:space="0" w:color="auto"/>
      </w:divBdr>
    </w:div>
    <w:div w:id="378090901">
      <w:bodyDiv w:val="1"/>
      <w:marLeft w:val="0"/>
      <w:marRight w:val="0"/>
      <w:marTop w:val="0"/>
      <w:marBottom w:val="0"/>
      <w:divBdr>
        <w:top w:val="none" w:sz="0" w:space="0" w:color="auto"/>
        <w:left w:val="none" w:sz="0" w:space="0" w:color="auto"/>
        <w:bottom w:val="none" w:sz="0" w:space="0" w:color="auto"/>
        <w:right w:val="none" w:sz="0" w:space="0" w:color="auto"/>
      </w:divBdr>
    </w:div>
    <w:div w:id="378942128">
      <w:bodyDiv w:val="1"/>
      <w:marLeft w:val="0"/>
      <w:marRight w:val="0"/>
      <w:marTop w:val="0"/>
      <w:marBottom w:val="0"/>
      <w:divBdr>
        <w:top w:val="none" w:sz="0" w:space="0" w:color="auto"/>
        <w:left w:val="none" w:sz="0" w:space="0" w:color="auto"/>
        <w:bottom w:val="none" w:sz="0" w:space="0" w:color="auto"/>
        <w:right w:val="none" w:sz="0" w:space="0" w:color="auto"/>
      </w:divBdr>
    </w:div>
    <w:div w:id="409086971">
      <w:bodyDiv w:val="1"/>
      <w:marLeft w:val="0"/>
      <w:marRight w:val="0"/>
      <w:marTop w:val="0"/>
      <w:marBottom w:val="0"/>
      <w:divBdr>
        <w:top w:val="none" w:sz="0" w:space="0" w:color="auto"/>
        <w:left w:val="none" w:sz="0" w:space="0" w:color="auto"/>
        <w:bottom w:val="none" w:sz="0" w:space="0" w:color="auto"/>
        <w:right w:val="none" w:sz="0" w:space="0" w:color="auto"/>
      </w:divBdr>
    </w:div>
    <w:div w:id="410663560">
      <w:bodyDiv w:val="1"/>
      <w:marLeft w:val="0"/>
      <w:marRight w:val="0"/>
      <w:marTop w:val="0"/>
      <w:marBottom w:val="0"/>
      <w:divBdr>
        <w:top w:val="none" w:sz="0" w:space="0" w:color="auto"/>
        <w:left w:val="none" w:sz="0" w:space="0" w:color="auto"/>
        <w:bottom w:val="none" w:sz="0" w:space="0" w:color="auto"/>
        <w:right w:val="none" w:sz="0" w:space="0" w:color="auto"/>
      </w:divBdr>
    </w:div>
    <w:div w:id="419521696">
      <w:bodyDiv w:val="1"/>
      <w:marLeft w:val="0"/>
      <w:marRight w:val="0"/>
      <w:marTop w:val="0"/>
      <w:marBottom w:val="0"/>
      <w:divBdr>
        <w:top w:val="none" w:sz="0" w:space="0" w:color="auto"/>
        <w:left w:val="none" w:sz="0" w:space="0" w:color="auto"/>
        <w:bottom w:val="none" w:sz="0" w:space="0" w:color="auto"/>
        <w:right w:val="none" w:sz="0" w:space="0" w:color="auto"/>
      </w:divBdr>
    </w:div>
    <w:div w:id="423110617">
      <w:bodyDiv w:val="1"/>
      <w:marLeft w:val="0"/>
      <w:marRight w:val="0"/>
      <w:marTop w:val="0"/>
      <w:marBottom w:val="0"/>
      <w:divBdr>
        <w:top w:val="none" w:sz="0" w:space="0" w:color="auto"/>
        <w:left w:val="none" w:sz="0" w:space="0" w:color="auto"/>
        <w:bottom w:val="none" w:sz="0" w:space="0" w:color="auto"/>
        <w:right w:val="none" w:sz="0" w:space="0" w:color="auto"/>
      </w:divBdr>
    </w:div>
    <w:div w:id="424155270">
      <w:bodyDiv w:val="1"/>
      <w:marLeft w:val="0"/>
      <w:marRight w:val="0"/>
      <w:marTop w:val="0"/>
      <w:marBottom w:val="0"/>
      <w:divBdr>
        <w:top w:val="none" w:sz="0" w:space="0" w:color="auto"/>
        <w:left w:val="none" w:sz="0" w:space="0" w:color="auto"/>
        <w:bottom w:val="none" w:sz="0" w:space="0" w:color="auto"/>
        <w:right w:val="none" w:sz="0" w:space="0" w:color="auto"/>
      </w:divBdr>
    </w:div>
    <w:div w:id="427117762">
      <w:bodyDiv w:val="1"/>
      <w:marLeft w:val="0"/>
      <w:marRight w:val="0"/>
      <w:marTop w:val="0"/>
      <w:marBottom w:val="0"/>
      <w:divBdr>
        <w:top w:val="none" w:sz="0" w:space="0" w:color="auto"/>
        <w:left w:val="none" w:sz="0" w:space="0" w:color="auto"/>
        <w:bottom w:val="none" w:sz="0" w:space="0" w:color="auto"/>
        <w:right w:val="none" w:sz="0" w:space="0" w:color="auto"/>
      </w:divBdr>
    </w:div>
    <w:div w:id="438450978">
      <w:bodyDiv w:val="1"/>
      <w:marLeft w:val="0"/>
      <w:marRight w:val="0"/>
      <w:marTop w:val="0"/>
      <w:marBottom w:val="0"/>
      <w:divBdr>
        <w:top w:val="none" w:sz="0" w:space="0" w:color="auto"/>
        <w:left w:val="none" w:sz="0" w:space="0" w:color="auto"/>
        <w:bottom w:val="none" w:sz="0" w:space="0" w:color="auto"/>
        <w:right w:val="none" w:sz="0" w:space="0" w:color="auto"/>
      </w:divBdr>
    </w:div>
    <w:div w:id="446001805">
      <w:bodyDiv w:val="1"/>
      <w:marLeft w:val="0"/>
      <w:marRight w:val="0"/>
      <w:marTop w:val="0"/>
      <w:marBottom w:val="0"/>
      <w:divBdr>
        <w:top w:val="none" w:sz="0" w:space="0" w:color="auto"/>
        <w:left w:val="none" w:sz="0" w:space="0" w:color="auto"/>
        <w:bottom w:val="none" w:sz="0" w:space="0" w:color="auto"/>
        <w:right w:val="none" w:sz="0" w:space="0" w:color="auto"/>
      </w:divBdr>
    </w:div>
    <w:div w:id="459034702">
      <w:bodyDiv w:val="1"/>
      <w:marLeft w:val="0"/>
      <w:marRight w:val="0"/>
      <w:marTop w:val="0"/>
      <w:marBottom w:val="0"/>
      <w:divBdr>
        <w:top w:val="none" w:sz="0" w:space="0" w:color="auto"/>
        <w:left w:val="none" w:sz="0" w:space="0" w:color="auto"/>
        <w:bottom w:val="none" w:sz="0" w:space="0" w:color="auto"/>
        <w:right w:val="none" w:sz="0" w:space="0" w:color="auto"/>
      </w:divBdr>
    </w:div>
    <w:div w:id="474612291">
      <w:bodyDiv w:val="1"/>
      <w:marLeft w:val="0"/>
      <w:marRight w:val="0"/>
      <w:marTop w:val="0"/>
      <w:marBottom w:val="0"/>
      <w:divBdr>
        <w:top w:val="none" w:sz="0" w:space="0" w:color="auto"/>
        <w:left w:val="none" w:sz="0" w:space="0" w:color="auto"/>
        <w:bottom w:val="none" w:sz="0" w:space="0" w:color="auto"/>
        <w:right w:val="none" w:sz="0" w:space="0" w:color="auto"/>
      </w:divBdr>
    </w:div>
    <w:div w:id="477962700">
      <w:bodyDiv w:val="1"/>
      <w:marLeft w:val="0"/>
      <w:marRight w:val="0"/>
      <w:marTop w:val="0"/>
      <w:marBottom w:val="0"/>
      <w:divBdr>
        <w:top w:val="none" w:sz="0" w:space="0" w:color="auto"/>
        <w:left w:val="none" w:sz="0" w:space="0" w:color="auto"/>
        <w:bottom w:val="none" w:sz="0" w:space="0" w:color="auto"/>
        <w:right w:val="none" w:sz="0" w:space="0" w:color="auto"/>
      </w:divBdr>
    </w:div>
    <w:div w:id="511527363">
      <w:bodyDiv w:val="1"/>
      <w:marLeft w:val="0"/>
      <w:marRight w:val="0"/>
      <w:marTop w:val="0"/>
      <w:marBottom w:val="0"/>
      <w:divBdr>
        <w:top w:val="none" w:sz="0" w:space="0" w:color="auto"/>
        <w:left w:val="none" w:sz="0" w:space="0" w:color="auto"/>
        <w:bottom w:val="none" w:sz="0" w:space="0" w:color="auto"/>
        <w:right w:val="none" w:sz="0" w:space="0" w:color="auto"/>
      </w:divBdr>
    </w:div>
    <w:div w:id="515773585">
      <w:bodyDiv w:val="1"/>
      <w:marLeft w:val="0"/>
      <w:marRight w:val="0"/>
      <w:marTop w:val="0"/>
      <w:marBottom w:val="0"/>
      <w:divBdr>
        <w:top w:val="none" w:sz="0" w:space="0" w:color="auto"/>
        <w:left w:val="none" w:sz="0" w:space="0" w:color="auto"/>
        <w:bottom w:val="none" w:sz="0" w:space="0" w:color="auto"/>
        <w:right w:val="none" w:sz="0" w:space="0" w:color="auto"/>
      </w:divBdr>
    </w:div>
    <w:div w:id="524825074">
      <w:bodyDiv w:val="1"/>
      <w:marLeft w:val="0"/>
      <w:marRight w:val="0"/>
      <w:marTop w:val="0"/>
      <w:marBottom w:val="0"/>
      <w:divBdr>
        <w:top w:val="none" w:sz="0" w:space="0" w:color="auto"/>
        <w:left w:val="none" w:sz="0" w:space="0" w:color="auto"/>
        <w:bottom w:val="none" w:sz="0" w:space="0" w:color="auto"/>
        <w:right w:val="none" w:sz="0" w:space="0" w:color="auto"/>
      </w:divBdr>
    </w:div>
    <w:div w:id="526411427">
      <w:bodyDiv w:val="1"/>
      <w:marLeft w:val="0"/>
      <w:marRight w:val="0"/>
      <w:marTop w:val="0"/>
      <w:marBottom w:val="0"/>
      <w:divBdr>
        <w:top w:val="none" w:sz="0" w:space="0" w:color="auto"/>
        <w:left w:val="none" w:sz="0" w:space="0" w:color="auto"/>
        <w:bottom w:val="none" w:sz="0" w:space="0" w:color="auto"/>
        <w:right w:val="none" w:sz="0" w:space="0" w:color="auto"/>
      </w:divBdr>
    </w:div>
    <w:div w:id="540241984">
      <w:bodyDiv w:val="1"/>
      <w:marLeft w:val="0"/>
      <w:marRight w:val="0"/>
      <w:marTop w:val="0"/>
      <w:marBottom w:val="0"/>
      <w:divBdr>
        <w:top w:val="none" w:sz="0" w:space="0" w:color="auto"/>
        <w:left w:val="none" w:sz="0" w:space="0" w:color="auto"/>
        <w:bottom w:val="none" w:sz="0" w:space="0" w:color="auto"/>
        <w:right w:val="none" w:sz="0" w:space="0" w:color="auto"/>
      </w:divBdr>
    </w:div>
    <w:div w:id="542064886">
      <w:bodyDiv w:val="1"/>
      <w:marLeft w:val="0"/>
      <w:marRight w:val="0"/>
      <w:marTop w:val="0"/>
      <w:marBottom w:val="0"/>
      <w:divBdr>
        <w:top w:val="none" w:sz="0" w:space="0" w:color="auto"/>
        <w:left w:val="none" w:sz="0" w:space="0" w:color="auto"/>
        <w:bottom w:val="none" w:sz="0" w:space="0" w:color="auto"/>
        <w:right w:val="none" w:sz="0" w:space="0" w:color="auto"/>
      </w:divBdr>
    </w:div>
    <w:div w:id="558514617">
      <w:bodyDiv w:val="1"/>
      <w:marLeft w:val="0"/>
      <w:marRight w:val="0"/>
      <w:marTop w:val="0"/>
      <w:marBottom w:val="0"/>
      <w:divBdr>
        <w:top w:val="none" w:sz="0" w:space="0" w:color="auto"/>
        <w:left w:val="none" w:sz="0" w:space="0" w:color="auto"/>
        <w:bottom w:val="none" w:sz="0" w:space="0" w:color="auto"/>
        <w:right w:val="none" w:sz="0" w:space="0" w:color="auto"/>
      </w:divBdr>
    </w:div>
    <w:div w:id="565191400">
      <w:bodyDiv w:val="1"/>
      <w:marLeft w:val="0"/>
      <w:marRight w:val="0"/>
      <w:marTop w:val="0"/>
      <w:marBottom w:val="0"/>
      <w:divBdr>
        <w:top w:val="none" w:sz="0" w:space="0" w:color="auto"/>
        <w:left w:val="none" w:sz="0" w:space="0" w:color="auto"/>
        <w:bottom w:val="none" w:sz="0" w:space="0" w:color="auto"/>
        <w:right w:val="none" w:sz="0" w:space="0" w:color="auto"/>
      </w:divBdr>
    </w:div>
    <w:div w:id="568619069">
      <w:bodyDiv w:val="1"/>
      <w:marLeft w:val="0"/>
      <w:marRight w:val="0"/>
      <w:marTop w:val="0"/>
      <w:marBottom w:val="0"/>
      <w:divBdr>
        <w:top w:val="none" w:sz="0" w:space="0" w:color="auto"/>
        <w:left w:val="none" w:sz="0" w:space="0" w:color="auto"/>
        <w:bottom w:val="none" w:sz="0" w:space="0" w:color="auto"/>
        <w:right w:val="none" w:sz="0" w:space="0" w:color="auto"/>
      </w:divBdr>
    </w:div>
    <w:div w:id="584262315">
      <w:bodyDiv w:val="1"/>
      <w:marLeft w:val="0"/>
      <w:marRight w:val="0"/>
      <w:marTop w:val="0"/>
      <w:marBottom w:val="0"/>
      <w:divBdr>
        <w:top w:val="none" w:sz="0" w:space="0" w:color="auto"/>
        <w:left w:val="none" w:sz="0" w:space="0" w:color="auto"/>
        <w:bottom w:val="none" w:sz="0" w:space="0" w:color="auto"/>
        <w:right w:val="none" w:sz="0" w:space="0" w:color="auto"/>
      </w:divBdr>
    </w:div>
    <w:div w:id="587232190">
      <w:bodyDiv w:val="1"/>
      <w:marLeft w:val="0"/>
      <w:marRight w:val="0"/>
      <w:marTop w:val="0"/>
      <w:marBottom w:val="0"/>
      <w:divBdr>
        <w:top w:val="none" w:sz="0" w:space="0" w:color="auto"/>
        <w:left w:val="none" w:sz="0" w:space="0" w:color="auto"/>
        <w:bottom w:val="none" w:sz="0" w:space="0" w:color="auto"/>
        <w:right w:val="none" w:sz="0" w:space="0" w:color="auto"/>
      </w:divBdr>
    </w:div>
    <w:div w:id="589699918">
      <w:bodyDiv w:val="1"/>
      <w:marLeft w:val="0"/>
      <w:marRight w:val="0"/>
      <w:marTop w:val="0"/>
      <w:marBottom w:val="0"/>
      <w:divBdr>
        <w:top w:val="none" w:sz="0" w:space="0" w:color="auto"/>
        <w:left w:val="none" w:sz="0" w:space="0" w:color="auto"/>
        <w:bottom w:val="none" w:sz="0" w:space="0" w:color="auto"/>
        <w:right w:val="none" w:sz="0" w:space="0" w:color="auto"/>
      </w:divBdr>
    </w:div>
    <w:div w:id="593056392">
      <w:bodyDiv w:val="1"/>
      <w:marLeft w:val="0"/>
      <w:marRight w:val="0"/>
      <w:marTop w:val="0"/>
      <w:marBottom w:val="0"/>
      <w:divBdr>
        <w:top w:val="none" w:sz="0" w:space="0" w:color="auto"/>
        <w:left w:val="none" w:sz="0" w:space="0" w:color="auto"/>
        <w:bottom w:val="none" w:sz="0" w:space="0" w:color="auto"/>
        <w:right w:val="none" w:sz="0" w:space="0" w:color="auto"/>
      </w:divBdr>
    </w:div>
    <w:div w:id="595985729">
      <w:bodyDiv w:val="1"/>
      <w:marLeft w:val="0"/>
      <w:marRight w:val="0"/>
      <w:marTop w:val="0"/>
      <w:marBottom w:val="0"/>
      <w:divBdr>
        <w:top w:val="none" w:sz="0" w:space="0" w:color="auto"/>
        <w:left w:val="none" w:sz="0" w:space="0" w:color="auto"/>
        <w:bottom w:val="none" w:sz="0" w:space="0" w:color="auto"/>
        <w:right w:val="none" w:sz="0" w:space="0" w:color="auto"/>
      </w:divBdr>
    </w:div>
    <w:div w:id="601844145">
      <w:bodyDiv w:val="1"/>
      <w:marLeft w:val="0"/>
      <w:marRight w:val="0"/>
      <w:marTop w:val="0"/>
      <w:marBottom w:val="0"/>
      <w:divBdr>
        <w:top w:val="none" w:sz="0" w:space="0" w:color="auto"/>
        <w:left w:val="none" w:sz="0" w:space="0" w:color="auto"/>
        <w:bottom w:val="none" w:sz="0" w:space="0" w:color="auto"/>
        <w:right w:val="none" w:sz="0" w:space="0" w:color="auto"/>
      </w:divBdr>
    </w:div>
    <w:div w:id="607854190">
      <w:bodyDiv w:val="1"/>
      <w:marLeft w:val="0"/>
      <w:marRight w:val="0"/>
      <w:marTop w:val="0"/>
      <w:marBottom w:val="0"/>
      <w:divBdr>
        <w:top w:val="none" w:sz="0" w:space="0" w:color="auto"/>
        <w:left w:val="none" w:sz="0" w:space="0" w:color="auto"/>
        <w:bottom w:val="none" w:sz="0" w:space="0" w:color="auto"/>
        <w:right w:val="none" w:sz="0" w:space="0" w:color="auto"/>
      </w:divBdr>
    </w:div>
    <w:div w:id="631792184">
      <w:bodyDiv w:val="1"/>
      <w:marLeft w:val="0"/>
      <w:marRight w:val="0"/>
      <w:marTop w:val="0"/>
      <w:marBottom w:val="0"/>
      <w:divBdr>
        <w:top w:val="none" w:sz="0" w:space="0" w:color="auto"/>
        <w:left w:val="none" w:sz="0" w:space="0" w:color="auto"/>
        <w:bottom w:val="none" w:sz="0" w:space="0" w:color="auto"/>
        <w:right w:val="none" w:sz="0" w:space="0" w:color="auto"/>
      </w:divBdr>
    </w:div>
    <w:div w:id="639265437">
      <w:bodyDiv w:val="1"/>
      <w:marLeft w:val="0"/>
      <w:marRight w:val="0"/>
      <w:marTop w:val="0"/>
      <w:marBottom w:val="0"/>
      <w:divBdr>
        <w:top w:val="none" w:sz="0" w:space="0" w:color="auto"/>
        <w:left w:val="none" w:sz="0" w:space="0" w:color="auto"/>
        <w:bottom w:val="none" w:sz="0" w:space="0" w:color="auto"/>
        <w:right w:val="none" w:sz="0" w:space="0" w:color="auto"/>
      </w:divBdr>
    </w:div>
    <w:div w:id="640234939">
      <w:bodyDiv w:val="1"/>
      <w:marLeft w:val="0"/>
      <w:marRight w:val="0"/>
      <w:marTop w:val="0"/>
      <w:marBottom w:val="0"/>
      <w:divBdr>
        <w:top w:val="none" w:sz="0" w:space="0" w:color="auto"/>
        <w:left w:val="none" w:sz="0" w:space="0" w:color="auto"/>
        <w:bottom w:val="none" w:sz="0" w:space="0" w:color="auto"/>
        <w:right w:val="none" w:sz="0" w:space="0" w:color="auto"/>
      </w:divBdr>
    </w:div>
    <w:div w:id="643121361">
      <w:bodyDiv w:val="1"/>
      <w:marLeft w:val="0"/>
      <w:marRight w:val="0"/>
      <w:marTop w:val="0"/>
      <w:marBottom w:val="0"/>
      <w:divBdr>
        <w:top w:val="none" w:sz="0" w:space="0" w:color="auto"/>
        <w:left w:val="none" w:sz="0" w:space="0" w:color="auto"/>
        <w:bottom w:val="none" w:sz="0" w:space="0" w:color="auto"/>
        <w:right w:val="none" w:sz="0" w:space="0" w:color="auto"/>
      </w:divBdr>
    </w:div>
    <w:div w:id="644553736">
      <w:bodyDiv w:val="1"/>
      <w:marLeft w:val="0"/>
      <w:marRight w:val="0"/>
      <w:marTop w:val="0"/>
      <w:marBottom w:val="0"/>
      <w:divBdr>
        <w:top w:val="none" w:sz="0" w:space="0" w:color="auto"/>
        <w:left w:val="none" w:sz="0" w:space="0" w:color="auto"/>
        <w:bottom w:val="none" w:sz="0" w:space="0" w:color="auto"/>
        <w:right w:val="none" w:sz="0" w:space="0" w:color="auto"/>
      </w:divBdr>
    </w:div>
    <w:div w:id="655426246">
      <w:bodyDiv w:val="1"/>
      <w:marLeft w:val="0"/>
      <w:marRight w:val="0"/>
      <w:marTop w:val="0"/>
      <w:marBottom w:val="0"/>
      <w:divBdr>
        <w:top w:val="none" w:sz="0" w:space="0" w:color="auto"/>
        <w:left w:val="none" w:sz="0" w:space="0" w:color="auto"/>
        <w:bottom w:val="none" w:sz="0" w:space="0" w:color="auto"/>
        <w:right w:val="none" w:sz="0" w:space="0" w:color="auto"/>
      </w:divBdr>
    </w:div>
    <w:div w:id="672411274">
      <w:bodyDiv w:val="1"/>
      <w:marLeft w:val="0"/>
      <w:marRight w:val="0"/>
      <w:marTop w:val="0"/>
      <w:marBottom w:val="0"/>
      <w:divBdr>
        <w:top w:val="none" w:sz="0" w:space="0" w:color="auto"/>
        <w:left w:val="none" w:sz="0" w:space="0" w:color="auto"/>
        <w:bottom w:val="none" w:sz="0" w:space="0" w:color="auto"/>
        <w:right w:val="none" w:sz="0" w:space="0" w:color="auto"/>
      </w:divBdr>
    </w:div>
    <w:div w:id="685594881">
      <w:bodyDiv w:val="1"/>
      <w:marLeft w:val="0"/>
      <w:marRight w:val="0"/>
      <w:marTop w:val="0"/>
      <w:marBottom w:val="0"/>
      <w:divBdr>
        <w:top w:val="none" w:sz="0" w:space="0" w:color="auto"/>
        <w:left w:val="none" w:sz="0" w:space="0" w:color="auto"/>
        <w:bottom w:val="none" w:sz="0" w:space="0" w:color="auto"/>
        <w:right w:val="none" w:sz="0" w:space="0" w:color="auto"/>
      </w:divBdr>
    </w:div>
    <w:div w:id="688677035">
      <w:bodyDiv w:val="1"/>
      <w:marLeft w:val="0"/>
      <w:marRight w:val="0"/>
      <w:marTop w:val="0"/>
      <w:marBottom w:val="0"/>
      <w:divBdr>
        <w:top w:val="none" w:sz="0" w:space="0" w:color="auto"/>
        <w:left w:val="none" w:sz="0" w:space="0" w:color="auto"/>
        <w:bottom w:val="none" w:sz="0" w:space="0" w:color="auto"/>
        <w:right w:val="none" w:sz="0" w:space="0" w:color="auto"/>
      </w:divBdr>
    </w:div>
    <w:div w:id="704063686">
      <w:bodyDiv w:val="1"/>
      <w:marLeft w:val="0"/>
      <w:marRight w:val="0"/>
      <w:marTop w:val="0"/>
      <w:marBottom w:val="0"/>
      <w:divBdr>
        <w:top w:val="none" w:sz="0" w:space="0" w:color="auto"/>
        <w:left w:val="none" w:sz="0" w:space="0" w:color="auto"/>
        <w:bottom w:val="none" w:sz="0" w:space="0" w:color="auto"/>
        <w:right w:val="none" w:sz="0" w:space="0" w:color="auto"/>
      </w:divBdr>
    </w:div>
    <w:div w:id="705107138">
      <w:bodyDiv w:val="1"/>
      <w:marLeft w:val="0"/>
      <w:marRight w:val="0"/>
      <w:marTop w:val="0"/>
      <w:marBottom w:val="0"/>
      <w:divBdr>
        <w:top w:val="none" w:sz="0" w:space="0" w:color="auto"/>
        <w:left w:val="none" w:sz="0" w:space="0" w:color="auto"/>
        <w:bottom w:val="none" w:sz="0" w:space="0" w:color="auto"/>
        <w:right w:val="none" w:sz="0" w:space="0" w:color="auto"/>
      </w:divBdr>
    </w:div>
    <w:div w:id="715662722">
      <w:bodyDiv w:val="1"/>
      <w:marLeft w:val="0"/>
      <w:marRight w:val="0"/>
      <w:marTop w:val="0"/>
      <w:marBottom w:val="0"/>
      <w:divBdr>
        <w:top w:val="none" w:sz="0" w:space="0" w:color="auto"/>
        <w:left w:val="none" w:sz="0" w:space="0" w:color="auto"/>
        <w:bottom w:val="none" w:sz="0" w:space="0" w:color="auto"/>
        <w:right w:val="none" w:sz="0" w:space="0" w:color="auto"/>
      </w:divBdr>
    </w:div>
    <w:div w:id="724451362">
      <w:bodyDiv w:val="1"/>
      <w:marLeft w:val="0"/>
      <w:marRight w:val="0"/>
      <w:marTop w:val="0"/>
      <w:marBottom w:val="0"/>
      <w:divBdr>
        <w:top w:val="none" w:sz="0" w:space="0" w:color="auto"/>
        <w:left w:val="none" w:sz="0" w:space="0" w:color="auto"/>
        <w:bottom w:val="none" w:sz="0" w:space="0" w:color="auto"/>
        <w:right w:val="none" w:sz="0" w:space="0" w:color="auto"/>
      </w:divBdr>
    </w:div>
    <w:div w:id="736242559">
      <w:bodyDiv w:val="1"/>
      <w:marLeft w:val="0"/>
      <w:marRight w:val="0"/>
      <w:marTop w:val="0"/>
      <w:marBottom w:val="0"/>
      <w:divBdr>
        <w:top w:val="none" w:sz="0" w:space="0" w:color="auto"/>
        <w:left w:val="none" w:sz="0" w:space="0" w:color="auto"/>
        <w:bottom w:val="none" w:sz="0" w:space="0" w:color="auto"/>
        <w:right w:val="none" w:sz="0" w:space="0" w:color="auto"/>
      </w:divBdr>
    </w:div>
    <w:div w:id="745880793">
      <w:bodyDiv w:val="1"/>
      <w:marLeft w:val="0"/>
      <w:marRight w:val="0"/>
      <w:marTop w:val="0"/>
      <w:marBottom w:val="0"/>
      <w:divBdr>
        <w:top w:val="none" w:sz="0" w:space="0" w:color="auto"/>
        <w:left w:val="none" w:sz="0" w:space="0" w:color="auto"/>
        <w:bottom w:val="none" w:sz="0" w:space="0" w:color="auto"/>
        <w:right w:val="none" w:sz="0" w:space="0" w:color="auto"/>
      </w:divBdr>
    </w:div>
    <w:div w:id="750808947">
      <w:bodyDiv w:val="1"/>
      <w:marLeft w:val="0"/>
      <w:marRight w:val="0"/>
      <w:marTop w:val="0"/>
      <w:marBottom w:val="0"/>
      <w:divBdr>
        <w:top w:val="none" w:sz="0" w:space="0" w:color="auto"/>
        <w:left w:val="none" w:sz="0" w:space="0" w:color="auto"/>
        <w:bottom w:val="none" w:sz="0" w:space="0" w:color="auto"/>
        <w:right w:val="none" w:sz="0" w:space="0" w:color="auto"/>
      </w:divBdr>
    </w:div>
    <w:div w:id="759182920">
      <w:bodyDiv w:val="1"/>
      <w:marLeft w:val="0"/>
      <w:marRight w:val="0"/>
      <w:marTop w:val="0"/>
      <w:marBottom w:val="0"/>
      <w:divBdr>
        <w:top w:val="none" w:sz="0" w:space="0" w:color="auto"/>
        <w:left w:val="none" w:sz="0" w:space="0" w:color="auto"/>
        <w:bottom w:val="none" w:sz="0" w:space="0" w:color="auto"/>
        <w:right w:val="none" w:sz="0" w:space="0" w:color="auto"/>
      </w:divBdr>
    </w:div>
    <w:div w:id="770662391">
      <w:bodyDiv w:val="1"/>
      <w:marLeft w:val="0"/>
      <w:marRight w:val="0"/>
      <w:marTop w:val="0"/>
      <w:marBottom w:val="0"/>
      <w:divBdr>
        <w:top w:val="none" w:sz="0" w:space="0" w:color="auto"/>
        <w:left w:val="none" w:sz="0" w:space="0" w:color="auto"/>
        <w:bottom w:val="none" w:sz="0" w:space="0" w:color="auto"/>
        <w:right w:val="none" w:sz="0" w:space="0" w:color="auto"/>
      </w:divBdr>
    </w:div>
    <w:div w:id="782651515">
      <w:bodyDiv w:val="1"/>
      <w:marLeft w:val="0"/>
      <w:marRight w:val="0"/>
      <w:marTop w:val="0"/>
      <w:marBottom w:val="0"/>
      <w:divBdr>
        <w:top w:val="none" w:sz="0" w:space="0" w:color="auto"/>
        <w:left w:val="none" w:sz="0" w:space="0" w:color="auto"/>
        <w:bottom w:val="none" w:sz="0" w:space="0" w:color="auto"/>
        <w:right w:val="none" w:sz="0" w:space="0" w:color="auto"/>
      </w:divBdr>
    </w:div>
    <w:div w:id="784495293">
      <w:bodyDiv w:val="1"/>
      <w:marLeft w:val="0"/>
      <w:marRight w:val="0"/>
      <w:marTop w:val="0"/>
      <w:marBottom w:val="0"/>
      <w:divBdr>
        <w:top w:val="none" w:sz="0" w:space="0" w:color="auto"/>
        <w:left w:val="none" w:sz="0" w:space="0" w:color="auto"/>
        <w:bottom w:val="none" w:sz="0" w:space="0" w:color="auto"/>
        <w:right w:val="none" w:sz="0" w:space="0" w:color="auto"/>
      </w:divBdr>
    </w:div>
    <w:div w:id="786586361">
      <w:bodyDiv w:val="1"/>
      <w:marLeft w:val="0"/>
      <w:marRight w:val="0"/>
      <w:marTop w:val="0"/>
      <w:marBottom w:val="0"/>
      <w:divBdr>
        <w:top w:val="none" w:sz="0" w:space="0" w:color="auto"/>
        <w:left w:val="none" w:sz="0" w:space="0" w:color="auto"/>
        <w:bottom w:val="none" w:sz="0" w:space="0" w:color="auto"/>
        <w:right w:val="none" w:sz="0" w:space="0" w:color="auto"/>
      </w:divBdr>
    </w:div>
    <w:div w:id="793864761">
      <w:bodyDiv w:val="1"/>
      <w:marLeft w:val="0"/>
      <w:marRight w:val="0"/>
      <w:marTop w:val="0"/>
      <w:marBottom w:val="0"/>
      <w:divBdr>
        <w:top w:val="none" w:sz="0" w:space="0" w:color="auto"/>
        <w:left w:val="none" w:sz="0" w:space="0" w:color="auto"/>
        <w:bottom w:val="none" w:sz="0" w:space="0" w:color="auto"/>
        <w:right w:val="none" w:sz="0" w:space="0" w:color="auto"/>
      </w:divBdr>
    </w:div>
    <w:div w:id="817769638">
      <w:bodyDiv w:val="1"/>
      <w:marLeft w:val="0"/>
      <w:marRight w:val="0"/>
      <w:marTop w:val="0"/>
      <w:marBottom w:val="0"/>
      <w:divBdr>
        <w:top w:val="none" w:sz="0" w:space="0" w:color="auto"/>
        <w:left w:val="none" w:sz="0" w:space="0" w:color="auto"/>
        <w:bottom w:val="none" w:sz="0" w:space="0" w:color="auto"/>
        <w:right w:val="none" w:sz="0" w:space="0" w:color="auto"/>
      </w:divBdr>
    </w:div>
    <w:div w:id="840704320">
      <w:bodyDiv w:val="1"/>
      <w:marLeft w:val="0"/>
      <w:marRight w:val="0"/>
      <w:marTop w:val="0"/>
      <w:marBottom w:val="0"/>
      <w:divBdr>
        <w:top w:val="none" w:sz="0" w:space="0" w:color="auto"/>
        <w:left w:val="none" w:sz="0" w:space="0" w:color="auto"/>
        <w:bottom w:val="none" w:sz="0" w:space="0" w:color="auto"/>
        <w:right w:val="none" w:sz="0" w:space="0" w:color="auto"/>
      </w:divBdr>
    </w:div>
    <w:div w:id="854346207">
      <w:bodyDiv w:val="1"/>
      <w:marLeft w:val="0"/>
      <w:marRight w:val="0"/>
      <w:marTop w:val="0"/>
      <w:marBottom w:val="0"/>
      <w:divBdr>
        <w:top w:val="none" w:sz="0" w:space="0" w:color="auto"/>
        <w:left w:val="none" w:sz="0" w:space="0" w:color="auto"/>
        <w:bottom w:val="none" w:sz="0" w:space="0" w:color="auto"/>
        <w:right w:val="none" w:sz="0" w:space="0" w:color="auto"/>
      </w:divBdr>
    </w:div>
    <w:div w:id="867258372">
      <w:bodyDiv w:val="1"/>
      <w:marLeft w:val="0"/>
      <w:marRight w:val="0"/>
      <w:marTop w:val="0"/>
      <w:marBottom w:val="0"/>
      <w:divBdr>
        <w:top w:val="none" w:sz="0" w:space="0" w:color="auto"/>
        <w:left w:val="none" w:sz="0" w:space="0" w:color="auto"/>
        <w:bottom w:val="none" w:sz="0" w:space="0" w:color="auto"/>
        <w:right w:val="none" w:sz="0" w:space="0" w:color="auto"/>
      </w:divBdr>
    </w:div>
    <w:div w:id="869729125">
      <w:bodyDiv w:val="1"/>
      <w:marLeft w:val="0"/>
      <w:marRight w:val="0"/>
      <w:marTop w:val="0"/>
      <w:marBottom w:val="0"/>
      <w:divBdr>
        <w:top w:val="none" w:sz="0" w:space="0" w:color="auto"/>
        <w:left w:val="none" w:sz="0" w:space="0" w:color="auto"/>
        <w:bottom w:val="none" w:sz="0" w:space="0" w:color="auto"/>
        <w:right w:val="none" w:sz="0" w:space="0" w:color="auto"/>
      </w:divBdr>
    </w:div>
    <w:div w:id="874929060">
      <w:bodyDiv w:val="1"/>
      <w:marLeft w:val="0"/>
      <w:marRight w:val="0"/>
      <w:marTop w:val="0"/>
      <w:marBottom w:val="0"/>
      <w:divBdr>
        <w:top w:val="none" w:sz="0" w:space="0" w:color="auto"/>
        <w:left w:val="none" w:sz="0" w:space="0" w:color="auto"/>
        <w:bottom w:val="none" w:sz="0" w:space="0" w:color="auto"/>
        <w:right w:val="none" w:sz="0" w:space="0" w:color="auto"/>
      </w:divBdr>
    </w:div>
    <w:div w:id="876351046">
      <w:bodyDiv w:val="1"/>
      <w:marLeft w:val="0"/>
      <w:marRight w:val="0"/>
      <w:marTop w:val="0"/>
      <w:marBottom w:val="0"/>
      <w:divBdr>
        <w:top w:val="none" w:sz="0" w:space="0" w:color="auto"/>
        <w:left w:val="none" w:sz="0" w:space="0" w:color="auto"/>
        <w:bottom w:val="none" w:sz="0" w:space="0" w:color="auto"/>
        <w:right w:val="none" w:sz="0" w:space="0" w:color="auto"/>
      </w:divBdr>
    </w:div>
    <w:div w:id="879125035">
      <w:bodyDiv w:val="1"/>
      <w:marLeft w:val="0"/>
      <w:marRight w:val="0"/>
      <w:marTop w:val="0"/>
      <w:marBottom w:val="0"/>
      <w:divBdr>
        <w:top w:val="none" w:sz="0" w:space="0" w:color="auto"/>
        <w:left w:val="none" w:sz="0" w:space="0" w:color="auto"/>
        <w:bottom w:val="none" w:sz="0" w:space="0" w:color="auto"/>
        <w:right w:val="none" w:sz="0" w:space="0" w:color="auto"/>
      </w:divBdr>
    </w:div>
    <w:div w:id="886642172">
      <w:bodyDiv w:val="1"/>
      <w:marLeft w:val="0"/>
      <w:marRight w:val="0"/>
      <w:marTop w:val="0"/>
      <w:marBottom w:val="0"/>
      <w:divBdr>
        <w:top w:val="none" w:sz="0" w:space="0" w:color="auto"/>
        <w:left w:val="none" w:sz="0" w:space="0" w:color="auto"/>
        <w:bottom w:val="none" w:sz="0" w:space="0" w:color="auto"/>
        <w:right w:val="none" w:sz="0" w:space="0" w:color="auto"/>
      </w:divBdr>
    </w:div>
    <w:div w:id="900674836">
      <w:bodyDiv w:val="1"/>
      <w:marLeft w:val="0"/>
      <w:marRight w:val="0"/>
      <w:marTop w:val="0"/>
      <w:marBottom w:val="0"/>
      <w:divBdr>
        <w:top w:val="none" w:sz="0" w:space="0" w:color="auto"/>
        <w:left w:val="none" w:sz="0" w:space="0" w:color="auto"/>
        <w:bottom w:val="none" w:sz="0" w:space="0" w:color="auto"/>
        <w:right w:val="none" w:sz="0" w:space="0" w:color="auto"/>
      </w:divBdr>
    </w:div>
    <w:div w:id="910309276">
      <w:bodyDiv w:val="1"/>
      <w:marLeft w:val="0"/>
      <w:marRight w:val="0"/>
      <w:marTop w:val="0"/>
      <w:marBottom w:val="0"/>
      <w:divBdr>
        <w:top w:val="none" w:sz="0" w:space="0" w:color="auto"/>
        <w:left w:val="none" w:sz="0" w:space="0" w:color="auto"/>
        <w:bottom w:val="none" w:sz="0" w:space="0" w:color="auto"/>
        <w:right w:val="none" w:sz="0" w:space="0" w:color="auto"/>
      </w:divBdr>
    </w:div>
    <w:div w:id="912154955">
      <w:bodyDiv w:val="1"/>
      <w:marLeft w:val="0"/>
      <w:marRight w:val="0"/>
      <w:marTop w:val="0"/>
      <w:marBottom w:val="0"/>
      <w:divBdr>
        <w:top w:val="none" w:sz="0" w:space="0" w:color="auto"/>
        <w:left w:val="none" w:sz="0" w:space="0" w:color="auto"/>
        <w:bottom w:val="none" w:sz="0" w:space="0" w:color="auto"/>
        <w:right w:val="none" w:sz="0" w:space="0" w:color="auto"/>
      </w:divBdr>
    </w:div>
    <w:div w:id="920218316">
      <w:bodyDiv w:val="1"/>
      <w:marLeft w:val="0"/>
      <w:marRight w:val="0"/>
      <w:marTop w:val="0"/>
      <w:marBottom w:val="0"/>
      <w:divBdr>
        <w:top w:val="none" w:sz="0" w:space="0" w:color="auto"/>
        <w:left w:val="none" w:sz="0" w:space="0" w:color="auto"/>
        <w:bottom w:val="none" w:sz="0" w:space="0" w:color="auto"/>
        <w:right w:val="none" w:sz="0" w:space="0" w:color="auto"/>
      </w:divBdr>
    </w:div>
    <w:div w:id="936409253">
      <w:bodyDiv w:val="1"/>
      <w:marLeft w:val="0"/>
      <w:marRight w:val="0"/>
      <w:marTop w:val="0"/>
      <w:marBottom w:val="0"/>
      <w:divBdr>
        <w:top w:val="none" w:sz="0" w:space="0" w:color="auto"/>
        <w:left w:val="none" w:sz="0" w:space="0" w:color="auto"/>
        <w:bottom w:val="none" w:sz="0" w:space="0" w:color="auto"/>
        <w:right w:val="none" w:sz="0" w:space="0" w:color="auto"/>
      </w:divBdr>
    </w:div>
    <w:div w:id="939138817">
      <w:bodyDiv w:val="1"/>
      <w:marLeft w:val="0"/>
      <w:marRight w:val="0"/>
      <w:marTop w:val="0"/>
      <w:marBottom w:val="0"/>
      <w:divBdr>
        <w:top w:val="none" w:sz="0" w:space="0" w:color="auto"/>
        <w:left w:val="none" w:sz="0" w:space="0" w:color="auto"/>
        <w:bottom w:val="none" w:sz="0" w:space="0" w:color="auto"/>
        <w:right w:val="none" w:sz="0" w:space="0" w:color="auto"/>
      </w:divBdr>
    </w:div>
    <w:div w:id="944533461">
      <w:bodyDiv w:val="1"/>
      <w:marLeft w:val="0"/>
      <w:marRight w:val="0"/>
      <w:marTop w:val="0"/>
      <w:marBottom w:val="0"/>
      <w:divBdr>
        <w:top w:val="none" w:sz="0" w:space="0" w:color="auto"/>
        <w:left w:val="none" w:sz="0" w:space="0" w:color="auto"/>
        <w:bottom w:val="none" w:sz="0" w:space="0" w:color="auto"/>
        <w:right w:val="none" w:sz="0" w:space="0" w:color="auto"/>
      </w:divBdr>
    </w:div>
    <w:div w:id="947808962">
      <w:bodyDiv w:val="1"/>
      <w:marLeft w:val="0"/>
      <w:marRight w:val="0"/>
      <w:marTop w:val="0"/>
      <w:marBottom w:val="0"/>
      <w:divBdr>
        <w:top w:val="none" w:sz="0" w:space="0" w:color="auto"/>
        <w:left w:val="none" w:sz="0" w:space="0" w:color="auto"/>
        <w:bottom w:val="none" w:sz="0" w:space="0" w:color="auto"/>
        <w:right w:val="none" w:sz="0" w:space="0" w:color="auto"/>
      </w:divBdr>
    </w:div>
    <w:div w:id="948313111">
      <w:bodyDiv w:val="1"/>
      <w:marLeft w:val="0"/>
      <w:marRight w:val="0"/>
      <w:marTop w:val="0"/>
      <w:marBottom w:val="0"/>
      <w:divBdr>
        <w:top w:val="none" w:sz="0" w:space="0" w:color="auto"/>
        <w:left w:val="none" w:sz="0" w:space="0" w:color="auto"/>
        <w:bottom w:val="none" w:sz="0" w:space="0" w:color="auto"/>
        <w:right w:val="none" w:sz="0" w:space="0" w:color="auto"/>
      </w:divBdr>
    </w:div>
    <w:div w:id="954336061">
      <w:bodyDiv w:val="1"/>
      <w:marLeft w:val="0"/>
      <w:marRight w:val="0"/>
      <w:marTop w:val="0"/>
      <w:marBottom w:val="0"/>
      <w:divBdr>
        <w:top w:val="none" w:sz="0" w:space="0" w:color="auto"/>
        <w:left w:val="none" w:sz="0" w:space="0" w:color="auto"/>
        <w:bottom w:val="none" w:sz="0" w:space="0" w:color="auto"/>
        <w:right w:val="none" w:sz="0" w:space="0" w:color="auto"/>
      </w:divBdr>
    </w:div>
    <w:div w:id="955793534">
      <w:bodyDiv w:val="1"/>
      <w:marLeft w:val="0"/>
      <w:marRight w:val="0"/>
      <w:marTop w:val="0"/>
      <w:marBottom w:val="0"/>
      <w:divBdr>
        <w:top w:val="none" w:sz="0" w:space="0" w:color="auto"/>
        <w:left w:val="none" w:sz="0" w:space="0" w:color="auto"/>
        <w:bottom w:val="none" w:sz="0" w:space="0" w:color="auto"/>
        <w:right w:val="none" w:sz="0" w:space="0" w:color="auto"/>
      </w:divBdr>
    </w:div>
    <w:div w:id="972322268">
      <w:bodyDiv w:val="1"/>
      <w:marLeft w:val="0"/>
      <w:marRight w:val="0"/>
      <w:marTop w:val="0"/>
      <w:marBottom w:val="0"/>
      <w:divBdr>
        <w:top w:val="none" w:sz="0" w:space="0" w:color="auto"/>
        <w:left w:val="none" w:sz="0" w:space="0" w:color="auto"/>
        <w:bottom w:val="none" w:sz="0" w:space="0" w:color="auto"/>
        <w:right w:val="none" w:sz="0" w:space="0" w:color="auto"/>
      </w:divBdr>
    </w:div>
    <w:div w:id="988898474">
      <w:bodyDiv w:val="1"/>
      <w:marLeft w:val="0"/>
      <w:marRight w:val="0"/>
      <w:marTop w:val="0"/>
      <w:marBottom w:val="0"/>
      <w:divBdr>
        <w:top w:val="none" w:sz="0" w:space="0" w:color="auto"/>
        <w:left w:val="none" w:sz="0" w:space="0" w:color="auto"/>
        <w:bottom w:val="none" w:sz="0" w:space="0" w:color="auto"/>
        <w:right w:val="none" w:sz="0" w:space="0" w:color="auto"/>
      </w:divBdr>
    </w:div>
    <w:div w:id="994186746">
      <w:bodyDiv w:val="1"/>
      <w:marLeft w:val="0"/>
      <w:marRight w:val="0"/>
      <w:marTop w:val="0"/>
      <w:marBottom w:val="0"/>
      <w:divBdr>
        <w:top w:val="none" w:sz="0" w:space="0" w:color="auto"/>
        <w:left w:val="none" w:sz="0" w:space="0" w:color="auto"/>
        <w:bottom w:val="none" w:sz="0" w:space="0" w:color="auto"/>
        <w:right w:val="none" w:sz="0" w:space="0" w:color="auto"/>
      </w:divBdr>
    </w:div>
    <w:div w:id="998533891">
      <w:bodyDiv w:val="1"/>
      <w:marLeft w:val="0"/>
      <w:marRight w:val="0"/>
      <w:marTop w:val="0"/>
      <w:marBottom w:val="0"/>
      <w:divBdr>
        <w:top w:val="none" w:sz="0" w:space="0" w:color="auto"/>
        <w:left w:val="none" w:sz="0" w:space="0" w:color="auto"/>
        <w:bottom w:val="none" w:sz="0" w:space="0" w:color="auto"/>
        <w:right w:val="none" w:sz="0" w:space="0" w:color="auto"/>
      </w:divBdr>
    </w:div>
    <w:div w:id="1004480078">
      <w:bodyDiv w:val="1"/>
      <w:marLeft w:val="0"/>
      <w:marRight w:val="0"/>
      <w:marTop w:val="0"/>
      <w:marBottom w:val="0"/>
      <w:divBdr>
        <w:top w:val="none" w:sz="0" w:space="0" w:color="auto"/>
        <w:left w:val="none" w:sz="0" w:space="0" w:color="auto"/>
        <w:bottom w:val="none" w:sz="0" w:space="0" w:color="auto"/>
        <w:right w:val="none" w:sz="0" w:space="0" w:color="auto"/>
      </w:divBdr>
    </w:div>
    <w:div w:id="1004941676">
      <w:bodyDiv w:val="1"/>
      <w:marLeft w:val="0"/>
      <w:marRight w:val="0"/>
      <w:marTop w:val="0"/>
      <w:marBottom w:val="0"/>
      <w:divBdr>
        <w:top w:val="none" w:sz="0" w:space="0" w:color="auto"/>
        <w:left w:val="none" w:sz="0" w:space="0" w:color="auto"/>
        <w:bottom w:val="none" w:sz="0" w:space="0" w:color="auto"/>
        <w:right w:val="none" w:sz="0" w:space="0" w:color="auto"/>
      </w:divBdr>
    </w:div>
    <w:div w:id="1007713041">
      <w:bodyDiv w:val="1"/>
      <w:marLeft w:val="0"/>
      <w:marRight w:val="0"/>
      <w:marTop w:val="0"/>
      <w:marBottom w:val="0"/>
      <w:divBdr>
        <w:top w:val="none" w:sz="0" w:space="0" w:color="auto"/>
        <w:left w:val="none" w:sz="0" w:space="0" w:color="auto"/>
        <w:bottom w:val="none" w:sz="0" w:space="0" w:color="auto"/>
        <w:right w:val="none" w:sz="0" w:space="0" w:color="auto"/>
      </w:divBdr>
    </w:div>
    <w:div w:id="1021129697">
      <w:bodyDiv w:val="1"/>
      <w:marLeft w:val="0"/>
      <w:marRight w:val="0"/>
      <w:marTop w:val="0"/>
      <w:marBottom w:val="0"/>
      <w:divBdr>
        <w:top w:val="none" w:sz="0" w:space="0" w:color="auto"/>
        <w:left w:val="none" w:sz="0" w:space="0" w:color="auto"/>
        <w:bottom w:val="none" w:sz="0" w:space="0" w:color="auto"/>
        <w:right w:val="none" w:sz="0" w:space="0" w:color="auto"/>
      </w:divBdr>
    </w:div>
    <w:div w:id="1025255138">
      <w:bodyDiv w:val="1"/>
      <w:marLeft w:val="0"/>
      <w:marRight w:val="0"/>
      <w:marTop w:val="0"/>
      <w:marBottom w:val="0"/>
      <w:divBdr>
        <w:top w:val="none" w:sz="0" w:space="0" w:color="auto"/>
        <w:left w:val="none" w:sz="0" w:space="0" w:color="auto"/>
        <w:bottom w:val="none" w:sz="0" w:space="0" w:color="auto"/>
        <w:right w:val="none" w:sz="0" w:space="0" w:color="auto"/>
      </w:divBdr>
    </w:div>
    <w:div w:id="1043099696">
      <w:bodyDiv w:val="1"/>
      <w:marLeft w:val="0"/>
      <w:marRight w:val="0"/>
      <w:marTop w:val="0"/>
      <w:marBottom w:val="0"/>
      <w:divBdr>
        <w:top w:val="none" w:sz="0" w:space="0" w:color="auto"/>
        <w:left w:val="none" w:sz="0" w:space="0" w:color="auto"/>
        <w:bottom w:val="none" w:sz="0" w:space="0" w:color="auto"/>
        <w:right w:val="none" w:sz="0" w:space="0" w:color="auto"/>
      </w:divBdr>
    </w:div>
    <w:div w:id="1047267068">
      <w:bodyDiv w:val="1"/>
      <w:marLeft w:val="0"/>
      <w:marRight w:val="0"/>
      <w:marTop w:val="0"/>
      <w:marBottom w:val="0"/>
      <w:divBdr>
        <w:top w:val="none" w:sz="0" w:space="0" w:color="auto"/>
        <w:left w:val="none" w:sz="0" w:space="0" w:color="auto"/>
        <w:bottom w:val="none" w:sz="0" w:space="0" w:color="auto"/>
        <w:right w:val="none" w:sz="0" w:space="0" w:color="auto"/>
      </w:divBdr>
    </w:div>
    <w:div w:id="1074937819">
      <w:bodyDiv w:val="1"/>
      <w:marLeft w:val="0"/>
      <w:marRight w:val="0"/>
      <w:marTop w:val="0"/>
      <w:marBottom w:val="0"/>
      <w:divBdr>
        <w:top w:val="none" w:sz="0" w:space="0" w:color="auto"/>
        <w:left w:val="none" w:sz="0" w:space="0" w:color="auto"/>
        <w:bottom w:val="none" w:sz="0" w:space="0" w:color="auto"/>
        <w:right w:val="none" w:sz="0" w:space="0" w:color="auto"/>
      </w:divBdr>
    </w:div>
    <w:div w:id="1101604794">
      <w:bodyDiv w:val="1"/>
      <w:marLeft w:val="0"/>
      <w:marRight w:val="0"/>
      <w:marTop w:val="0"/>
      <w:marBottom w:val="0"/>
      <w:divBdr>
        <w:top w:val="none" w:sz="0" w:space="0" w:color="auto"/>
        <w:left w:val="none" w:sz="0" w:space="0" w:color="auto"/>
        <w:bottom w:val="none" w:sz="0" w:space="0" w:color="auto"/>
        <w:right w:val="none" w:sz="0" w:space="0" w:color="auto"/>
      </w:divBdr>
    </w:div>
    <w:div w:id="1114442178">
      <w:bodyDiv w:val="1"/>
      <w:marLeft w:val="0"/>
      <w:marRight w:val="0"/>
      <w:marTop w:val="0"/>
      <w:marBottom w:val="0"/>
      <w:divBdr>
        <w:top w:val="none" w:sz="0" w:space="0" w:color="auto"/>
        <w:left w:val="none" w:sz="0" w:space="0" w:color="auto"/>
        <w:bottom w:val="none" w:sz="0" w:space="0" w:color="auto"/>
        <w:right w:val="none" w:sz="0" w:space="0" w:color="auto"/>
      </w:divBdr>
    </w:div>
    <w:div w:id="1129738621">
      <w:bodyDiv w:val="1"/>
      <w:marLeft w:val="0"/>
      <w:marRight w:val="0"/>
      <w:marTop w:val="0"/>
      <w:marBottom w:val="0"/>
      <w:divBdr>
        <w:top w:val="none" w:sz="0" w:space="0" w:color="auto"/>
        <w:left w:val="none" w:sz="0" w:space="0" w:color="auto"/>
        <w:bottom w:val="none" w:sz="0" w:space="0" w:color="auto"/>
        <w:right w:val="none" w:sz="0" w:space="0" w:color="auto"/>
      </w:divBdr>
    </w:div>
    <w:div w:id="1133786345">
      <w:bodyDiv w:val="1"/>
      <w:marLeft w:val="0"/>
      <w:marRight w:val="0"/>
      <w:marTop w:val="0"/>
      <w:marBottom w:val="0"/>
      <w:divBdr>
        <w:top w:val="none" w:sz="0" w:space="0" w:color="auto"/>
        <w:left w:val="none" w:sz="0" w:space="0" w:color="auto"/>
        <w:bottom w:val="none" w:sz="0" w:space="0" w:color="auto"/>
        <w:right w:val="none" w:sz="0" w:space="0" w:color="auto"/>
      </w:divBdr>
    </w:div>
    <w:div w:id="1139689444">
      <w:bodyDiv w:val="1"/>
      <w:marLeft w:val="0"/>
      <w:marRight w:val="0"/>
      <w:marTop w:val="0"/>
      <w:marBottom w:val="0"/>
      <w:divBdr>
        <w:top w:val="none" w:sz="0" w:space="0" w:color="auto"/>
        <w:left w:val="none" w:sz="0" w:space="0" w:color="auto"/>
        <w:bottom w:val="none" w:sz="0" w:space="0" w:color="auto"/>
        <w:right w:val="none" w:sz="0" w:space="0" w:color="auto"/>
      </w:divBdr>
    </w:div>
    <w:div w:id="1141655486">
      <w:bodyDiv w:val="1"/>
      <w:marLeft w:val="0"/>
      <w:marRight w:val="0"/>
      <w:marTop w:val="0"/>
      <w:marBottom w:val="0"/>
      <w:divBdr>
        <w:top w:val="none" w:sz="0" w:space="0" w:color="auto"/>
        <w:left w:val="none" w:sz="0" w:space="0" w:color="auto"/>
        <w:bottom w:val="none" w:sz="0" w:space="0" w:color="auto"/>
        <w:right w:val="none" w:sz="0" w:space="0" w:color="auto"/>
      </w:divBdr>
    </w:div>
    <w:div w:id="1152018814">
      <w:bodyDiv w:val="1"/>
      <w:marLeft w:val="0"/>
      <w:marRight w:val="0"/>
      <w:marTop w:val="0"/>
      <w:marBottom w:val="0"/>
      <w:divBdr>
        <w:top w:val="none" w:sz="0" w:space="0" w:color="auto"/>
        <w:left w:val="none" w:sz="0" w:space="0" w:color="auto"/>
        <w:bottom w:val="none" w:sz="0" w:space="0" w:color="auto"/>
        <w:right w:val="none" w:sz="0" w:space="0" w:color="auto"/>
      </w:divBdr>
    </w:div>
    <w:div w:id="1197693993">
      <w:bodyDiv w:val="1"/>
      <w:marLeft w:val="0"/>
      <w:marRight w:val="0"/>
      <w:marTop w:val="0"/>
      <w:marBottom w:val="0"/>
      <w:divBdr>
        <w:top w:val="none" w:sz="0" w:space="0" w:color="auto"/>
        <w:left w:val="none" w:sz="0" w:space="0" w:color="auto"/>
        <w:bottom w:val="none" w:sz="0" w:space="0" w:color="auto"/>
        <w:right w:val="none" w:sz="0" w:space="0" w:color="auto"/>
      </w:divBdr>
    </w:div>
    <w:div w:id="1209299758">
      <w:bodyDiv w:val="1"/>
      <w:marLeft w:val="0"/>
      <w:marRight w:val="0"/>
      <w:marTop w:val="0"/>
      <w:marBottom w:val="0"/>
      <w:divBdr>
        <w:top w:val="none" w:sz="0" w:space="0" w:color="auto"/>
        <w:left w:val="none" w:sz="0" w:space="0" w:color="auto"/>
        <w:bottom w:val="none" w:sz="0" w:space="0" w:color="auto"/>
        <w:right w:val="none" w:sz="0" w:space="0" w:color="auto"/>
      </w:divBdr>
    </w:div>
    <w:div w:id="1225876334">
      <w:bodyDiv w:val="1"/>
      <w:marLeft w:val="0"/>
      <w:marRight w:val="0"/>
      <w:marTop w:val="0"/>
      <w:marBottom w:val="0"/>
      <w:divBdr>
        <w:top w:val="none" w:sz="0" w:space="0" w:color="auto"/>
        <w:left w:val="none" w:sz="0" w:space="0" w:color="auto"/>
        <w:bottom w:val="none" w:sz="0" w:space="0" w:color="auto"/>
        <w:right w:val="none" w:sz="0" w:space="0" w:color="auto"/>
      </w:divBdr>
    </w:div>
    <w:div w:id="1225876949">
      <w:bodyDiv w:val="1"/>
      <w:marLeft w:val="0"/>
      <w:marRight w:val="0"/>
      <w:marTop w:val="0"/>
      <w:marBottom w:val="0"/>
      <w:divBdr>
        <w:top w:val="none" w:sz="0" w:space="0" w:color="auto"/>
        <w:left w:val="none" w:sz="0" w:space="0" w:color="auto"/>
        <w:bottom w:val="none" w:sz="0" w:space="0" w:color="auto"/>
        <w:right w:val="none" w:sz="0" w:space="0" w:color="auto"/>
      </w:divBdr>
    </w:div>
    <w:div w:id="1240404585">
      <w:bodyDiv w:val="1"/>
      <w:marLeft w:val="0"/>
      <w:marRight w:val="0"/>
      <w:marTop w:val="0"/>
      <w:marBottom w:val="0"/>
      <w:divBdr>
        <w:top w:val="none" w:sz="0" w:space="0" w:color="auto"/>
        <w:left w:val="none" w:sz="0" w:space="0" w:color="auto"/>
        <w:bottom w:val="none" w:sz="0" w:space="0" w:color="auto"/>
        <w:right w:val="none" w:sz="0" w:space="0" w:color="auto"/>
      </w:divBdr>
    </w:div>
    <w:div w:id="1242716281">
      <w:bodyDiv w:val="1"/>
      <w:marLeft w:val="0"/>
      <w:marRight w:val="0"/>
      <w:marTop w:val="0"/>
      <w:marBottom w:val="0"/>
      <w:divBdr>
        <w:top w:val="none" w:sz="0" w:space="0" w:color="auto"/>
        <w:left w:val="none" w:sz="0" w:space="0" w:color="auto"/>
        <w:bottom w:val="none" w:sz="0" w:space="0" w:color="auto"/>
        <w:right w:val="none" w:sz="0" w:space="0" w:color="auto"/>
      </w:divBdr>
    </w:div>
    <w:div w:id="1243491314">
      <w:bodyDiv w:val="1"/>
      <w:marLeft w:val="0"/>
      <w:marRight w:val="0"/>
      <w:marTop w:val="0"/>
      <w:marBottom w:val="0"/>
      <w:divBdr>
        <w:top w:val="none" w:sz="0" w:space="0" w:color="auto"/>
        <w:left w:val="none" w:sz="0" w:space="0" w:color="auto"/>
        <w:bottom w:val="none" w:sz="0" w:space="0" w:color="auto"/>
        <w:right w:val="none" w:sz="0" w:space="0" w:color="auto"/>
      </w:divBdr>
    </w:div>
    <w:div w:id="1248689250">
      <w:bodyDiv w:val="1"/>
      <w:marLeft w:val="0"/>
      <w:marRight w:val="0"/>
      <w:marTop w:val="0"/>
      <w:marBottom w:val="0"/>
      <w:divBdr>
        <w:top w:val="none" w:sz="0" w:space="0" w:color="auto"/>
        <w:left w:val="none" w:sz="0" w:space="0" w:color="auto"/>
        <w:bottom w:val="none" w:sz="0" w:space="0" w:color="auto"/>
        <w:right w:val="none" w:sz="0" w:space="0" w:color="auto"/>
      </w:divBdr>
    </w:div>
    <w:div w:id="1249656626">
      <w:bodyDiv w:val="1"/>
      <w:marLeft w:val="0"/>
      <w:marRight w:val="0"/>
      <w:marTop w:val="0"/>
      <w:marBottom w:val="0"/>
      <w:divBdr>
        <w:top w:val="none" w:sz="0" w:space="0" w:color="auto"/>
        <w:left w:val="none" w:sz="0" w:space="0" w:color="auto"/>
        <w:bottom w:val="none" w:sz="0" w:space="0" w:color="auto"/>
        <w:right w:val="none" w:sz="0" w:space="0" w:color="auto"/>
      </w:divBdr>
    </w:div>
    <w:div w:id="1263223502">
      <w:bodyDiv w:val="1"/>
      <w:marLeft w:val="0"/>
      <w:marRight w:val="0"/>
      <w:marTop w:val="0"/>
      <w:marBottom w:val="0"/>
      <w:divBdr>
        <w:top w:val="none" w:sz="0" w:space="0" w:color="auto"/>
        <w:left w:val="none" w:sz="0" w:space="0" w:color="auto"/>
        <w:bottom w:val="none" w:sz="0" w:space="0" w:color="auto"/>
        <w:right w:val="none" w:sz="0" w:space="0" w:color="auto"/>
      </w:divBdr>
    </w:div>
    <w:div w:id="1267151565">
      <w:bodyDiv w:val="1"/>
      <w:marLeft w:val="0"/>
      <w:marRight w:val="0"/>
      <w:marTop w:val="0"/>
      <w:marBottom w:val="0"/>
      <w:divBdr>
        <w:top w:val="none" w:sz="0" w:space="0" w:color="auto"/>
        <w:left w:val="none" w:sz="0" w:space="0" w:color="auto"/>
        <w:bottom w:val="none" w:sz="0" w:space="0" w:color="auto"/>
        <w:right w:val="none" w:sz="0" w:space="0" w:color="auto"/>
      </w:divBdr>
    </w:div>
    <w:div w:id="1285506982">
      <w:bodyDiv w:val="1"/>
      <w:marLeft w:val="0"/>
      <w:marRight w:val="0"/>
      <w:marTop w:val="0"/>
      <w:marBottom w:val="0"/>
      <w:divBdr>
        <w:top w:val="none" w:sz="0" w:space="0" w:color="auto"/>
        <w:left w:val="none" w:sz="0" w:space="0" w:color="auto"/>
        <w:bottom w:val="none" w:sz="0" w:space="0" w:color="auto"/>
        <w:right w:val="none" w:sz="0" w:space="0" w:color="auto"/>
      </w:divBdr>
    </w:div>
    <w:div w:id="1289356585">
      <w:bodyDiv w:val="1"/>
      <w:marLeft w:val="0"/>
      <w:marRight w:val="0"/>
      <w:marTop w:val="0"/>
      <w:marBottom w:val="0"/>
      <w:divBdr>
        <w:top w:val="none" w:sz="0" w:space="0" w:color="auto"/>
        <w:left w:val="none" w:sz="0" w:space="0" w:color="auto"/>
        <w:bottom w:val="none" w:sz="0" w:space="0" w:color="auto"/>
        <w:right w:val="none" w:sz="0" w:space="0" w:color="auto"/>
      </w:divBdr>
    </w:div>
    <w:div w:id="1291477817">
      <w:bodyDiv w:val="1"/>
      <w:marLeft w:val="0"/>
      <w:marRight w:val="0"/>
      <w:marTop w:val="0"/>
      <w:marBottom w:val="0"/>
      <w:divBdr>
        <w:top w:val="none" w:sz="0" w:space="0" w:color="auto"/>
        <w:left w:val="none" w:sz="0" w:space="0" w:color="auto"/>
        <w:bottom w:val="none" w:sz="0" w:space="0" w:color="auto"/>
        <w:right w:val="none" w:sz="0" w:space="0" w:color="auto"/>
      </w:divBdr>
    </w:div>
    <w:div w:id="1301300369">
      <w:bodyDiv w:val="1"/>
      <w:marLeft w:val="0"/>
      <w:marRight w:val="0"/>
      <w:marTop w:val="0"/>
      <w:marBottom w:val="0"/>
      <w:divBdr>
        <w:top w:val="none" w:sz="0" w:space="0" w:color="auto"/>
        <w:left w:val="none" w:sz="0" w:space="0" w:color="auto"/>
        <w:bottom w:val="none" w:sz="0" w:space="0" w:color="auto"/>
        <w:right w:val="none" w:sz="0" w:space="0" w:color="auto"/>
      </w:divBdr>
    </w:div>
    <w:div w:id="1302611514">
      <w:bodyDiv w:val="1"/>
      <w:marLeft w:val="0"/>
      <w:marRight w:val="0"/>
      <w:marTop w:val="0"/>
      <w:marBottom w:val="0"/>
      <w:divBdr>
        <w:top w:val="none" w:sz="0" w:space="0" w:color="auto"/>
        <w:left w:val="none" w:sz="0" w:space="0" w:color="auto"/>
        <w:bottom w:val="none" w:sz="0" w:space="0" w:color="auto"/>
        <w:right w:val="none" w:sz="0" w:space="0" w:color="auto"/>
      </w:divBdr>
    </w:div>
    <w:div w:id="1319646689">
      <w:bodyDiv w:val="1"/>
      <w:marLeft w:val="0"/>
      <w:marRight w:val="0"/>
      <w:marTop w:val="0"/>
      <w:marBottom w:val="0"/>
      <w:divBdr>
        <w:top w:val="none" w:sz="0" w:space="0" w:color="auto"/>
        <w:left w:val="none" w:sz="0" w:space="0" w:color="auto"/>
        <w:bottom w:val="none" w:sz="0" w:space="0" w:color="auto"/>
        <w:right w:val="none" w:sz="0" w:space="0" w:color="auto"/>
      </w:divBdr>
    </w:div>
    <w:div w:id="1323196261">
      <w:bodyDiv w:val="1"/>
      <w:marLeft w:val="0"/>
      <w:marRight w:val="0"/>
      <w:marTop w:val="0"/>
      <w:marBottom w:val="0"/>
      <w:divBdr>
        <w:top w:val="none" w:sz="0" w:space="0" w:color="auto"/>
        <w:left w:val="none" w:sz="0" w:space="0" w:color="auto"/>
        <w:bottom w:val="none" w:sz="0" w:space="0" w:color="auto"/>
        <w:right w:val="none" w:sz="0" w:space="0" w:color="auto"/>
      </w:divBdr>
    </w:div>
    <w:div w:id="1332837083">
      <w:bodyDiv w:val="1"/>
      <w:marLeft w:val="0"/>
      <w:marRight w:val="0"/>
      <w:marTop w:val="0"/>
      <w:marBottom w:val="0"/>
      <w:divBdr>
        <w:top w:val="none" w:sz="0" w:space="0" w:color="auto"/>
        <w:left w:val="none" w:sz="0" w:space="0" w:color="auto"/>
        <w:bottom w:val="none" w:sz="0" w:space="0" w:color="auto"/>
        <w:right w:val="none" w:sz="0" w:space="0" w:color="auto"/>
      </w:divBdr>
    </w:div>
    <w:div w:id="1342972160">
      <w:bodyDiv w:val="1"/>
      <w:marLeft w:val="0"/>
      <w:marRight w:val="0"/>
      <w:marTop w:val="0"/>
      <w:marBottom w:val="0"/>
      <w:divBdr>
        <w:top w:val="none" w:sz="0" w:space="0" w:color="auto"/>
        <w:left w:val="none" w:sz="0" w:space="0" w:color="auto"/>
        <w:bottom w:val="none" w:sz="0" w:space="0" w:color="auto"/>
        <w:right w:val="none" w:sz="0" w:space="0" w:color="auto"/>
      </w:divBdr>
    </w:div>
    <w:div w:id="1343045081">
      <w:bodyDiv w:val="1"/>
      <w:marLeft w:val="0"/>
      <w:marRight w:val="0"/>
      <w:marTop w:val="0"/>
      <w:marBottom w:val="0"/>
      <w:divBdr>
        <w:top w:val="none" w:sz="0" w:space="0" w:color="auto"/>
        <w:left w:val="none" w:sz="0" w:space="0" w:color="auto"/>
        <w:bottom w:val="none" w:sz="0" w:space="0" w:color="auto"/>
        <w:right w:val="none" w:sz="0" w:space="0" w:color="auto"/>
      </w:divBdr>
    </w:div>
    <w:div w:id="1344671365">
      <w:bodyDiv w:val="1"/>
      <w:marLeft w:val="0"/>
      <w:marRight w:val="0"/>
      <w:marTop w:val="0"/>
      <w:marBottom w:val="0"/>
      <w:divBdr>
        <w:top w:val="none" w:sz="0" w:space="0" w:color="auto"/>
        <w:left w:val="none" w:sz="0" w:space="0" w:color="auto"/>
        <w:bottom w:val="none" w:sz="0" w:space="0" w:color="auto"/>
        <w:right w:val="none" w:sz="0" w:space="0" w:color="auto"/>
      </w:divBdr>
    </w:div>
    <w:div w:id="1354965176">
      <w:bodyDiv w:val="1"/>
      <w:marLeft w:val="0"/>
      <w:marRight w:val="0"/>
      <w:marTop w:val="0"/>
      <w:marBottom w:val="0"/>
      <w:divBdr>
        <w:top w:val="none" w:sz="0" w:space="0" w:color="auto"/>
        <w:left w:val="none" w:sz="0" w:space="0" w:color="auto"/>
        <w:bottom w:val="none" w:sz="0" w:space="0" w:color="auto"/>
        <w:right w:val="none" w:sz="0" w:space="0" w:color="auto"/>
      </w:divBdr>
    </w:div>
    <w:div w:id="1360425516">
      <w:bodyDiv w:val="1"/>
      <w:marLeft w:val="0"/>
      <w:marRight w:val="0"/>
      <w:marTop w:val="0"/>
      <w:marBottom w:val="0"/>
      <w:divBdr>
        <w:top w:val="none" w:sz="0" w:space="0" w:color="auto"/>
        <w:left w:val="none" w:sz="0" w:space="0" w:color="auto"/>
        <w:bottom w:val="none" w:sz="0" w:space="0" w:color="auto"/>
        <w:right w:val="none" w:sz="0" w:space="0" w:color="auto"/>
      </w:divBdr>
    </w:div>
    <w:div w:id="1379624342">
      <w:bodyDiv w:val="1"/>
      <w:marLeft w:val="0"/>
      <w:marRight w:val="0"/>
      <w:marTop w:val="0"/>
      <w:marBottom w:val="0"/>
      <w:divBdr>
        <w:top w:val="none" w:sz="0" w:space="0" w:color="auto"/>
        <w:left w:val="none" w:sz="0" w:space="0" w:color="auto"/>
        <w:bottom w:val="none" w:sz="0" w:space="0" w:color="auto"/>
        <w:right w:val="none" w:sz="0" w:space="0" w:color="auto"/>
      </w:divBdr>
    </w:div>
    <w:div w:id="1400595265">
      <w:bodyDiv w:val="1"/>
      <w:marLeft w:val="0"/>
      <w:marRight w:val="0"/>
      <w:marTop w:val="0"/>
      <w:marBottom w:val="0"/>
      <w:divBdr>
        <w:top w:val="none" w:sz="0" w:space="0" w:color="auto"/>
        <w:left w:val="none" w:sz="0" w:space="0" w:color="auto"/>
        <w:bottom w:val="none" w:sz="0" w:space="0" w:color="auto"/>
        <w:right w:val="none" w:sz="0" w:space="0" w:color="auto"/>
      </w:divBdr>
    </w:div>
    <w:div w:id="1402170408">
      <w:bodyDiv w:val="1"/>
      <w:marLeft w:val="0"/>
      <w:marRight w:val="0"/>
      <w:marTop w:val="0"/>
      <w:marBottom w:val="0"/>
      <w:divBdr>
        <w:top w:val="none" w:sz="0" w:space="0" w:color="auto"/>
        <w:left w:val="none" w:sz="0" w:space="0" w:color="auto"/>
        <w:bottom w:val="none" w:sz="0" w:space="0" w:color="auto"/>
        <w:right w:val="none" w:sz="0" w:space="0" w:color="auto"/>
      </w:divBdr>
    </w:div>
    <w:div w:id="1416631209">
      <w:bodyDiv w:val="1"/>
      <w:marLeft w:val="0"/>
      <w:marRight w:val="0"/>
      <w:marTop w:val="0"/>
      <w:marBottom w:val="0"/>
      <w:divBdr>
        <w:top w:val="none" w:sz="0" w:space="0" w:color="auto"/>
        <w:left w:val="none" w:sz="0" w:space="0" w:color="auto"/>
        <w:bottom w:val="none" w:sz="0" w:space="0" w:color="auto"/>
        <w:right w:val="none" w:sz="0" w:space="0" w:color="auto"/>
      </w:divBdr>
    </w:div>
    <w:div w:id="1423842271">
      <w:bodyDiv w:val="1"/>
      <w:marLeft w:val="0"/>
      <w:marRight w:val="0"/>
      <w:marTop w:val="0"/>
      <w:marBottom w:val="0"/>
      <w:divBdr>
        <w:top w:val="none" w:sz="0" w:space="0" w:color="auto"/>
        <w:left w:val="none" w:sz="0" w:space="0" w:color="auto"/>
        <w:bottom w:val="none" w:sz="0" w:space="0" w:color="auto"/>
        <w:right w:val="none" w:sz="0" w:space="0" w:color="auto"/>
      </w:divBdr>
    </w:div>
    <w:div w:id="1439787413">
      <w:bodyDiv w:val="1"/>
      <w:marLeft w:val="0"/>
      <w:marRight w:val="0"/>
      <w:marTop w:val="0"/>
      <w:marBottom w:val="0"/>
      <w:divBdr>
        <w:top w:val="none" w:sz="0" w:space="0" w:color="auto"/>
        <w:left w:val="none" w:sz="0" w:space="0" w:color="auto"/>
        <w:bottom w:val="none" w:sz="0" w:space="0" w:color="auto"/>
        <w:right w:val="none" w:sz="0" w:space="0" w:color="auto"/>
      </w:divBdr>
    </w:div>
    <w:div w:id="1440952158">
      <w:bodyDiv w:val="1"/>
      <w:marLeft w:val="0"/>
      <w:marRight w:val="0"/>
      <w:marTop w:val="0"/>
      <w:marBottom w:val="0"/>
      <w:divBdr>
        <w:top w:val="none" w:sz="0" w:space="0" w:color="auto"/>
        <w:left w:val="none" w:sz="0" w:space="0" w:color="auto"/>
        <w:bottom w:val="none" w:sz="0" w:space="0" w:color="auto"/>
        <w:right w:val="none" w:sz="0" w:space="0" w:color="auto"/>
      </w:divBdr>
    </w:div>
    <w:div w:id="1449661842">
      <w:bodyDiv w:val="1"/>
      <w:marLeft w:val="0"/>
      <w:marRight w:val="0"/>
      <w:marTop w:val="0"/>
      <w:marBottom w:val="0"/>
      <w:divBdr>
        <w:top w:val="none" w:sz="0" w:space="0" w:color="auto"/>
        <w:left w:val="none" w:sz="0" w:space="0" w:color="auto"/>
        <w:bottom w:val="none" w:sz="0" w:space="0" w:color="auto"/>
        <w:right w:val="none" w:sz="0" w:space="0" w:color="auto"/>
      </w:divBdr>
    </w:div>
    <w:div w:id="1457405793">
      <w:bodyDiv w:val="1"/>
      <w:marLeft w:val="0"/>
      <w:marRight w:val="0"/>
      <w:marTop w:val="0"/>
      <w:marBottom w:val="0"/>
      <w:divBdr>
        <w:top w:val="none" w:sz="0" w:space="0" w:color="auto"/>
        <w:left w:val="none" w:sz="0" w:space="0" w:color="auto"/>
        <w:bottom w:val="none" w:sz="0" w:space="0" w:color="auto"/>
        <w:right w:val="none" w:sz="0" w:space="0" w:color="auto"/>
      </w:divBdr>
    </w:div>
    <w:div w:id="1459372848">
      <w:bodyDiv w:val="1"/>
      <w:marLeft w:val="0"/>
      <w:marRight w:val="0"/>
      <w:marTop w:val="0"/>
      <w:marBottom w:val="0"/>
      <w:divBdr>
        <w:top w:val="none" w:sz="0" w:space="0" w:color="auto"/>
        <w:left w:val="none" w:sz="0" w:space="0" w:color="auto"/>
        <w:bottom w:val="none" w:sz="0" w:space="0" w:color="auto"/>
        <w:right w:val="none" w:sz="0" w:space="0" w:color="auto"/>
      </w:divBdr>
    </w:div>
    <w:div w:id="1485732713">
      <w:bodyDiv w:val="1"/>
      <w:marLeft w:val="0"/>
      <w:marRight w:val="0"/>
      <w:marTop w:val="0"/>
      <w:marBottom w:val="0"/>
      <w:divBdr>
        <w:top w:val="none" w:sz="0" w:space="0" w:color="auto"/>
        <w:left w:val="none" w:sz="0" w:space="0" w:color="auto"/>
        <w:bottom w:val="none" w:sz="0" w:space="0" w:color="auto"/>
        <w:right w:val="none" w:sz="0" w:space="0" w:color="auto"/>
      </w:divBdr>
    </w:div>
    <w:div w:id="1492793724">
      <w:bodyDiv w:val="1"/>
      <w:marLeft w:val="0"/>
      <w:marRight w:val="0"/>
      <w:marTop w:val="0"/>
      <w:marBottom w:val="0"/>
      <w:divBdr>
        <w:top w:val="none" w:sz="0" w:space="0" w:color="auto"/>
        <w:left w:val="none" w:sz="0" w:space="0" w:color="auto"/>
        <w:bottom w:val="none" w:sz="0" w:space="0" w:color="auto"/>
        <w:right w:val="none" w:sz="0" w:space="0" w:color="auto"/>
      </w:divBdr>
    </w:div>
    <w:div w:id="1506821318">
      <w:bodyDiv w:val="1"/>
      <w:marLeft w:val="0"/>
      <w:marRight w:val="0"/>
      <w:marTop w:val="0"/>
      <w:marBottom w:val="0"/>
      <w:divBdr>
        <w:top w:val="none" w:sz="0" w:space="0" w:color="auto"/>
        <w:left w:val="none" w:sz="0" w:space="0" w:color="auto"/>
        <w:bottom w:val="none" w:sz="0" w:space="0" w:color="auto"/>
        <w:right w:val="none" w:sz="0" w:space="0" w:color="auto"/>
      </w:divBdr>
    </w:div>
    <w:div w:id="1519388049">
      <w:bodyDiv w:val="1"/>
      <w:marLeft w:val="0"/>
      <w:marRight w:val="0"/>
      <w:marTop w:val="0"/>
      <w:marBottom w:val="0"/>
      <w:divBdr>
        <w:top w:val="none" w:sz="0" w:space="0" w:color="auto"/>
        <w:left w:val="none" w:sz="0" w:space="0" w:color="auto"/>
        <w:bottom w:val="none" w:sz="0" w:space="0" w:color="auto"/>
        <w:right w:val="none" w:sz="0" w:space="0" w:color="auto"/>
      </w:divBdr>
    </w:div>
    <w:div w:id="1548301109">
      <w:bodyDiv w:val="1"/>
      <w:marLeft w:val="0"/>
      <w:marRight w:val="0"/>
      <w:marTop w:val="0"/>
      <w:marBottom w:val="0"/>
      <w:divBdr>
        <w:top w:val="none" w:sz="0" w:space="0" w:color="auto"/>
        <w:left w:val="none" w:sz="0" w:space="0" w:color="auto"/>
        <w:bottom w:val="none" w:sz="0" w:space="0" w:color="auto"/>
        <w:right w:val="none" w:sz="0" w:space="0" w:color="auto"/>
      </w:divBdr>
    </w:div>
    <w:div w:id="1580363073">
      <w:bodyDiv w:val="1"/>
      <w:marLeft w:val="0"/>
      <w:marRight w:val="0"/>
      <w:marTop w:val="0"/>
      <w:marBottom w:val="0"/>
      <w:divBdr>
        <w:top w:val="none" w:sz="0" w:space="0" w:color="auto"/>
        <w:left w:val="none" w:sz="0" w:space="0" w:color="auto"/>
        <w:bottom w:val="none" w:sz="0" w:space="0" w:color="auto"/>
        <w:right w:val="none" w:sz="0" w:space="0" w:color="auto"/>
      </w:divBdr>
    </w:div>
    <w:div w:id="1581480016">
      <w:bodyDiv w:val="1"/>
      <w:marLeft w:val="0"/>
      <w:marRight w:val="0"/>
      <w:marTop w:val="0"/>
      <w:marBottom w:val="0"/>
      <w:divBdr>
        <w:top w:val="none" w:sz="0" w:space="0" w:color="auto"/>
        <w:left w:val="none" w:sz="0" w:space="0" w:color="auto"/>
        <w:bottom w:val="none" w:sz="0" w:space="0" w:color="auto"/>
        <w:right w:val="none" w:sz="0" w:space="0" w:color="auto"/>
      </w:divBdr>
    </w:div>
    <w:div w:id="1616523282">
      <w:bodyDiv w:val="1"/>
      <w:marLeft w:val="0"/>
      <w:marRight w:val="0"/>
      <w:marTop w:val="0"/>
      <w:marBottom w:val="0"/>
      <w:divBdr>
        <w:top w:val="none" w:sz="0" w:space="0" w:color="auto"/>
        <w:left w:val="none" w:sz="0" w:space="0" w:color="auto"/>
        <w:bottom w:val="none" w:sz="0" w:space="0" w:color="auto"/>
        <w:right w:val="none" w:sz="0" w:space="0" w:color="auto"/>
      </w:divBdr>
    </w:div>
    <w:div w:id="1633486177">
      <w:bodyDiv w:val="1"/>
      <w:marLeft w:val="0"/>
      <w:marRight w:val="0"/>
      <w:marTop w:val="0"/>
      <w:marBottom w:val="0"/>
      <w:divBdr>
        <w:top w:val="none" w:sz="0" w:space="0" w:color="auto"/>
        <w:left w:val="none" w:sz="0" w:space="0" w:color="auto"/>
        <w:bottom w:val="none" w:sz="0" w:space="0" w:color="auto"/>
        <w:right w:val="none" w:sz="0" w:space="0" w:color="auto"/>
      </w:divBdr>
    </w:div>
    <w:div w:id="1635406345">
      <w:bodyDiv w:val="1"/>
      <w:marLeft w:val="0"/>
      <w:marRight w:val="0"/>
      <w:marTop w:val="0"/>
      <w:marBottom w:val="0"/>
      <w:divBdr>
        <w:top w:val="none" w:sz="0" w:space="0" w:color="auto"/>
        <w:left w:val="none" w:sz="0" w:space="0" w:color="auto"/>
        <w:bottom w:val="none" w:sz="0" w:space="0" w:color="auto"/>
        <w:right w:val="none" w:sz="0" w:space="0" w:color="auto"/>
      </w:divBdr>
    </w:div>
    <w:div w:id="1652099868">
      <w:bodyDiv w:val="1"/>
      <w:marLeft w:val="0"/>
      <w:marRight w:val="0"/>
      <w:marTop w:val="0"/>
      <w:marBottom w:val="0"/>
      <w:divBdr>
        <w:top w:val="none" w:sz="0" w:space="0" w:color="auto"/>
        <w:left w:val="none" w:sz="0" w:space="0" w:color="auto"/>
        <w:bottom w:val="none" w:sz="0" w:space="0" w:color="auto"/>
        <w:right w:val="none" w:sz="0" w:space="0" w:color="auto"/>
      </w:divBdr>
    </w:div>
    <w:div w:id="1652128260">
      <w:bodyDiv w:val="1"/>
      <w:marLeft w:val="0"/>
      <w:marRight w:val="0"/>
      <w:marTop w:val="0"/>
      <w:marBottom w:val="0"/>
      <w:divBdr>
        <w:top w:val="none" w:sz="0" w:space="0" w:color="auto"/>
        <w:left w:val="none" w:sz="0" w:space="0" w:color="auto"/>
        <w:bottom w:val="none" w:sz="0" w:space="0" w:color="auto"/>
        <w:right w:val="none" w:sz="0" w:space="0" w:color="auto"/>
      </w:divBdr>
    </w:div>
    <w:div w:id="1662151101">
      <w:bodyDiv w:val="1"/>
      <w:marLeft w:val="0"/>
      <w:marRight w:val="0"/>
      <w:marTop w:val="0"/>
      <w:marBottom w:val="0"/>
      <w:divBdr>
        <w:top w:val="none" w:sz="0" w:space="0" w:color="auto"/>
        <w:left w:val="none" w:sz="0" w:space="0" w:color="auto"/>
        <w:bottom w:val="none" w:sz="0" w:space="0" w:color="auto"/>
        <w:right w:val="none" w:sz="0" w:space="0" w:color="auto"/>
      </w:divBdr>
    </w:div>
    <w:div w:id="1666544399">
      <w:bodyDiv w:val="1"/>
      <w:marLeft w:val="0"/>
      <w:marRight w:val="0"/>
      <w:marTop w:val="0"/>
      <w:marBottom w:val="0"/>
      <w:divBdr>
        <w:top w:val="none" w:sz="0" w:space="0" w:color="auto"/>
        <w:left w:val="none" w:sz="0" w:space="0" w:color="auto"/>
        <w:bottom w:val="none" w:sz="0" w:space="0" w:color="auto"/>
        <w:right w:val="none" w:sz="0" w:space="0" w:color="auto"/>
      </w:divBdr>
    </w:div>
    <w:div w:id="1668433523">
      <w:bodyDiv w:val="1"/>
      <w:marLeft w:val="0"/>
      <w:marRight w:val="0"/>
      <w:marTop w:val="0"/>
      <w:marBottom w:val="0"/>
      <w:divBdr>
        <w:top w:val="none" w:sz="0" w:space="0" w:color="auto"/>
        <w:left w:val="none" w:sz="0" w:space="0" w:color="auto"/>
        <w:bottom w:val="none" w:sz="0" w:space="0" w:color="auto"/>
        <w:right w:val="none" w:sz="0" w:space="0" w:color="auto"/>
      </w:divBdr>
    </w:div>
    <w:div w:id="1675567818">
      <w:bodyDiv w:val="1"/>
      <w:marLeft w:val="0"/>
      <w:marRight w:val="0"/>
      <w:marTop w:val="0"/>
      <w:marBottom w:val="0"/>
      <w:divBdr>
        <w:top w:val="none" w:sz="0" w:space="0" w:color="auto"/>
        <w:left w:val="none" w:sz="0" w:space="0" w:color="auto"/>
        <w:bottom w:val="none" w:sz="0" w:space="0" w:color="auto"/>
        <w:right w:val="none" w:sz="0" w:space="0" w:color="auto"/>
      </w:divBdr>
    </w:div>
    <w:div w:id="1679654191">
      <w:bodyDiv w:val="1"/>
      <w:marLeft w:val="0"/>
      <w:marRight w:val="0"/>
      <w:marTop w:val="0"/>
      <w:marBottom w:val="0"/>
      <w:divBdr>
        <w:top w:val="none" w:sz="0" w:space="0" w:color="auto"/>
        <w:left w:val="none" w:sz="0" w:space="0" w:color="auto"/>
        <w:bottom w:val="none" w:sz="0" w:space="0" w:color="auto"/>
        <w:right w:val="none" w:sz="0" w:space="0" w:color="auto"/>
      </w:divBdr>
    </w:div>
    <w:div w:id="1697001149">
      <w:bodyDiv w:val="1"/>
      <w:marLeft w:val="0"/>
      <w:marRight w:val="0"/>
      <w:marTop w:val="0"/>
      <w:marBottom w:val="0"/>
      <w:divBdr>
        <w:top w:val="none" w:sz="0" w:space="0" w:color="auto"/>
        <w:left w:val="none" w:sz="0" w:space="0" w:color="auto"/>
        <w:bottom w:val="none" w:sz="0" w:space="0" w:color="auto"/>
        <w:right w:val="none" w:sz="0" w:space="0" w:color="auto"/>
      </w:divBdr>
    </w:div>
    <w:div w:id="1697734307">
      <w:bodyDiv w:val="1"/>
      <w:marLeft w:val="0"/>
      <w:marRight w:val="0"/>
      <w:marTop w:val="0"/>
      <w:marBottom w:val="0"/>
      <w:divBdr>
        <w:top w:val="none" w:sz="0" w:space="0" w:color="auto"/>
        <w:left w:val="none" w:sz="0" w:space="0" w:color="auto"/>
        <w:bottom w:val="none" w:sz="0" w:space="0" w:color="auto"/>
        <w:right w:val="none" w:sz="0" w:space="0" w:color="auto"/>
      </w:divBdr>
    </w:div>
    <w:div w:id="1708682263">
      <w:bodyDiv w:val="1"/>
      <w:marLeft w:val="0"/>
      <w:marRight w:val="0"/>
      <w:marTop w:val="0"/>
      <w:marBottom w:val="0"/>
      <w:divBdr>
        <w:top w:val="none" w:sz="0" w:space="0" w:color="auto"/>
        <w:left w:val="none" w:sz="0" w:space="0" w:color="auto"/>
        <w:bottom w:val="none" w:sz="0" w:space="0" w:color="auto"/>
        <w:right w:val="none" w:sz="0" w:space="0" w:color="auto"/>
      </w:divBdr>
    </w:div>
    <w:div w:id="1715426570">
      <w:bodyDiv w:val="1"/>
      <w:marLeft w:val="0"/>
      <w:marRight w:val="0"/>
      <w:marTop w:val="0"/>
      <w:marBottom w:val="0"/>
      <w:divBdr>
        <w:top w:val="none" w:sz="0" w:space="0" w:color="auto"/>
        <w:left w:val="none" w:sz="0" w:space="0" w:color="auto"/>
        <w:bottom w:val="none" w:sz="0" w:space="0" w:color="auto"/>
        <w:right w:val="none" w:sz="0" w:space="0" w:color="auto"/>
      </w:divBdr>
    </w:div>
    <w:div w:id="1730808819">
      <w:bodyDiv w:val="1"/>
      <w:marLeft w:val="0"/>
      <w:marRight w:val="0"/>
      <w:marTop w:val="0"/>
      <w:marBottom w:val="0"/>
      <w:divBdr>
        <w:top w:val="none" w:sz="0" w:space="0" w:color="auto"/>
        <w:left w:val="none" w:sz="0" w:space="0" w:color="auto"/>
        <w:bottom w:val="none" w:sz="0" w:space="0" w:color="auto"/>
        <w:right w:val="none" w:sz="0" w:space="0" w:color="auto"/>
      </w:divBdr>
    </w:div>
    <w:div w:id="1733962005">
      <w:bodyDiv w:val="1"/>
      <w:marLeft w:val="0"/>
      <w:marRight w:val="0"/>
      <w:marTop w:val="0"/>
      <w:marBottom w:val="0"/>
      <w:divBdr>
        <w:top w:val="none" w:sz="0" w:space="0" w:color="auto"/>
        <w:left w:val="none" w:sz="0" w:space="0" w:color="auto"/>
        <w:bottom w:val="none" w:sz="0" w:space="0" w:color="auto"/>
        <w:right w:val="none" w:sz="0" w:space="0" w:color="auto"/>
      </w:divBdr>
    </w:div>
    <w:div w:id="1751154299">
      <w:bodyDiv w:val="1"/>
      <w:marLeft w:val="0"/>
      <w:marRight w:val="0"/>
      <w:marTop w:val="0"/>
      <w:marBottom w:val="0"/>
      <w:divBdr>
        <w:top w:val="none" w:sz="0" w:space="0" w:color="auto"/>
        <w:left w:val="none" w:sz="0" w:space="0" w:color="auto"/>
        <w:bottom w:val="none" w:sz="0" w:space="0" w:color="auto"/>
        <w:right w:val="none" w:sz="0" w:space="0" w:color="auto"/>
      </w:divBdr>
    </w:div>
    <w:div w:id="1776175649">
      <w:bodyDiv w:val="1"/>
      <w:marLeft w:val="0"/>
      <w:marRight w:val="0"/>
      <w:marTop w:val="0"/>
      <w:marBottom w:val="0"/>
      <w:divBdr>
        <w:top w:val="none" w:sz="0" w:space="0" w:color="auto"/>
        <w:left w:val="none" w:sz="0" w:space="0" w:color="auto"/>
        <w:bottom w:val="none" w:sz="0" w:space="0" w:color="auto"/>
        <w:right w:val="none" w:sz="0" w:space="0" w:color="auto"/>
      </w:divBdr>
    </w:div>
    <w:div w:id="1778405199">
      <w:bodyDiv w:val="1"/>
      <w:marLeft w:val="0"/>
      <w:marRight w:val="0"/>
      <w:marTop w:val="0"/>
      <w:marBottom w:val="0"/>
      <w:divBdr>
        <w:top w:val="none" w:sz="0" w:space="0" w:color="auto"/>
        <w:left w:val="none" w:sz="0" w:space="0" w:color="auto"/>
        <w:bottom w:val="none" w:sz="0" w:space="0" w:color="auto"/>
        <w:right w:val="none" w:sz="0" w:space="0" w:color="auto"/>
      </w:divBdr>
    </w:div>
    <w:div w:id="1781292779">
      <w:bodyDiv w:val="1"/>
      <w:marLeft w:val="0"/>
      <w:marRight w:val="0"/>
      <w:marTop w:val="0"/>
      <w:marBottom w:val="0"/>
      <w:divBdr>
        <w:top w:val="none" w:sz="0" w:space="0" w:color="auto"/>
        <w:left w:val="none" w:sz="0" w:space="0" w:color="auto"/>
        <w:bottom w:val="none" w:sz="0" w:space="0" w:color="auto"/>
        <w:right w:val="none" w:sz="0" w:space="0" w:color="auto"/>
      </w:divBdr>
    </w:div>
    <w:div w:id="1795253366">
      <w:bodyDiv w:val="1"/>
      <w:marLeft w:val="0"/>
      <w:marRight w:val="0"/>
      <w:marTop w:val="0"/>
      <w:marBottom w:val="0"/>
      <w:divBdr>
        <w:top w:val="none" w:sz="0" w:space="0" w:color="auto"/>
        <w:left w:val="none" w:sz="0" w:space="0" w:color="auto"/>
        <w:bottom w:val="none" w:sz="0" w:space="0" w:color="auto"/>
        <w:right w:val="none" w:sz="0" w:space="0" w:color="auto"/>
      </w:divBdr>
    </w:div>
    <w:div w:id="1797598225">
      <w:bodyDiv w:val="1"/>
      <w:marLeft w:val="0"/>
      <w:marRight w:val="0"/>
      <w:marTop w:val="0"/>
      <w:marBottom w:val="0"/>
      <w:divBdr>
        <w:top w:val="none" w:sz="0" w:space="0" w:color="auto"/>
        <w:left w:val="none" w:sz="0" w:space="0" w:color="auto"/>
        <w:bottom w:val="none" w:sz="0" w:space="0" w:color="auto"/>
        <w:right w:val="none" w:sz="0" w:space="0" w:color="auto"/>
      </w:divBdr>
    </w:div>
    <w:div w:id="1802114146">
      <w:bodyDiv w:val="1"/>
      <w:marLeft w:val="0"/>
      <w:marRight w:val="0"/>
      <w:marTop w:val="0"/>
      <w:marBottom w:val="0"/>
      <w:divBdr>
        <w:top w:val="none" w:sz="0" w:space="0" w:color="auto"/>
        <w:left w:val="none" w:sz="0" w:space="0" w:color="auto"/>
        <w:bottom w:val="none" w:sz="0" w:space="0" w:color="auto"/>
        <w:right w:val="none" w:sz="0" w:space="0" w:color="auto"/>
      </w:divBdr>
    </w:div>
    <w:div w:id="1802115813">
      <w:bodyDiv w:val="1"/>
      <w:marLeft w:val="0"/>
      <w:marRight w:val="0"/>
      <w:marTop w:val="0"/>
      <w:marBottom w:val="0"/>
      <w:divBdr>
        <w:top w:val="none" w:sz="0" w:space="0" w:color="auto"/>
        <w:left w:val="none" w:sz="0" w:space="0" w:color="auto"/>
        <w:bottom w:val="none" w:sz="0" w:space="0" w:color="auto"/>
        <w:right w:val="none" w:sz="0" w:space="0" w:color="auto"/>
      </w:divBdr>
    </w:div>
    <w:div w:id="1815220157">
      <w:bodyDiv w:val="1"/>
      <w:marLeft w:val="0"/>
      <w:marRight w:val="0"/>
      <w:marTop w:val="0"/>
      <w:marBottom w:val="0"/>
      <w:divBdr>
        <w:top w:val="none" w:sz="0" w:space="0" w:color="auto"/>
        <w:left w:val="none" w:sz="0" w:space="0" w:color="auto"/>
        <w:bottom w:val="none" w:sz="0" w:space="0" w:color="auto"/>
        <w:right w:val="none" w:sz="0" w:space="0" w:color="auto"/>
      </w:divBdr>
    </w:div>
    <w:div w:id="1820342989">
      <w:bodyDiv w:val="1"/>
      <w:marLeft w:val="0"/>
      <w:marRight w:val="0"/>
      <w:marTop w:val="0"/>
      <w:marBottom w:val="0"/>
      <w:divBdr>
        <w:top w:val="none" w:sz="0" w:space="0" w:color="auto"/>
        <w:left w:val="none" w:sz="0" w:space="0" w:color="auto"/>
        <w:bottom w:val="none" w:sz="0" w:space="0" w:color="auto"/>
        <w:right w:val="none" w:sz="0" w:space="0" w:color="auto"/>
      </w:divBdr>
    </w:div>
    <w:div w:id="1821075183">
      <w:bodyDiv w:val="1"/>
      <w:marLeft w:val="0"/>
      <w:marRight w:val="0"/>
      <w:marTop w:val="0"/>
      <w:marBottom w:val="0"/>
      <w:divBdr>
        <w:top w:val="none" w:sz="0" w:space="0" w:color="auto"/>
        <w:left w:val="none" w:sz="0" w:space="0" w:color="auto"/>
        <w:bottom w:val="none" w:sz="0" w:space="0" w:color="auto"/>
        <w:right w:val="none" w:sz="0" w:space="0" w:color="auto"/>
      </w:divBdr>
    </w:div>
    <w:div w:id="1828158758">
      <w:bodyDiv w:val="1"/>
      <w:marLeft w:val="0"/>
      <w:marRight w:val="0"/>
      <w:marTop w:val="0"/>
      <w:marBottom w:val="0"/>
      <w:divBdr>
        <w:top w:val="none" w:sz="0" w:space="0" w:color="auto"/>
        <w:left w:val="none" w:sz="0" w:space="0" w:color="auto"/>
        <w:bottom w:val="none" w:sz="0" w:space="0" w:color="auto"/>
        <w:right w:val="none" w:sz="0" w:space="0" w:color="auto"/>
      </w:divBdr>
    </w:div>
    <w:div w:id="1845633303">
      <w:bodyDiv w:val="1"/>
      <w:marLeft w:val="0"/>
      <w:marRight w:val="0"/>
      <w:marTop w:val="0"/>
      <w:marBottom w:val="0"/>
      <w:divBdr>
        <w:top w:val="none" w:sz="0" w:space="0" w:color="auto"/>
        <w:left w:val="none" w:sz="0" w:space="0" w:color="auto"/>
        <w:bottom w:val="none" w:sz="0" w:space="0" w:color="auto"/>
        <w:right w:val="none" w:sz="0" w:space="0" w:color="auto"/>
      </w:divBdr>
    </w:div>
    <w:div w:id="1860925721">
      <w:bodyDiv w:val="1"/>
      <w:marLeft w:val="0"/>
      <w:marRight w:val="0"/>
      <w:marTop w:val="0"/>
      <w:marBottom w:val="0"/>
      <w:divBdr>
        <w:top w:val="none" w:sz="0" w:space="0" w:color="auto"/>
        <w:left w:val="none" w:sz="0" w:space="0" w:color="auto"/>
        <w:bottom w:val="none" w:sz="0" w:space="0" w:color="auto"/>
        <w:right w:val="none" w:sz="0" w:space="0" w:color="auto"/>
      </w:divBdr>
    </w:div>
    <w:div w:id="1872722998">
      <w:bodyDiv w:val="1"/>
      <w:marLeft w:val="0"/>
      <w:marRight w:val="0"/>
      <w:marTop w:val="0"/>
      <w:marBottom w:val="0"/>
      <w:divBdr>
        <w:top w:val="none" w:sz="0" w:space="0" w:color="auto"/>
        <w:left w:val="none" w:sz="0" w:space="0" w:color="auto"/>
        <w:bottom w:val="none" w:sz="0" w:space="0" w:color="auto"/>
        <w:right w:val="none" w:sz="0" w:space="0" w:color="auto"/>
      </w:divBdr>
    </w:div>
    <w:div w:id="1879274745">
      <w:bodyDiv w:val="1"/>
      <w:marLeft w:val="0"/>
      <w:marRight w:val="0"/>
      <w:marTop w:val="0"/>
      <w:marBottom w:val="0"/>
      <w:divBdr>
        <w:top w:val="none" w:sz="0" w:space="0" w:color="auto"/>
        <w:left w:val="none" w:sz="0" w:space="0" w:color="auto"/>
        <w:bottom w:val="none" w:sz="0" w:space="0" w:color="auto"/>
        <w:right w:val="none" w:sz="0" w:space="0" w:color="auto"/>
      </w:divBdr>
    </w:div>
    <w:div w:id="1889759099">
      <w:bodyDiv w:val="1"/>
      <w:marLeft w:val="0"/>
      <w:marRight w:val="0"/>
      <w:marTop w:val="0"/>
      <w:marBottom w:val="0"/>
      <w:divBdr>
        <w:top w:val="none" w:sz="0" w:space="0" w:color="auto"/>
        <w:left w:val="none" w:sz="0" w:space="0" w:color="auto"/>
        <w:bottom w:val="none" w:sz="0" w:space="0" w:color="auto"/>
        <w:right w:val="none" w:sz="0" w:space="0" w:color="auto"/>
      </w:divBdr>
    </w:div>
    <w:div w:id="1893925673">
      <w:bodyDiv w:val="1"/>
      <w:marLeft w:val="0"/>
      <w:marRight w:val="0"/>
      <w:marTop w:val="0"/>
      <w:marBottom w:val="0"/>
      <w:divBdr>
        <w:top w:val="none" w:sz="0" w:space="0" w:color="auto"/>
        <w:left w:val="none" w:sz="0" w:space="0" w:color="auto"/>
        <w:bottom w:val="none" w:sz="0" w:space="0" w:color="auto"/>
        <w:right w:val="none" w:sz="0" w:space="0" w:color="auto"/>
      </w:divBdr>
    </w:div>
    <w:div w:id="1903708524">
      <w:bodyDiv w:val="1"/>
      <w:marLeft w:val="0"/>
      <w:marRight w:val="0"/>
      <w:marTop w:val="0"/>
      <w:marBottom w:val="0"/>
      <w:divBdr>
        <w:top w:val="none" w:sz="0" w:space="0" w:color="auto"/>
        <w:left w:val="none" w:sz="0" w:space="0" w:color="auto"/>
        <w:bottom w:val="none" w:sz="0" w:space="0" w:color="auto"/>
        <w:right w:val="none" w:sz="0" w:space="0" w:color="auto"/>
      </w:divBdr>
    </w:div>
    <w:div w:id="1919288402">
      <w:bodyDiv w:val="1"/>
      <w:marLeft w:val="0"/>
      <w:marRight w:val="0"/>
      <w:marTop w:val="0"/>
      <w:marBottom w:val="0"/>
      <w:divBdr>
        <w:top w:val="none" w:sz="0" w:space="0" w:color="auto"/>
        <w:left w:val="none" w:sz="0" w:space="0" w:color="auto"/>
        <w:bottom w:val="none" w:sz="0" w:space="0" w:color="auto"/>
        <w:right w:val="none" w:sz="0" w:space="0" w:color="auto"/>
      </w:divBdr>
    </w:div>
    <w:div w:id="1923637479">
      <w:bodyDiv w:val="1"/>
      <w:marLeft w:val="0"/>
      <w:marRight w:val="0"/>
      <w:marTop w:val="0"/>
      <w:marBottom w:val="0"/>
      <w:divBdr>
        <w:top w:val="none" w:sz="0" w:space="0" w:color="auto"/>
        <w:left w:val="none" w:sz="0" w:space="0" w:color="auto"/>
        <w:bottom w:val="none" w:sz="0" w:space="0" w:color="auto"/>
        <w:right w:val="none" w:sz="0" w:space="0" w:color="auto"/>
      </w:divBdr>
    </w:div>
    <w:div w:id="1927691515">
      <w:bodyDiv w:val="1"/>
      <w:marLeft w:val="0"/>
      <w:marRight w:val="0"/>
      <w:marTop w:val="0"/>
      <w:marBottom w:val="0"/>
      <w:divBdr>
        <w:top w:val="none" w:sz="0" w:space="0" w:color="auto"/>
        <w:left w:val="none" w:sz="0" w:space="0" w:color="auto"/>
        <w:bottom w:val="none" w:sz="0" w:space="0" w:color="auto"/>
        <w:right w:val="none" w:sz="0" w:space="0" w:color="auto"/>
      </w:divBdr>
    </w:div>
    <w:div w:id="1936092027">
      <w:bodyDiv w:val="1"/>
      <w:marLeft w:val="0"/>
      <w:marRight w:val="0"/>
      <w:marTop w:val="0"/>
      <w:marBottom w:val="0"/>
      <w:divBdr>
        <w:top w:val="none" w:sz="0" w:space="0" w:color="auto"/>
        <w:left w:val="none" w:sz="0" w:space="0" w:color="auto"/>
        <w:bottom w:val="none" w:sz="0" w:space="0" w:color="auto"/>
        <w:right w:val="none" w:sz="0" w:space="0" w:color="auto"/>
      </w:divBdr>
    </w:div>
    <w:div w:id="1940485084">
      <w:bodyDiv w:val="1"/>
      <w:marLeft w:val="0"/>
      <w:marRight w:val="0"/>
      <w:marTop w:val="0"/>
      <w:marBottom w:val="0"/>
      <w:divBdr>
        <w:top w:val="none" w:sz="0" w:space="0" w:color="auto"/>
        <w:left w:val="none" w:sz="0" w:space="0" w:color="auto"/>
        <w:bottom w:val="none" w:sz="0" w:space="0" w:color="auto"/>
        <w:right w:val="none" w:sz="0" w:space="0" w:color="auto"/>
      </w:divBdr>
    </w:div>
    <w:div w:id="1988434551">
      <w:bodyDiv w:val="1"/>
      <w:marLeft w:val="0"/>
      <w:marRight w:val="0"/>
      <w:marTop w:val="0"/>
      <w:marBottom w:val="0"/>
      <w:divBdr>
        <w:top w:val="none" w:sz="0" w:space="0" w:color="auto"/>
        <w:left w:val="none" w:sz="0" w:space="0" w:color="auto"/>
        <w:bottom w:val="none" w:sz="0" w:space="0" w:color="auto"/>
        <w:right w:val="none" w:sz="0" w:space="0" w:color="auto"/>
      </w:divBdr>
    </w:div>
    <w:div w:id="1994333097">
      <w:bodyDiv w:val="1"/>
      <w:marLeft w:val="0"/>
      <w:marRight w:val="0"/>
      <w:marTop w:val="0"/>
      <w:marBottom w:val="0"/>
      <w:divBdr>
        <w:top w:val="none" w:sz="0" w:space="0" w:color="auto"/>
        <w:left w:val="none" w:sz="0" w:space="0" w:color="auto"/>
        <w:bottom w:val="none" w:sz="0" w:space="0" w:color="auto"/>
        <w:right w:val="none" w:sz="0" w:space="0" w:color="auto"/>
      </w:divBdr>
    </w:div>
    <w:div w:id="1999536112">
      <w:bodyDiv w:val="1"/>
      <w:marLeft w:val="0"/>
      <w:marRight w:val="0"/>
      <w:marTop w:val="0"/>
      <w:marBottom w:val="0"/>
      <w:divBdr>
        <w:top w:val="none" w:sz="0" w:space="0" w:color="auto"/>
        <w:left w:val="none" w:sz="0" w:space="0" w:color="auto"/>
        <w:bottom w:val="none" w:sz="0" w:space="0" w:color="auto"/>
        <w:right w:val="none" w:sz="0" w:space="0" w:color="auto"/>
      </w:divBdr>
    </w:div>
    <w:div w:id="2003972469">
      <w:bodyDiv w:val="1"/>
      <w:marLeft w:val="0"/>
      <w:marRight w:val="0"/>
      <w:marTop w:val="0"/>
      <w:marBottom w:val="0"/>
      <w:divBdr>
        <w:top w:val="none" w:sz="0" w:space="0" w:color="auto"/>
        <w:left w:val="none" w:sz="0" w:space="0" w:color="auto"/>
        <w:bottom w:val="none" w:sz="0" w:space="0" w:color="auto"/>
        <w:right w:val="none" w:sz="0" w:space="0" w:color="auto"/>
      </w:divBdr>
    </w:div>
    <w:div w:id="2009672925">
      <w:bodyDiv w:val="1"/>
      <w:marLeft w:val="0"/>
      <w:marRight w:val="0"/>
      <w:marTop w:val="0"/>
      <w:marBottom w:val="0"/>
      <w:divBdr>
        <w:top w:val="none" w:sz="0" w:space="0" w:color="auto"/>
        <w:left w:val="none" w:sz="0" w:space="0" w:color="auto"/>
        <w:bottom w:val="none" w:sz="0" w:space="0" w:color="auto"/>
        <w:right w:val="none" w:sz="0" w:space="0" w:color="auto"/>
      </w:divBdr>
    </w:div>
    <w:div w:id="2013601214">
      <w:bodyDiv w:val="1"/>
      <w:marLeft w:val="0"/>
      <w:marRight w:val="0"/>
      <w:marTop w:val="0"/>
      <w:marBottom w:val="0"/>
      <w:divBdr>
        <w:top w:val="none" w:sz="0" w:space="0" w:color="auto"/>
        <w:left w:val="none" w:sz="0" w:space="0" w:color="auto"/>
        <w:bottom w:val="none" w:sz="0" w:space="0" w:color="auto"/>
        <w:right w:val="none" w:sz="0" w:space="0" w:color="auto"/>
      </w:divBdr>
    </w:div>
    <w:div w:id="2022782222">
      <w:bodyDiv w:val="1"/>
      <w:marLeft w:val="0"/>
      <w:marRight w:val="0"/>
      <w:marTop w:val="0"/>
      <w:marBottom w:val="0"/>
      <w:divBdr>
        <w:top w:val="none" w:sz="0" w:space="0" w:color="auto"/>
        <w:left w:val="none" w:sz="0" w:space="0" w:color="auto"/>
        <w:bottom w:val="none" w:sz="0" w:space="0" w:color="auto"/>
        <w:right w:val="none" w:sz="0" w:space="0" w:color="auto"/>
      </w:divBdr>
    </w:div>
    <w:div w:id="2042128896">
      <w:bodyDiv w:val="1"/>
      <w:marLeft w:val="0"/>
      <w:marRight w:val="0"/>
      <w:marTop w:val="0"/>
      <w:marBottom w:val="0"/>
      <w:divBdr>
        <w:top w:val="none" w:sz="0" w:space="0" w:color="auto"/>
        <w:left w:val="none" w:sz="0" w:space="0" w:color="auto"/>
        <w:bottom w:val="none" w:sz="0" w:space="0" w:color="auto"/>
        <w:right w:val="none" w:sz="0" w:space="0" w:color="auto"/>
      </w:divBdr>
    </w:div>
    <w:div w:id="2062437326">
      <w:bodyDiv w:val="1"/>
      <w:marLeft w:val="0"/>
      <w:marRight w:val="0"/>
      <w:marTop w:val="0"/>
      <w:marBottom w:val="0"/>
      <w:divBdr>
        <w:top w:val="none" w:sz="0" w:space="0" w:color="auto"/>
        <w:left w:val="none" w:sz="0" w:space="0" w:color="auto"/>
        <w:bottom w:val="none" w:sz="0" w:space="0" w:color="auto"/>
        <w:right w:val="none" w:sz="0" w:space="0" w:color="auto"/>
      </w:divBdr>
    </w:div>
    <w:div w:id="2068068891">
      <w:bodyDiv w:val="1"/>
      <w:marLeft w:val="0"/>
      <w:marRight w:val="0"/>
      <w:marTop w:val="0"/>
      <w:marBottom w:val="0"/>
      <w:divBdr>
        <w:top w:val="none" w:sz="0" w:space="0" w:color="auto"/>
        <w:left w:val="none" w:sz="0" w:space="0" w:color="auto"/>
        <w:bottom w:val="none" w:sz="0" w:space="0" w:color="auto"/>
        <w:right w:val="none" w:sz="0" w:space="0" w:color="auto"/>
      </w:divBdr>
    </w:div>
    <w:div w:id="2069449680">
      <w:bodyDiv w:val="1"/>
      <w:marLeft w:val="0"/>
      <w:marRight w:val="0"/>
      <w:marTop w:val="0"/>
      <w:marBottom w:val="0"/>
      <w:divBdr>
        <w:top w:val="none" w:sz="0" w:space="0" w:color="auto"/>
        <w:left w:val="none" w:sz="0" w:space="0" w:color="auto"/>
        <w:bottom w:val="none" w:sz="0" w:space="0" w:color="auto"/>
        <w:right w:val="none" w:sz="0" w:space="0" w:color="auto"/>
      </w:divBdr>
    </w:div>
    <w:div w:id="2071272303">
      <w:bodyDiv w:val="1"/>
      <w:marLeft w:val="0"/>
      <w:marRight w:val="0"/>
      <w:marTop w:val="0"/>
      <w:marBottom w:val="0"/>
      <w:divBdr>
        <w:top w:val="none" w:sz="0" w:space="0" w:color="auto"/>
        <w:left w:val="none" w:sz="0" w:space="0" w:color="auto"/>
        <w:bottom w:val="none" w:sz="0" w:space="0" w:color="auto"/>
        <w:right w:val="none" w:sz="0" w:space="0" w:color="auto"/>
      </w:divBdr>
    </w:div>
    <w:div w:id="2075008261">
      <w:bodyDiv w:val="1"/>
      <w:marLeft w:val="0"/>
      <w:marRight w:val="0"/>
      <w:marTop w:val="0"/>
      <w:marBottom w:val="0"/>
      <w:divBdr>
        <w:top w:val="none" w:sz="0" w:space="0" w:color="auto"/>
        <w:left w:val="none" w:sz="0" w:space="0" w:color="auto"/>
        <w:bottom w:val="none" w:sz="0" w:space="0" w:color="auto"/>
        <w:right w:val="none" w:sz="0" w:space="0" w:color="auto"/>
      </w:divBdr>
    </w:div>
    <w:div w:id="2083719476">
      <w:bodyDiv w:val="1"/>
      <w:marLeft w:val="0"/>
      <w:marRight w:val="0"/>
      <w:marTop w:val="0"/>
      <w:marBottom w:val="0"/>
      <w:divBdr>
        <w:top w:val="none" w:sz="0" w:space="0" w:color="auto"/>
        <w:left w:val="none" w:sz="0" w:space="0" w:color="auto"/>
        <w:bottom w:val="none" w:sz="0" w:space="0" w:color="auto"/>
        <w:right w:val="none" w:sz="0" w:space="0" w:color="auto"/>
      </w:divBdr>
    </w:div>
    <w:div w:id="2103454056">
      <w:bodyDiv w:val="1"/>
      <w:marLeft w:val="0"/>
      <w:marRight w:val="0"/>
      <w:marTop w:val="0"/>
      <w:marBottom w:val="0"/>
      <w:divBdr>
        <w:top w:val="none" w:sz="0" w:space="0" w:color="auto"/>
        <w:left w:val="none" w:sz="0" w:space="0" w:color="auto"/>
        <w:bottom w:val="none" w:sz="0" w:space="0" w:color="auto"/>
        <w:right w:val="none" w:sz="0" w:space="0" w:color="auto"/>
      </w:divBdr>
    </w:div>
    <w:div w:id="2118715971">
      <w:bodyDiv w:val="1"/>
      <w:marLeft w:val="0"/>
      <w:marRight w:val="0"/>
      <w:marTop w:val="0"/>
      <w:marBottom w:val="0"/>
      <w:divBdr>
        <w:top w:val="none" w:sz="0" w:space="0" w:color="auto"/>
        <w:left w:val="none" w:sz="0" w:space="0" w:color="auto"/>
        <w:bottom w:val="none" w:sz="0" w:space="0" w:color="auto"/>
        <w:right w:val="none" w:sz="0" w:space="0" w:color="auto"/>
      </w:divBdr>
    </w:div>
    <w:div w:id="2121757100">
      <w:bodyDiv w:val="1"/>
      <w:marLeft w:val="0"/>
      <w:marRight w:val="0"/>
      <w:marTop w:val="0"/>
      <w:marBottom w:val="0"/>
      <w:divBdr>
        <w:top w:val="none" w:sz="0" w:space="0" w:color="auto"/>
        <w:left w:val="none" w:sz="0" w:space="0" w:color="auto"/>
        <w:bottom w:val="none" w:sz="0" w:space="0" w:color="auto"/>
        <w:right w:val="none" w:sz="0" w:space="0" w:color="auto"/>
      </w:divBdr>
    </w:div>
    <w:div w:id="2146655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mel.noaa.gov/tao/proj_over/diagrams/index.html"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canadafreepress.com/index.php/article/21244"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aoml.noaa.gov/phod/docs/wang_aas3_2001.pdf" TargetMode="External"/><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en.wikipedia.org/wiki/Trade_win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3040</Words>
  <Characters>17334</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Earth Sciences:  Climate Change ERTH 2402 – Lecture Notes 12</vt:lpstr>
    </vt:vector>
  </TitlesOfParts>
  <Company>Carleton University</Company>
  <LinksUpToDate>false</LinksUpToDate>
  <CharactersWithSpaces>20334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Earth Sciences:  Climate Change ERTH 2402 – Lecture Notes 12</dc:title>
  <dc:subject/>
  <dc:creator>Carleton University</dc:creator>
  <cp:keywords/>
  <dc:description/>
  <cp:lastModifiedBy>ITS</cp:lastModifiedBy>
  <cp:revision>2</cp:revision>
  <dcterms:created xsi:type="dcterms:W3CDTF">2011-12-01T17:12:00Z</dcterms:created>
  <dcterms:modified xsi:type="dcterms:W3CDTF">2011-12-01T17:12:00Z</dcterms:modified>
</cp:coreProperties>
</file>