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left w:val="nil"/>
          <w:right w:val="nil"/>
        </w:tblBorders>
        <w:tblLayout w:type="fixed"/>
        <w:tblLook w:val="0000"/>
      </w:tblPr>
      <w:tblGrid>
        <w:gridCol w:w="3260"/>
        <w:gridCol w:w="5000"/>
      </w:tblGrid>
      <w:tr w:rsidR="00F4727B">
        <w:tblPrEx>
          <w:tblCellMar>
            <w:top w:w="0" w:type="dxa"/>
            <w:bottom w:w="0" w:type="dxa"/>
          </w:tblCellMar>
        </w:tblPrEx>
        <w:tc>
          <w:tcPr>
            <w:tcW w:w="3260" w:type="dxa"/>
            <w:tcBorders>
              <w:bottom w:val="single" w:sz="8" w:space="0" w:color="D5D5D5"/>
            </w:tcBorders>
            <w:shd w:val="clear" w:color="auto" w:fill="FFFFFF"/>
            <w:tcMar>
              <w:top w:w="140" w:type="nil"/>
              <w:left w:w="160" w:type="nil"/>
              <w:bottom w:w="160" w:type="nil"/>
              <w:right w:w="140" w:type="nil"/>
            </w:tcMar>
            <w:vAlign w:val="center"/>
          </w:tcPr>
          <w:p w:rsidR="00F4727B" w:rsidRDefault="00F4727B">
            <w:pPr>
              <w:widowControl w:val="0"/>
              <w:autoSpaceDE w:val="0"/>
              <w:autoSpaceDN w:val="0"/>
              <w:adjustRightInd w:val="0"/>
              <w:spacing w:after="0"/>
              <w:rPr>
                <w:rFonts w:ascii="Lucida Grande" w:hAnsi="Lucida Grande" w:cs="Lucida Grande"/>
                <w:b/>
                <w:bCs/>
                <w:color w:val="1A1A1A"/>
                <w:sz w:val="30"/>
                <w:szCs w:val="30"/>
              </w:rPr>
            </w:pPr>
            <w:r>
              <w:rPr>
                <w:rFonts w:ascii="Lucida Grande" w:hAnsi="Lucida Grande" w:cs="Lucida Grande"/>
                <w:b/>
                <w:bCs/>
                <w:color w:val="1A1A1A"/>
                <w:sz w:val="30"/>
                <w:szCs w:val="30"/>
              </w:rPr>
              <w:t>Terms</w:t>
            </w:r>
          </w:p>
        </w:tc>
        <w:tc>
          <w:tcPr>
            <w:tcW w:w="5000" w:type="dxa"/>
            <w:tcBorders>
              <w:bottom w:val="single" w:sz="8" w:space="0" w:color="D5D5D5"/>
            </w:tcBorders>
            <w:shd w:val="clear" w:color="auto" w:fill="FFFFFF"/>
            <w:tcMar>
              <w:top w:w="140" w:type="nil"/>
              <w:left w:w="160" w:type="nil"/>
              <w:bottom w:w="160" w:type="nil"/>
              <w:right w:w="140" w:type="nil"/>
            </w:tcMar>
            <w:vAlign w:val="center"/>
          </w:tcPr>
          <w:p w:rsidR="00F4727B" w:rsidRDefault="00F4727B">
            <w:pPr>
              <w:widowControl w:val="0"/>
              <w:autoSpaceDE w:val="0"/>
              <w:autoSpaceDN w:val="0"/>
              <w:adjustRightInd w:val="0"/>
              <w:spacing w:after="0"/>
              <w:rPr>
                <w:rFonts w:ascii="Lucida Grande" w:hAnsi="Lucida Grande" w:cs="Lucida Grande"/>
                <w:b/>
                <w:bCs/>
                <w:color w:val="1A1A1A"/>
                <w:sz w:val="30"/>
                <w:szCs w:val="30"/>
              </w:rPr>
            </w:pPr>
            <w:r>
              <w:rPr>
                <w:rFonts w:ascii="Lucida Grande" w:hAnsi="Lucida Grande" w:cs="Lucida Grande"/>
                <w:b/>
                <w:bCs/>
                <w:color w:val="1A1A1A"/>
                <w:sz w:val="30"/>
                <w:szCs w:val="30"/>
              </w:rPr>
              <w:t>Definitions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Value Chain?</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connected series of activities, each of which adds value or supports the addition of value to the firm's goods or services.</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an Organizational Value Chain?</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connected series of processes, each of which adds value, or supports the addition of value to the firm's goods or services.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the 5 steps or processes within an Organizational Value Chain?</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1) Inbound Logistics 2) Operations 3) Outbound Logistics 4) Marketing and Sales 5) Service</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Primary Activities?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They are activities that are directly related to the production and distribution of the organization and its customers.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Support Activities?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Activities that an organization conducts in order to support the creation of value by primary activities.</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Porters's 4 Critical Support Activities?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1) Firm Infrastructure 2) Technology Development 3) HR Management 4) Purchasing/Procurement</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an FIS?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Functional Information System</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Functional Information System(FIS)?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It focus on the activities of a particular functional department to improve its efficiency and effectiveness.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Workflow?</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It represents the steps, organizational resources, input and output data, and tools needed to complete a business process.</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Workflow Management System(WMS)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Supports activities that several departments of the organization may carry out. It is also known as BPM or Business Process Management.</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WMS?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Workflow Management System</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BPM?</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Business Process Management</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Business Rule?</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statement that defines or constrains some aspect of the business.</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Transaction?</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An exchange of goods or services (value) between 2 or more parties (business, individuals,etc..) that creates a relationship between the parties.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Transaction Processing System(TPS)?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system that enables transaction activities and captures transaction data in order to make it available to the organization.</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Transaction has what 4 properties known as ACID?</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Atomicity - A transaction must be completely completed or completely voided.</w:t>
            </w:r>
          </w:p>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Consistency - All unchanging properties of data must be preserved</w:t>
            </w:r>
          </w:p>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Isolation - Each transaction should execute independently of other transactions that may occur at the same time on the system</w:t>
            </w:r>
          </w:p>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Durability - The characteristics of a completed transaction should be permanent</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Management Information Systems(MIS)?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TEXT: A system that is designed to meet the need of storing processed transaction data as reports for managers.</w:t>
            </w:r>
          </w:p>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NOTE: This system generates reports about transactions/input.</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do Management Information Systems(MIS) generate?</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MIS's generate Reports of 3 types:</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1- Periodic Reports</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2- Exception Reports</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3- Demand Reports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an Executive Information System?</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TEXT: This system provides summary information about business performance.</w:t>
            </w:r>
          </w:p>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NOTE: This system summarizes labour/resource activities.</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Document Management Systems(DMS)?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DMS enters, allows for editing, tracks, routes and processes the many documents used in an organization. Including MIS reports.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Knowledge Management(KM)?</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How the company recognizes, generates, manages and shares knowledge.</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Decision Support System(DSS)?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system that helps businesses use coomunication tech, knowledge and models to organize and access data to perform decison-making activities via 5 types of DSS's:</w:t>
            </w:r>
          </w:p>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1 Communication Driven</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2 Data Driven</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3 Document Driven</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4 Knowledge Driven</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5 Model Driven</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Supply Chain?</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system of organizations, people, activities, info and resources involved in moving a product or service from supplier to customer.</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Supply Chain Management(SCM)?</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system that manages materials, information and finances as they from from supplier to manufacturer to wholesaler to retailer to consumer.</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Enterprise Resource Planning(ERP)?</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 system whereby a company runs ALL of its applications from a single database.</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an Enterprise System?</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Large-scale applications that support business functions.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Inbound Logistics?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This component of the value chain includes activities such materials procurement and warehousing.</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Outbound Logistics?</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This component of the value chain involves the warehousing of finished goods and the distribution of those goods to customers.</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Marketing and Sales?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This area of the value chain investigates what customers nedd and determines the products and services that will meet that need.</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Service?</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This component of the value chain begins once the product or service is rendered and is supported by CRM.</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Human Resources?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This component of the value chain is responsible for recruiting, hiring, managing training as well as compensation.</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Technology Development?</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This component of the value chain is responsible for adding business value to the organization.</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 SaaS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Software as a Service / Utility Computing Services</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an Application Service Provider(ASP)?</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An outbound service and online technology company that develops and delivers software tools on the internet.</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are the 4 IT Application Views?</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1 Support of Value Chain</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2 Automating</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3 Informating</w:t>
            </w: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4 Transforming/Competitive Advantage</w:t>
            </w:r>
          </w:p>
        </w:tc>
      </w:tr>
      <w:tr w:rsidR="00F4727B">
        <w:tblPrEx>
          <w:tblBorders>
            <w:top w:val="none" w:sz="0" w:space="0" w:color="auto"/>
          </w:tblBorders>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Enterprise Risk Management(ERM)?</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Everyone that is involved with planning for and enabling the success of the organizatin, including any external directors, is responsible for figuring out what can go wrong and how to manage it.</w:t>
            </w:r>
          </w:p>
        </w:tc>
      </w:tr>
      <w:tr w:rsidR="00F4727B">
        <w:tblPrEx>
          <w:tblBorders>
            <w:top w:val="none" w:sz="0" w:space="0" w:color="auto"/>
          </w:tblBorders>
          <w:tblCellMar>
            <w:top w:w="0" w:type="dxa"/>
            <w:bottom w:w="0" w:type="dxa"/>
          </w:tblCellMar>
        </w:tblPrEx>
        <w:tc>
          <w:tcPr>
            <w:tcW w:w="326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Control Advantage?</w:t>
            </w:r>
          </w:p>
        </w:tc>
        <w:tc>
          <w:tcPr>
            <w:tcW w:w="5000" w:type="dxa"/>
            <w:tcBorders>
              <w:bottom w:val="single" w:sz="8" w:space="0" w:color="E3E9F5"/>
            </w:tcBorders>
            <w:shd w:val="clear" w:color="auto" w:fill="F8FAFD"/>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The strengthening of internal controls and compliance through the application of IT-based controls to business processes, policies and procedures.</w:t>
            </w:r>
          </w:p>
        </w:tc>
      </w:tr>
      <w:tr w:rsidR="00F4727B">
        <w:tblPrEx>
          <w:tblCellMar>
            <w:top w:w="0" w:type="dxa"/>
            <w:bottom w:w="0" w:type="dxa"/>
          </w:tblCellMar>
        </w:tblPrEx>
        <w:tc>
          <w:tcPr>
            <w:tcW w:w="326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What is COSO?</w:t>
            </w:r>
          </w:p>
        </w:tc>
        <w:tc>
          <w:tcPr>
            <w:tcW w:w="5000" w:type="dxa"/>
            <w:tcBorders>
              <w:bottom w:val="single" w:sz="8" w:space="0" w:color="E3E9F5"/>
            </w:tcBorders>
            <w:tcMar>
              <w:top w:w="140" w:type="nil"/>
              <w:left w:w="260" w:type="nil"/>
              <w:bottom w:w="260" w:type="nil"/>
              <w:right w:w="140" w:type="nil"/>
            </w:tcMar>
          </w:tcPr>
          <w:p w:rsidR="00F4727B" w:rsidRDefault="00F4727B">
            <w:pPr>
              <w:widowControl w:val="0"/>
              <w:autoSpaceDE w:val="0"/>
              <w:autoSpaceDN w:val="0"/>
              <w:adjustRightInd w:val="0"/>
              <w:spacing w:after="0"/>
              <w:rPr>
                <w:rFonts w:ascii="Lucida Grande" w:hAnsi="Lucida Grande" w:cs="Lucida Grande"/>
                <w:color w:val="1A1A1A"/>
                <w:sz w:val="26"/>
                <w:szCs w:val="26"/>
              </w:rPr>
            </w:pPr>
          </w:p>
          <w:p w:rsidR="00F4727B" w:rsidRDefault="00F4727B">
            <w:pPr>
              <w:widowControl w:val="0"/>
              <w:autoSpaceDE w:val="0"/>
              <w:autoSpaceDN w:val="0"/>
              <w:adjustRightInd w:val="0"/>
              <w:spacing w:after="0"/>
              <w:rPr>
                <w:rFonts w:ascii="Lucida Grande" w:hAnsi="Lucida Grande" w:cs="Lucida Grande"/>
                <w:color w:val="1A1A1A"/>
                <w:sz w:val="26"/>
                <w:szCs w:val="26"/>
              </w:rPr>
            </w:pPr>
            <w:r>
              <w:rPr>
                <w:rFonts w:ascii="Lucida Grande" w:hAnsi="Lucida Grande" w:cs="Lucida Grande"/>
                <w:color w:val="1A1A1A"/>
                <w:sz w:val="26"/>
                <w:szCs w:val="26"/>
              </w:rPr>
              <w:t>The Committee of Sponsoring Organizations of The Treadway.</w:t>
            </w:r>
          </w:p>
        </w:tc>
      </w:tr>
    </w:tbl>
    <w:p w:rsidR="00CA47A9" w:rsidRDefault="00F4727B"/>
    <w:sectPr w:rsidR="00CA47A9" w:rsidSect="00991DD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4727B"/>
    <w:rsid w:val="00F4727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7A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838</Words>
  <Characters>4780</Characters>
  <Application>Microsoft Macintosh Word</Application>
  <DocSecurity>0</DocSecurity>
  <Lines>39</Lines>
  <Paragraphs>9</Paragraphs>
  <ScaleCrop>false</ScaleCrop>
  <Company>Ryerson University Library</Company>
  <LinksUpToDate>false</LinksUpToDate>
  <CharactersWithSpaces>5870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laptoploan</dc:creator>
  <cp:keywords/>
  <cp:lastModifiedBy>laptoploan</cp:lastModifiedBy>
  <cp:revision>1</cp:revision>
  <dcterms:created xsi:type="dcterms:W3CDTF">2013-06-06T00:26:00Z</dcterms:created>
  <dcterms:modified xsi:type="dcterms:W3CDTF">2013-06-06T00:26:00Z</dcterms:modified>
</cp:coreProperties>
</file>