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445" w:rsidRDefault="00770E0A">
      <w:pPr>
        <w:rPr>
          <w:rFonts w:ascii="Arial" w:hAnsi="Arial"/>
        </w:rPr>
      </w:pPr>
      <w:r>
        <w:rPr>
          <w:rFonts w:ascii="Arial" w:hAnsi="Arial"/>
        </w:rPr>
        <w:t>Politics</w:t>
      </w:r>
    </w:p>
    <w:p w:rsidR="00770E0A" w:rsidRDefault="00770E0A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Picking up where we left off on Friday: fundraising through music. “We are the world”</w:t>
      </w:r>
    </w:p>
    <w:p w:rsidR="00770E0A" w:rsidRDefault="00912086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Watching “We are the world for Haiti”</w:t>
      </w:r>
    </w:p>
    <w:p w:rsidR="00912086" w:rsidRDefault="00912086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Criticism: self-promotion for the artists and Eurocentric (specially in the 90s)</w:t>
      </w:r>
    </w:p>
    <w:p w:rsidR="00912086" w:rsidRDefault="00912086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This video at least features some images from Haiti but it still is about self-promotion</w:t>
      </w:r>
    </w:p>
    <w:p w:rsidR="00912086" w:rsidRDefault="00ED116E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The focus on the artists though is to bring people’s attention and make them donate money</w:t>
      </w:r>
    </w:p>
    <w:p w:rsidR="00ED116E" w:rsidRDefault="00AA7615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Schuker talks on the reading that in spite of all the criticism, funds are raised and people are helped</w:t>
      </w:r>
    </w:p>
    <w:p w:rsidR="00AA7615" w:rsidRDefault="00376121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Watching “Waving flag” – young artists for Haiti</w:t>
      </w:r>
    </w:p>
    <w:p w:rsidR="00376121" w:rsidRDefault="0044144D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This video looks less commercial although it is still commercial</w:t>
      </w:r>
    </w:p>
    <w:p w:rsidR="0044144D" w:rsidRDefault="007D74CE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However, this video is very similar to the other one</w:t>
      </w:r>
    </w:p>
    <w:p w:rsidR="007D74CE" w:rsidRDefault="007D74CE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We talked at the beginning of the semester about 3 aspects of politics in pop music, one of them is censorship (check slides from the first half of semester)</w:t>
      </w:r>
    </w:p>
    <w:p w:rsidR="007D74CE" w:rsidRDefault="007D74CE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Case Study: the Dixie Chicks controversy</w:t>
      </w:r>
    </w:p>
    <w:p w:rsidR="007D74CE" w:rsidRDefault="007D74CE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2003: Dixie Chicks were considered to be the typical American girls. They had a song about a girl who misses her boyfriend cause he is in the Vietnam war</w:t>
      </w:r>
    </w:p>
    <w:p w:rsidR="007D74CE" w:rsidRDefault="007D74CE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Song is called “Travelin’ soldier”</w:t>
      </w:r>
    </w:p>
    <w:p w:rsidR="007D74CE" w:rsidRDefault="007D74CE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March 10</w:t>
      </w:r>
      <w:r w:rsidRPr="007D74CE">
        <w:rPr>
          <w:rFonts w:ascii="Arial" w:hAnsi="Arial"/>
          <w:vertAlign w:val="superscript"/>
        </w:rPr>
        <w:t>th</w:t>
      </w:r>
      <w:r>
        <w:rPr>
          <w:rFonts w:ascii="Arial" w:hAnsi="Arial"/>
        </w:rPr>
        <w:t>, 2003: lead singer made a statement against Bush in a concert in England</w:t>
      </w:r>
    </w:p>
    <w:p w:rsidR="007D74CE" w:rsidRDefault="007D74CE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Country world </w:t>
      </w:r>
      <w:r w:rsidR="001831EF">
        <w:rPr>
          <w:rFonts w:ascii="Arial" w:hAnsi="Arial"/>
        </w:rPr>
        <w:t>shocked because most country singers are conservative and a lot of people saw this statement as anti-american</w:t>
      </w:r>
    </w:p>
    <w:p w:rsidR="001831EF" w:rsidRDefault="001831EF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At the time, there were lots of anti-war protests in Londo; maybe this is why she said that</w:t>
      </w:r>
    </w:p>
    <w:p w:rsidR="001831EF" w:rsidRDefault="001831EF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Also, it was just prior to America’s invasion to Irak</w:t>
      </w:r>
    </w:p>
    <w:p w:rsidR="001831EF" w:rsidRDefault="00DF62C3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Watching Dixie Chicks documentary</w:t>
      </w:r>
    </w:p>
    <w:p w:rsidR="00DF62C3" w:rsidRDefault="00DF62C3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After the statement, her #1 hit fell off the charts drastically, people organized protests, all their songs were pulled out of  all country stations</w:t>
      </w:r>
    </w:p>
    <w:p w:rsidR="008A3A61" w:rsidRDefault="008A3A61" w:rsidP="00770E0A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Other bands were also boycoitted for speaking against bush</w:t>
      </w:r>
    </w:p>
    <w:p w:rsidR="008A3A61" w:rsidRDefault="008A3A61" w:rsidP="008A3A61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There was a feud between Natalie and Tony Keith over his song </w:t>
      </w:r>
      <w:r w:rsidRPr="008A3A61">
        <w:rPr>
          <w:rFonts w:ascii="Arial" w:hAnsi="Arial"/>
        </w:rPr>
        <w:t>“Courtesy of the red, white, blue”</w:t>
      </w:r>
    </w:p>
    <w:p w:rsidR="008A3A61" w:rsidRDefault="000127CF" w:rsidP="008A3A61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The controversy wasn’t an isolated case</w:t>
      </w:r>
    </w:p>
    <w:p w:rsidR="000127CF" w:rsidRDefault="000127CF" w:rsidP="008A3A61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It was tied to the fact that the comment was made right after they were singing a “military” song</w:t>
      </w:r>
    </w:p>
    <w:p w:rsidR="000127CF" w:rsidRDefault="000127CF" w:rsidP="008A3A61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Fans influenced the boycott from the radio</w:t>
      </w:r>
    </w:p>
    <w:p w:rsidR="000127CF" w:rsidRDefault="004275C0" w:rsidP="008A3A61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They were pretty successful with the releasing of their 2006 album</w:t>
      </w:r>
    </w:p>
    <w:p w:rsidR="004275C0" w:rsidRDefault="005E0C0D" w:rsidP="008A3A61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Still not very much played by radios</w:t>
      </w:r>
    </w:p>
    <w:p w:rsidR="005E0C0D" w:rsidRPr="008A3A61" w:rsidRDefault="005E0C0D" w:rsidP="008A3A61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They won lots of awards in 2007 though</w:t>
      </w:r>
      <w:bookmarkStart w:id="0" w:name="_GoBack"/>
      <w:bookmarkEnd w:id="0"/>
    </w:p>
    <w:sectPr w:rsidR="005E0C0D" w:rsidRPr="008A3A61" w:rsidSect="00220683">
      <w:headerReference w:type="default" r:id="rId7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FA8" w:rsidRDefault="00E00FA8" w:rsidP="00220683">
      <w:r>
        <w:separator/>
      </w:r>
    </w:p>
  </w:endnote>
  <w:endnote w:type="continuationSeparator" w:id="0">
    <w:p w:rsidR="00E00FA8" w:rsidRDefault="00E00FA8" w:rsidP="002206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FA8" w:rsidRDefault="00E00FA8" w:rsidP="00220683">
      <w:r>
        <w:separator/>
      </w:r>
    </w:p>
  </w:footnote>
  <w:footnote w:type="continuationSeparator" w:id="0">
    <w:p w:rsidR="00E00FA8" w:rsidRDefault="00E00FA8" w:rsidP="002206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4CE" w:rsidRPr="00220683" w:rsidRDefault="007D74CE">
    <w:pPr>
      <w:pStyle w:val="Header"/>
      <w:rPr>
        <w:rFonts w:ascii="Arial" w:hAnsi="Arial"/>
      </w:rPr>
    </w:pPr>
    <w:r>
      <w:rPr>
        <w:rFonts w:ascii="Arial" w:hAnsi="Arial"/>
      </w:rPr>
      <w:t>MUSI_Mar20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7422C"/>
    <w:multiLevelType w:val="hybridMultilevel"/>
    <w:tmpl w:val="AE904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64FA2"/>
    <w:rsid w:val="000127CF"/>
    <w:rsid w:val="00176445"/>
    <w:rsid w:val="001831EF"/>
    <w:rsid w:val="00220683"/>
    <w:rsid w:val="00364FA2"/>
    <w:rsid w:val="00376121"/>
    <w:rsid w:val="003E5A95"/>
    <w:rsid w:val="004275C0"/>
    <w:rsid w:val="0044144D"/>
    <w:rsid w:val="005E0C0D"/>
    <w:rsid w:val="00770E0A"/>
    <w:rsid w:val="007D74CE"/>
    <w:rsid w:val="008A3A61"/>
    <w:rsid w:val="00912086"/>
    <w:rsid w:val="00A360FA"/>
    <w:rsid w:val="00AA7615"/>
    <w:rsid w:val="00DF62C3"/>
    <w:rsid w:val="00E00FA8"/>
    <w:rsid w:val="00ED116E"/>
    <w:rsid w:val="00F33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9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06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683"/>
  </w:style>
  <w:style w:type="paragraph" w:styleId="Footer">
    <w:name w:val="footer"/>
    <w:basedOn w:val="Normal"/>
    <w:link w:val="FooterChar"/>
    <w:uiPriority w:val="99"/>
    <w:unhideWhenUsed/>
    <w:rsid w:val="0022068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683"/>
  </w:style>
  <w:style w:type="paragraph" w:styleId="ListParagraph">
    <w:name w:val="List Paragraph"/>
    <w:basedOn w:val="Normal"/>
    <w:uiPriority w:val="34"/>
    <w:qFormat/>
    <w:rsid w:val="00770E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06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683"/>
  </w:style>
  <w:style w:type="paragraph" w:styleId="Footer">
    <w:name w:val="footer"/>
    <w:basedOn w:val="Normal"/>
    <w:link w:val="FooterChar"/>
    <w:uiPriority w:val="99"/>
    <w:unhideWhenUsed/>
    <w:rsid w:val="0022068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683"/>
  </w:style>
  <w:style w:type="paragraph" w:styleId="ListParagraph">
    <w:name w:val="List Paragraph"/>
    <w:basedOn w:val="Normal"/>
    <w:uiPriority w:val="34"/>
    <w:qFormat/>
    <w:rsid w:val="00770E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1761</Characters>
  <Application>Microsoft Office Word</Application>
  <DocSecurity>0</DocSecurity>
  <Lines>14</Lines>
  <Paragraphs>4</Paragraphs>
  <ScaleCrop>false</ScaleCrop>
  <Company>Hewlett-Packard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Mariom Ferrer</dc:creator>
  <cp:lastModifiedBy>Shake</cp:lastModifiedBy>
  <cp:revision>2</cp:revision>
  <dcterms:created xsi:type="dcterms:W3CDTF">2013-04-18T02:06:00Z</dcterms:created>
  <dcterms:modified xsi:type="dcterms:W3CDTF">2013-04-18T02:06:00Z</dcterms:modified>
</cp:coreProperties>
</file>