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E1C5A4" w14:textId="77777777" w:rsidR="00351A6A" w:rsidRDefault="00427D3D">
      <w:r>
        <w:t>Communication Law</w:t>
      </w:r>
    </w:p>
    <w:p w14:paraId="3E67E4F1" w14:textId="77777777" w:rsidR="00427D3D" w:rsidRDefault="00427D3D">
      <w:r>
        <w:t>Review Session</w:t>
      </w:r>
    </w:p>
    <w:p w14:paraId="32C6CC84" w14:textId="77777777" w:rsidR="00427D3D" w:rsidRDefault="00427D3D"/>
    <w:p w14:paraId="0FA0AB10" w14:textId="77777777" w:rsidR="00427D3D" w:rsidRDefault="00427D3D">
      <w:r>
        <w:t>- Exam emphasizes stuff after midterm but may contain stuff from before</w:t>
      </w:r>
    </w:p>
    <w:p w14:paraId="21CF46C0" w14:textId="77777777" w:rsidR="00427D3D" w:rsidRDefault="00427D3D"/>
    <w:p w14:paraId="27DA0799" w14:textId="77777777" w:rsidR="00427D3D" w:rsidRDefault="00427D3D">
      <w:r>
        <w:t>Canadian Legal System</w:t>
      </w:r>
    </w:p>
    <w:p w14:paraId="726235DF" w14:textId="77777777" w:rsidR="00427D3D" w:rsidRDefault="00427D3D" w:rsidP="00427D3D">
      <w:pPr>
        <w:pStyle w:val="ListParagraph"/>
        <w:numPr>
          <w:ilvl w:val="0"/>
          <w:numId w:val="1"/>
        </w:numPr>
      </w:pPr>
      <w:r>
        <w:t>Terms and Terminology</w:t>
      </w:r>
    </w:p>
    <w:p w14:paraId="3CB99C2E" w14:textId="77777777" w:rsidR="00427D3D" w:rsidRDefault="00427D3D" w:rsidP="00427D3D">
      <w:pPr>
        <w:pStyle w:val="ListParagraph"/>
        <w:numPr>
          <w:ilvl w:val="0"/>
          <w:numId w:val="1"/>
        </w:numPr>
      </w:pPr>
      <w:r>
        <w:t>Hierarchy of Legal System</w:t>
      </w:r>
    </w:p>
    <w:p w14:paraId="37A96767" w14:textId="77777777" w:rsidR="00427D3D" w:rsidRDefault="00427D3D" w:rsidP="00427D3D">
      <w:pPr>
        <w:pStyle w:val="ListParagraph"/>
        <w:numPr>
          <w:ilvl w:val="0"/>
          <w:numId w:val="1"/>
        </w:numPr>
      </w:pPr>
      <w:r>
        <w:t>Hierarchy of Law</w:t>
      </w:r>
    </w:p>
    <w:p w14:paraId="78F0BA53" w14:textId="77777777" w:rsidR="00BA6002" w:rsidRDefault="00BA6002" w:rsidP="00427D3D"/>
    <w:p w14:paraId="4628EF2C" w14:textId="77777777" w:rsidR="00427D3D" w:rsidRDefault="00427D3D" w:rsidP="00427D3D">
      <w:r>
        <w:t>Canadian Constitution</w:t>
      </w:r>
    </w:p>
    <w:p w14:paraId="2B6C4FEA" w14:textId="77777777" w:rsidR="00427D3D" w:rsidRDefault="00427D3D" w:rsidP="00427D3D">
      <w:pPr>
        <w:pStyle w:val="ListParagraph"/>
        <w:numPr>
          <w:ilvl w:val="0"/>
          <w:numId w:val="1"/>
        </w:numPr>
      </w:pPr>
      <w:r>
        <w:t>Freedom of Expression</w:t>
      </w:r>
    </w:p>
    <w:p w14:paraId="7542912E" w14:textId="77777777" w:rsidR="00427D3D" w:rsidRDefault="00427D3D" w:rsidP="00427D3D">
      <w:pPr>
        <w:pStyle w:val="ListParagraph"/>
        <w:numPr>
          <w:ilvl w:val="0"/>
          <w:numId w:val="1"/>
        </w:numPr>
      </w:pPr>
      <w:r>
        <w:t>British North America Act</w:t>
      </w:r>
    </w:p>
    <w:p w14:paraId="15C8955D" w14:textId="77777777" w:rsidR="00427D3D" w:rsidRDefault="00427D3D" w:rsidP="00427D3D">
      <w:pPr>
        <w:pStyle w:val="ListParagraph"/>
        <w:numPr>
          <w:ilvl w:val="0"/>
          <w:numId w:val="1"/>
        </w:numPr>
      </w:pPr>
      <w:r>
        <w:t>Charter</w:t>
      </w:r>
    </w:p>
    <w:p w14:paraId="4B16C9CE" w14:textId="77777777" w:rsidR="00427D3D" w:rsidRDefault="00427D3D" w:rsidP="00427D3D">
      <w:pPr>
        <w:pStyle w:val="ListParagraph"/>
        <w:numPr>
          <w:ilvl w:val="0"/>
          <w:numId w:val="1"/>
        </w:numPr>
      </w:pPr>
      <w:r>
        <w:t>Know sections but numbers are not necessary</w:t>
      </w:r>
    </w:p>
    <w:p w14:paraId="4448C671" w14:textId="77777777" w:rsidR="00427D3D" w:rsidRDefault="00427D3D" w:rsidP="00427D3D">
      <w:pPr>
        <w:pStyle w:val="ListParagraph"/>
        <w:numPr>
          <w:ilvl w:val="0"/>
          <w:numId w:val="1"/>
        </w:numPr>
      </w:pPr>
      <w:r>
        <w:t xml:space="preserve">What are the tests of constitutionality? – </w:t>
      </w:r>
      <w:proofErr w:type="gramStart"/>
      <w:r w:rsidRPr="00427D3D">
        <w:rPr>
          <w:b/>
        </w:rPr>
        <w:t>division</w:t>
      </w:r>
      <w:proofErr w:type="gramEnd"/>
      <w:r w:rsidRPr="00427D3D">
        <w:rPr>
          <w:b/>
        </w:rPr>
        <w:t xml:space="preserve"> of powers</w:t>
      </w:r>
      <w:r>
        <w:t xml:space="preserve"> – </w:t>
      </w:r>
      <w:r w:rsidRPr="00427D3D">
        <w:rPr>
          <w:b/>
        </w:rPr>
        <w:t>purpose at the time of enactment</w:t>
      </w:r>
      <w:r>
        <w:t xml:space="preserve">: if it was intended to limit a now guaranteed right then it is unconstitutional – </w:t>
      </w:r>
      <w:r w:rsidRPr="00427D3D">
        <w:rPr>
          <w:b/>
        </w:rPr>
        <w:t>validity of purpose</w:t>
      </w:r>
      <w:r>
        <w:rPr>
          <w:b/>
        </w:rPr>
        <w:t xml:space="preserve">: </w:t>
      </w:r>
      <w:r>
        <w:t xml:space="preserve">is the limitation reasonable or unreasonable – They use the Oakes test to determine if the limitation is reasonable or not: needs to be a pressing and substantial public purpose and a rational connection to purpose </w:t>
      </w:r>
      <w:r w:rsidR="00B22E82">
        <w:t>– minimal impairment of rights – in the public interest</w:t>
      </w:r>
    </w:p>
    <w:p w14:paraId="36F1B864" w14:textId="77777777" w:rsidR="00B22E82" w:rsidRDefault="00B22E82" w:rsidP="00427D3D">
      <w:pPr>
        <w:pStyle w:val="ListParagraph"/>
        <w:numPr>
          <w:ilvl w:val="0"/>
          <w:numId w:val="1"/>
        </w:numPr>
      </w:pPr>
      <w:r>
        <w:t>Notwithstanding Clause – Gives the gov’t (provincial or federal) the right to enact legislation that violates provisions of the charter by opting that legislation out of the charter for 5 years by a vote of parliament or legislature – use this to opt legislation out that they want passed – has never been used by federal gov’t but has been used by provincial gov’t</w:t>
      </w:r>
    </w:p>
    <w:p w14:paraId="723B97E9" w14:textId="77777777" w:rsidR="00B22E82" w:rsidRDefault="00B22E82" w:rsidP="00427D3D">
      <w:pPr>
        <w:pStyle w:val="ListParagraph"/>
        <w:numPr>
          <w:ilvl w:val="0"/>
          <w:numId w:val="1"/>
        </w:numPr>
      </w:pPr>
      <w:r>
        <w:t>May need to know specific examples of the notwithstanding clause being used</w:t>
      </w:r>
    </w:p>
    <w:p w14:paraId="733FBFB3" w14:textId="77777777" w:rsidR="00B22E82" w:rsidRDefault="00B22E82" w:rsidP="00B22E82"/>
    <w:p w14:paraId="6FAA322E" w14:textId="77777777" w:rsidR="00B22E82" w:rsidRDefault="00B22E82" w:rsidP="00B22E82">
      <w:r>
        <w:t>Private Rights</w:t>
      </w:r>
    </w:p>
    <w:p w14:paraId="6F540E29" w14:textId="77777777" w:rsidR="00B22E82" w:rsidRDefault="00B22E82" w:rsidP="00B22E82">
      <w:pPr>
        <w:pStyle w:val="ListParagraph"/>
        <w:numPr>
          <w:ilvl w:val="0"/>
          <w:numId w:val="1"/>
        </w:numPr>
      </w:pPr>
      <w:r>
        <w:t>Libel and Defamation</w:t>
      </w:r>
    </w:p>
    <w:p w14:paraId="06B03A0D" w14:textId="77777777" w:rsidR="00B22E82" w:rsidRDefault="00B22E82" w:rsidP="00B22E82">
      <w:pPr>
        <w:pStyle w:val="ListParagraph"/>
        <w:numPr>
          <w:ilvl w:val="0"/>
          <w:numId w:val="1"/>
        </w:numPr>
      </w:pPr>
      <w:r>
        <w:t>Libel is any permanent publication that lowers someone’s reputation</w:t>
      </w:r>
    </w:p>
    <w:p w14:paraId="31AFC1A4" w14:textId="77777777" w:rsidR="00B22E82" w:rsidRDefault="00B22E82" w:rsidP="00B22E82">
      <w:pPr>
        <w:pStyle w:val="ListParagraph"/>
        <w:numPr>
          <w:ilvl w:val="0"/>
          <w:numId w:val="1"/>
        </w:numPr>
      </w:pPr>
      <w:r>
        <w:t xml:space="preserve">Slander is not in a permanent form </w:t>
      </w:r>
    </w:p>
    <w:p w14:paraId="3EA47DE8" w14:textId="77777777" w:rsidR="00B22E82" w:rsidRDefault="00B22E82" w:rsidP="00B22E82">
      <w:pPr>
        <w:pStyle w:val="ListParagraph"/>
        <w:numPr>
          <w:ilvl w:val="0"/>
          <w:numId w:val="1"/>
        </w:numPr>
      </w:pPr>
      <w:r>
        <w:t xml:space="preserve">Strict Liability – when you commit the act and the intent doesn’t matter – absence of </w:t>
      </w:r>
      <w:proofErr w:type="spellStart"/>
      <w:r w:rsidRPr="00B22E82">
        <w:rPr>
          <w:i/>
        </w:rPr>
        <w:t>mens</w:t>
      </w:r>
      <w:proofErr w:type="spellEnd"/>
      <w:r w:rsidRPr="00B22E82">
        <w:rPr>
          <w:i/>
        </w:rPr>
        <w:t xml:space="preserve"> </w:t>
      </w:r>
      <w:proofErr w:type="spellStart"/>
      <w:r w:rsidRPr="00B22E82">
        <w:rPr>
          <w:i/>
        </w:rPr>
        <w:t>rea</w:t>
      </w:r>
      <w:proofErr w:type="spellEnd"/>
      <w:r>
        <w:t xml:space="preserve"> – responsible communication in the public interest is a defense against strict liability </w:t>
      </w:r>
    </w:p>
    <w:p w14:paraId="477EF224" w14:textId="77777777" w:rsidR="00B22E82" w:rsidRDefault="00B22E82" w:rsidP="00B22E82">
      <w:pPr>
        <w:pStyle w:val="ListParagraph"/>
        <w:numPr>
          <w:ilvl w:val="0"/>
          <w:numId w:val="1"/>
        </w:numPr>
      </w:pPr>
      <w:r>
        <w:t xml:space="preserve">Conditions of responsible communication: needs to be made in the public interest </w:t>
      </w:r>
      <w:r w:rsidR="009B345F">
        <w:t>–</w:t>
      </w:r>
      <w:r>
        <w:t xml:space="preserve"> </w:t>
      </w:r>
      <w:r w:rsidR="009B345F">
        <w:t>tried to verify the information and sought the comment from the person who was being libeled and the importance of the story</w:t>
      </w:r>
    </w:p>
    <w:p w14:paraId="6C1C2624" w14:textId="77777777" w:rsidR="00516D40" w:rsidRDefault="00516D40" w:rsidP="009B345F">
      <w:pPr>
        <w:pStyle w:val="ListParagraph"/>
        <w:numPr>
          <w:ilvl w:val="0"/>
          <w:numId w:val="1"/>
        </w:numPr>
      </w:pPr>
      <w:r>
        <w:t xml:space="preserve">Plaintiff – person who is bringing the lawsuit forward and has to prove that their reputation has been lowered and have to prove publication (a third person has to confirm that they have seen it) and that they were identified (even it isn’t by name it just has to be inferred that it is them) </w:t>
      </w:r>
    </w:p>
    <w:p w14:paraId="0EF035D5" w14:textId="77777777" w:rsidR="00516D40" w:rsidRDefault="00516D40" w:rsidP="009B345F">
      <w:pPr>
        <w:pStyle w:val="ListParagraph"/>
        <w:numPr>
          <w:ilvl w:val="0"/>
          <w:numId w:val="1"/>
        </w:numPr>
      </w:pPr>
      <w:r>
        <w:lastRenderedPageBreak/>
        <w:t xml:space="preserve">Defamation has to be proven in law and in fact (the words are capable in law of being defamatory) fact – is a </w:t>
      </w:r>
      <w:proofErr w:type="spellStart"/>
      <w:r>
        <w:t>judgement</w:t>
      </w:r>
      <w:proofErr w:type="spellEnd"/>
      <w:r>
        <w:t xml:space="preserve"> made by the jury and depends on the evidence </w:t>
      </w:r>
    </w:p>
    <w:p w14:paraId="304DDE82" w14:textId="77777777" w:rsidR="00BA6002" w:rsidRDefault="00BA6002" w:rsidP="00BA6002"/>
    <w:p w14:paraId="365DE88F" w14:textId="77777777" w:rsidR="00BA6002" w:rsidRDefault="00BA6002" w:rsidP="00BA6002">
      <w:r>
        <w:t>Defendant</w:t>
      </w:r>
    </w:p>
    <w:p w14:paraId="4BAF8CCA" w14:textId="77777777" w:rsidR="00BA6002" w:rsidRDefault="00BA6002" w:rsidP="00BA6002">
      <w:pPr>
        <w:pStyle w:val="ListParagraph"/>
        <w:numPr>
          <w:ilvl w:val="0"/>
          <w:numId w:val="1"/>
        </w:numPr>
      </w:pPr>
      <w:r>
        <w:t xml:space="preserve">Other defenses – Truth – Consent – Qualified Privilege – Fair Comment </w:t>
      </w:r>
    </w:p>
    <w:p w14:paraId="28B90F3B" w14:textId="77777777" w:rsidR="00BA6002" w:rsidRDefault="00BA6002" w:rsidP="00BA6002">
      <w:pPr>
        <w:pStyle w:val="ListParagraph"/>
        <w:numPr>
          <w:ilvl w:val="0"/>
          <w:numId w:val="1"/>
        </w:numPr>
      </w:pPr>
      <w:r>
        <w:t>Defense of Truth is hard because the honest belief of truth isn’t enough you need to find evidence that the statement is actually true</w:t>
      </w:r>
    </w:p>
    <w:p w14:paraId="5E8A08D9" w14:textId="77777777" w:rsidR="00BA6002" w:rsidRDefault="00BA6002" w:rsidP="00BA6002">
      <w:pPr>
        <w:pStyle w:val="ListParagraph"/>
        <w:numPr>
          <w:ilvl w:val="0"/>
          <w:numId w:val="1"/>
        </w:numPr>
      </w:pPr>
      <w:r>
        <w:t>Fair Comment is used often because as long as the statements are factual and true the defamatory conclusions that you come to as a result of the facts are considered fair comment as long as other people in the community could come to the same conclusion as you (conclusions based on a set of true facts)</w:t>
      </w:r>
    </w:p>
    <w:p w14:paraId="7082526F" w14:textId="77777777" w:rsidR="00BA6002" w:rsidRDefault="00BA6002" w:rsidP="00BA6002">
      <w:pPr>
        <w:pStyle w:val="ListParagraph"/>
        <w:numPr>
          <w:ilvl w:val="0"/>
          <w:numId w:val="1"/>
        </w:numPr>
      </w:pPr>
      <w:r>
        <w:t>Consent is when you have permission from the person you are writing about to publish the defamatory allegation</w:t>
      </w:r>
    </w:p>
    <w:p w14:paraId="52A151DA" w14:textId="77777777" w:rsidR="00BA6002" w:rsidRDefault="00BA6002" w:rsidP="00BA6002">
      <w:pPr>
        <w:pStyle w:val="ListParagraph"/>
        <w:numPr>
          <w:ilvl w:val="0"/>
          <w:numId w:val="1"/>
        </w:numPr>
      </w:pPr>
      <w:r>
        <w:t xml:space="preserve">Qualified Privilege protects areas of public policy such as courts parliament </w:t>
      </w:r>
      <w:proofErr w:type="spellStart"/>
      <w:r>
        <w:t>etc</w:t>
      </w:r>
      <w:proofErr w:type="spellEnd"/>
      <w:r>
        <w:t xml:space="preserve"> – statements that are made during those sessions and anything said in those meetings can be published (have to be open meetings)</w:t>
      </w:r>
    </w:p>
    <w:p w14:paraId="11CDF6D5" w14:textId="77777777" w:rsidR="00BA6002" w:rsidRDefault="00BA6002" w:rsidP="00BA6002"/>
    <w:p w14:paraId="25830CAB" w14:textId="77777777" w:rsidR="00516D40" w:rsidRDefault="00516D40" w:rsidP="00516D40"/>
    <w:p w14:paraId="2F89B3F2" w14:textId="77777777" w:rsidR="00516D40" w:rsidRDefault="00516D40" w:rsidP="00516D40">
      <w:r>
        <w:t>Privacy</w:t>
      </w:r>
    </w:p>
    <w:p w14:paraId="50C90AC1" w14:textId="77777777" w:rsidR="00516D40" w:rsidRDefault="00516D40" w:rsidP="00516D40">
      <w:pPr>
        <w:pStyle w:val="ListParagraph"/>
        <w:numPr>
          <w:ilvl w:val="0"/>
          <w:numId w:val="1"/>
        </w:numPr>
      </w:pPr>
      <w:r>
        <w:t>Doesn’t exist in common law</w:t>
      </w:r>
    </w:p>
    <w:p w14:paraId="4BAE5EA9" w14:textId="77777777" w:rsidR="00516D40" w:rsidRDefault="00496CAC" w:rsidP="00516D40">
      <w:pPr>
        <w:pStyle w:val="ListParagraph"/>
        <w:numPr>
          <w:ilvl w:val="0"/>
          <w:numId w:val="1"/>
        </w:numPr>
      </w:pPr>
      <w:r>
        <w:t xml:space="preserve">Case of the woman who went to the bathroom and the owner came in and kicked down the door and took pictures of her </w:t>
      </w:r>
    </w:p>
    <w:p w14:paraId="7B725D58" w14:textId="77777777" w:rsidR="00496CAC" w:rsidRDefault="00496CAC" w:rsidP="00516D40">
      <w:pPr>
        <w:pStyle w:val="ListParagraph"/>
        <w:numPr>
          <w:ilvl w:val="0"/>
          <w:numId w:val="1"/>
        </w:numPr>
      </w:pPr>
      <w:r>
        <w:t>Courts said there was no privacy law in common law but then Wisconsin established a privacy law</w:t>
      </w:r>
    </w:p>
    <w:p w14:paraId="6D740502" w14:textId="77777777" w:rsidR="00496CAC" w:rsidRDefault="00496CAC" w:rsidP="00516D40">
      <w:pPr>
        <w:pStyle w:val="ListParagraph"/>
        <w:numPr>
          <w:ilvl w:val="0"/>
          <w:numId w:val="1"/>
        </w:numPr>
      </w:pPr>
      <w:r>
        <w:t xml:space="preserve">Jones </w:t>
      </w:r>
      <w:proofErr w:type="spellStart"/>
      <w:r>
        <w:t>vs</w:t>
      </w:r>
      <w:proofErr w:type="spellEnd"/>
      <w:r>
        <w:t xml:space="preserve"> </w:t>
      </w:r>
      <w:proofErr w:type="spellStart"/>
      <w:r>
        <w:t>Tsige</w:t>
      </w:r>
      <w:proofErr w:type="spellEnd"/>
    </w:p>
    <w:tbl>
      <w:tblPr>
        <w:tblW w:w="0" w:type="auto"/>
        <w:tblBorders>
          <w:top w:val="nil"/>
          <w:left w:val="nil"/>
          <w:right w:val="nil"/>
        </w:tblBorders>
        <w:tblLayout w:type="fixed"/>
        <w:tblLook w:val="0000" w:firstRow="0" w:lastRow="0" w:firstColumn="0" w:lastColumn="0" w:noHBand="0" w:noVBand="0"/>
      </w:tblPr>
      <w:tblGrid>
        <w:gridCol w:w="11400"/>
        <w:gridCol w:w="400"/>
      </w:tblGrid>
      <w:tr w:rsidR="008B7CB3" w:rsidRPr="008B7CB3" w14:paraId="7AC24341" w14:textId="77777777">
        <w:tblPrEx>
          <w:tblCellMar>
            <w:top w:w="0" w:type="dxa"/>
            <w:bottom w:w="0" w:type="dxa"/>
          </w:tblCellMar>
        </w:tblPrEx>
        <w:tc>
          <w:tcPr>
            <w:tcW w:w="11400" w:type="dxa"/>
            <w:tcMar>
              <w:top w:w="200" w:type="nil"/>
              <w:left w:w="80" w:type="nil"/>
              <w:bottom w:w="80" w:type="nil"/>
              <w:right w:w="200" w:type="nil"/>
            </w:tcMar>
          </w:tcPr>
          <w:p w14:paraId="16F10A4D" w14:textId="77777777" w:rsidR="008B7CB3" w:rsidRPr="008B7CB3" w:rsidRDefault="008B7CB3" w:rsidP="008B7CB3">
            <w:pPr>
              <w:pStyle w:val="ListParagraph"/>
              <w:numPr>
                <w:ilvl w:val="0"/>
                <w:numId w:val="1"/>
              </w:numPr>
            </w:pPr>
            <w:r w:rsidRPr="008B7CB3">
              <w:t xml:space="preserve">One who intentionally </w:t>
            </w:r>
            <w:hyperlink r:id="rId6" w:history="1">
              <w:r w:rsidRPr="008B7CB3">
                <w:rPr>
                  <w:rStyle w:val="Hyperlink"/>
                  <w:color w:val="auto"/>
                  <w:u w:val="none"/>
                </w:rPr>
                <w:t>intrudes</w:t>
              </w:r>
            </w:hyperlink>
            <w:r w:rsidRPr="008B7CB3">
              <w:t xml:space="preserve">, physically or otherwise, upon the solitude or </w:t>
            </w:r>
            <w:hyperlink r:id="rId7" w:history="1">
              <w:r w:rsidRPr="008B7CB3">
                <w:rPr>
                  <w:rStyle w:val="Hyperlink"/>
                  <w:color w:val="auto"/>
                  <w:u w:val="none"/>
                </w:rPr>
                <w:t>seclusion</w:t>
              </w:r>
            </w:hyperlink>
            <w:r w:rsidRPr="008B7CB3">
              <w:t xml:space="preserve"> of another or his private affairs or concerns, is subject to liability to the other for </w:t>
            </w:r>
            <w:hyperlink r:id="rId8" w:history="1">
              <w:r w:rsidRPr="008B7CB3">
                <w:rPr>
                  <w:rStyle w:val="Hyperlink"/>
                  <w:color w:val="auto"/>
                  <w:u w:val="none"/>
                </w:rPr>
                <w:t>invasion of his privacy</w:t>
              </w:r>
            </w:hyperlink>
            <w:r w:rsidRPr="008B7CB3">
              <w:t xml:space="preserve">, if the </w:t>
            </w:r>
            <w:hyperlink r:id="rId9" w:history="1">
              <w:r w:rsidRPr="008B7CB3">
                <w:rPr>
                  <w:rStyle w:val="Hyperlink"/>
                  <w:color w:val="auto"/>
                  <w:u w:val="none"/>
                </w:rPr>
                <w:t>intrusion</w:t>
              </w:r>
            </w:hyperlink>
            <w:r w:rsidRPr="008B7CB3">
              <w:t xml:space="preserve"> would be </w:t>
            </w:r>
            <w:hyperlink r:id="rId10" w:history="1">
              <w:r w:rsidRPr="008B7CB3">
                <w:rPr>
                  <w:rStyle w:val="Hyperlink"/>
                  <w:color w:val="auto"/>
                  <w:u w:val="none"/>
                </w:rPr>
                <w:t>highly offensive</w:t>
              </w:r>
            </w:hyperlink>
            <w:r w:rsidRPr="008B7CB3">
              <w:t xml:space="preserve"> to a </w:t>
            </w:r>
            <w:hyperlink r:id="rId11" w:history="1">
              <w:r w:rsidRPr="008B7CB3">
                <w:rPr>
                  <w:rStyle w:val="Hyperlink"/>
                  <w:color w:val="auto"/>
                  <w:u w:val="none"/>
                </w:rPr>
                <w:t>reasonable person</w:t>
              </w:r>
            </w:hyperlink>
            <w:r w:rsidRPr="008B7CB3">
              <w:t>.</w:t>
            </w:r>
          </w:p>
        </w:tc>
        <w:tc>
          <w:tcPr>
            <w:tcW w:w="400" w:type="dxa"/>
            <w:tcMar>
              <w:top w:w="200" w:type="nil"/>
              <w:left w:w="200" w:type="nil"/>
              <w:bottom w:w="200" w:type="nil"/>
              <w:right w:w="200" w:type="nil"/>
            </w:tcMar>
            <w:vAlign w:val="bottom"/>
          </w:tcPr>
          <w:p w14:paraId="3824E718" w14:textId="77777777" w:rsidR="008B7CB3" w:rsidRPr="008B7CB3" w:rsidRDefault="008B7CB3" w:rsidP="008B7CB3">
            <w:pPr>
              <w:pStyle w:val="ListParagraph"/>
              <w:numPr>
                <w:ilvl w:val="0"/>
                <w:numId w:val="1"/>
              </w:numPr>
              <w:rPr>
                <w:b/>
                <w:bCs/>
              </w:rPr>
            </w:pPr>
            <w:r w:rsidRPr="008B7CB3">
              <w:rPr>
                <w:b/>
                <w:bCs/>
              </w:rPr>
              <w:t>”</w:t>
            </w:r>
          </w:p>
        </w:tc>
      </w:tr>
    </w:tbl>
    <w:p w14:paraId="099B1605" w14:textId="77777777" w:rsidR="008B7CB3" w:rsidRPr="008B7CB3" w:rsidRDefault="008B7CB3" w:rsidP="008B7CB3">
      <w:pPr>
        <w:pStyle w:val="ListParagraph"/>
        <w:numPr>
          <w:ilvl w:val="0"/>
          <w:numId w:val="1"/>
        </w:numPr>
      </w:pPr>
      <w:r w:rsidRPr="008B7CB3">
        <w:t>A claimant must plead and prove four elements:</w:t>
      </w:r>
    </w:p>
    <w:p w14:paraId="1DA8659B" w14:textId="77777777" w:rsidR="008B7CB3" w:rsidRPr="008B7CB3" w:rsidRDefault="008B7CB3" w:rsidP="008B7CB3">
      <w:pPr>
        <w:pStyle w:val="ListParagraph"/>
        <w:numPr>
          <w:ilvl w:val="0"/>
          <w:numId w:val="1"/>
        </w:numPr>
      </w:pPr>
      <w:proofErr w:type="gramStart"/>
      <w:r w:rsidRPr="008B7CB3">
        <w:t>there</w:t>
      </w:r>
      <w:proofErr w:type="gramEnd"/>
      <w:r w:rsidRPr="008B7CB3">
        <w:t xml:space="preserve"> was an </w:t>
      </w:r>
      <w:hyperlink r:id="rId12" w:history="1">
        <w:r w:rsidRPr="008B7CB3">
          <w:rPr>
            <w:rStyle w:val="Hyperlink"/>
            <w:color w:val="auto"/>
            <w:u w:val="none"/>
          </w:rPr>
          <w:t>unauthorized</w:t>
        </w:r>
      </w:hyperlink>
      <w:r w:rsidRPr="008B7CB3">
        <w:t xml:space="preserve"> </w:t>
      </w:r>
      <w:hyperlink r:id="rId13" w:history="1">
        <w:r w:rsidRPr="008B7CB3">
          <w:rPr>
            <w:rStyle w:val="Hyperlink"/>
            <w:color w:val="auto"/>
            <w:u w:val="none"/>
          </w:rPr>
          <w:t>intrusion</w:t>
        </w:r>
      </w:hyperlink>
      <w:r w:rsidRPr="008B7CB3">
        <w:t xml:space="preserve"> or prying into his </w:t>
      </w:r>
      <w:hyperlink r:id="rId14" w:history="1">
        <w:r w:rsidRPr="008B7CB3">
          <w:rPr>
            <w:rStyle w:val="Hyperlink"/>
            <w:color w:val="auto"/>
            <w:u w:val="none"/>
          </w:rPr>
          <w:t>seclusion</w:t>
        </w:r>
      </w:hyperlink>
      <w:r w:rsidRPr="008B7CB3">
        <w:t>;</w:t>
      </w:r>
    </w:p>
    <w:p w14:paraId="604EB017" w14:textId="77777777" w:rsidR="008B7CB3" w:rsidRPr="008B7CB3" w:rsidRDefault="008B7CB3" w:rsidP="008B7CB3">
      <w:pPr>
        <w:pStyle w:val="ListParagraph"/>
        <w:numPr>
          <w:ilvl w:val="0"/>
          <w:numId w:val="1"/>
        </w:numPr>
      </w:pPr>
      <w:proofErr w:type="gramStart"/>
      <w:r w:rsidRPr="008B7CB3">
        <w:t>the</w:t>
      </w:r>
      <w:proofErr w:type="gramEnd"/>
      <w:r w:rsidRPr="008B7CB3">
        <w:t xml:space="preserve"> </w:t>
      </w:r>
      <w:hyperlink r:id="rId15" w:history="1">
        <w:r w:rsidRPr="008B7CB3">
          <w:rPr>
            <w:rStyle w:val="Hyperlink"/>
            <w:color w:val="auto"/>
            <w:u w:val="none"/>
          </w:rPr>
          <w:t>intrusion</w:t>
        </w:r>
      </w:hyperlink>
      <w:r w:rsidRPr="008B7CB3">
        <w:t xml:space="preserve"> was </w:t>
      </w:r>
      <w:hyperlink r:id="rId16" w:history="1">
        <w:r w:rsidRPr="008B7CB3">
          <w:rPr>
            <w:rStyle w:val="Hyperlink"/>
            <w:color w:val="auto"/>
            <w:u w:val="none"/>
          </w:rPr>
          <w:t>highly offensive</w:t>
        </w:r>
      </w:hyperlink>
      <w:r w:rsidRPr="008B7CB3">
        <w:t xml:space="preserve"> to or objectionable to a </w:t>
      </w:r>
      <w:hyperlink r:id="rId17" w:history="1">
        <w:r w:rsidRPr="008B7CB3">
          <w:rPr>
            <w:rStyle w:val="Hyperlink"/>
            <w:color w:val="auto"/>
            <w:u w:val="none"/>
          </w:rPr>
          <w:t>reasonable person</w:t>
        </w:r>
      </w:hyperlink>
      <w:r w:rsidRPr="008B7CB3">
        <w:t>;</w:t>
      </w:r>
    </w:p>
    <w:p w14:paraId="45C658D1" w14:textId="77777777" w:rsidR="008B7CB3" w:rsidRPr="008B7CB3" w:rsidRDefault="008B7CB3" w:rsidP="008B7CB3">
      <w:pPr>
        <w:pStyle w:val="ListParagraph"/>
        <w:numPr>
          <w:ilvl w:val="0"/>
          <w:numId w:val="1"/>
        </w:numPr>
      </w:pPr>
      <w:proofErr w:type="gramStart"/>
      <w:r w:rsidRPr="008B7CB3">
        <w:t>the</w:t>
      </w:r>
      <w:proofErr w:type="gramEnd"/>
      <w:r w:rsidRPr="008B7CB3">
        <w:t xml:space="preserve"> matter </w:t>
      </w:r>
      <w:hyperlink r:id="rId18" w:history="1">
        <w:r w:rsidRPr="008B7CB3">
          <w:rPr>
            <w:rStyle w:val="Hyperlink"/>
            <w:color w:val="auto"/>
            <w:u w:val="none"/>
          </w:rPr>
          <w:t>intruded</w:t>
        </w:r>
      </w:hyperlink>
      <w:r w:rsidRPr="008B7CB3">
        <w:t xml:space="preserve"> upon was private; and</w:t>
      </w:r>
    </w:p>
    <w:p w14:paraId="654A2A6E" w14:textId="77777777" w:rsidR="008B7CB3" w:rsidRPr="008B7CB3" w:rsidRDefault="008B7CB3" w:rsidP="008B7CB3">
      <w:pPr>
        <w:pStyle w:val="ListParagraph"/>
        <w:numPr>
          <w:ilvl w:val="0"/>
          <w:numId w:val="1"/>
        </w:numPr>
      </w:pPr>
      <w:r w:rsidRPr="008B7CB3">
        <w:t xml:space="preserve">the </w:t>
      </w:r>
      <w:hyperlink r:id="rId19" w:history="1">
        <w:r w:rsidRPr="008B7CB3">
          <w:rPr>
            <w:rStyle w:val="Hyperlink"/>
            <w:color w:val="auto"/>
            <w:u w:val="none"/>
          </w:rPr>
          <w:t>intrusion</w:t>
        </w:r>
      </w:hyperlink>
      <w:r w:rsidRPr="008B7CB3">
        <w:t xml:space="preserve"> caused anguish and suffering</w:t>
      </w:r>
      <w:bookmarkStart w:id="0" w:name="_GoBack"/>
      <w:bookmarkEnd w:id="0"/>
    </w:p>
    <w:p w14:paraId="694ABC5D" w14:textId="77777777" w:rsidR="00496CAC" w:rsidRPr="008B7CB3" w:rsidRDefault="00496CAC" w:rsidP="009C7926"/>
    <w:p w14:paraId="73292608" w14:textId="77777777" w:rsidR="009C7926" w:rsidRDefault="009C7926" w:rsidP="009C7926">
      <w:r>
        <w:t>Judicial Proceedings</w:t>
      </w:r>
    </w:p>
    <w:p w14:paraId="0CA4F07A" w14:textId="77777777" w:rsidR="009C7926" w:rsidRDefault="009C7926" w:rsidP="009C7926">
      <w:pPr>
        <w:pStyle w:val="ListParagraph"/>
        <w:numPr>
          <w:ilvl w:val="0"/>
          <w:numId w:val="1"/>
        </w:numPr>
      </w:pPr>
      <w:r>
        <w:t>Statutory publication bans</w:t>
      </w:r>
    </w:p>
    <w:p w14:paraId="2EAA3DA1" w14:textId="77777777" w:rsidR="009C7926" w:rsidRDefault="009C7926" w:rsidP="009C7926">
      <w:pPr>
        <w:pStyle w:val="ListParagraph"/>
        <w:numPr>
          <w:ilvl w:val="0"/>
          <w:numId w:val="1"/>
        </w:numPr>
      </w:pPr>
      <w:r>
        <w:t xml:space="preserve">In camera hearings are private hearings </w:t>
      </w:r>
    </w:p>
    <w:p w14:paraId="540B2400" w14:textId="77777777" w:rsidR="009C7926" w:rsidRDefault="009C7926" w:rsidP="009C7926">
      <w:pPr>
        <w:pStyle w:val="ListParagraph"/>
        <w:numPr>
          <w:ilvl w:val="0"/>
          <w:numId w:val="1"/>
        </w:numPr>
      </w:pPr>
      <w:r>
        <w:t>In preliminary hearings you have to apply for a publication ban</w:t>
      </w:r>
    </w:p>
    <w:p w14:paraId="4A70FE06" w14:textId="77777777" w:rsidR="009C7926" w:rsidRDefault="00F567A3" w:rsidP="009C7926">
      <w:pPr>
        <w:pStyle w:val="ListParagraph"/>
        <w:numPr>
          <w:ilvl w:val="0"/>
          <w:numId w:val="1"/>
        </w:numPr>
      </w:pPr>
      <w:r>
        <w:t>There is generally a publication ban on the name of a youth offender BUT under circumstances the name can be published</w:t>
      </w:r>
    </w:p>
    <w:p w14:paraId="6BCE06D7" w14:textId="77777777" w:rsidR="00F567A3" w:rsidRDefault="00F567A3" w:rsidP="00F567A3">
      <w:pPr>
        <w:pStyle w:val="ListParagraph"/>
        <w:numPr>
          <w:ilvl w:val="0"/>
          <w:numId w:val="1"/>
        </w:numPr>
      </w:pPr>
      <w:r>
        <w:t>3 areas of publication – if offender is raised to adult status you can publish their name – If a young offender after being convicted receives an adult sentence – if the police while seeking to arrest a young offender need to identify the offender then they get a court order to allow the publication of the offenders name (holds for 5 days and then has to be renewed and expires as soon as the offender is arrested)</w:t>
      </w:r>
    </w:p>
    <w:p w14:paraId="59E95E10" w14:textId="77777777" w:rsidR="00F567A3" w:rsidRDefault="00F567A3" w:rsidP="00F567A3">
      <w:pPr>
        <w:pStyle w:val="ListParagraph"/>
        <w:numPr>
          <w:ilvl w:val="0"/>
          <w:numId w:val="1"/>
        </w:numPr>
      </w:pPr>
      <w:r>
        <w:t xml:space="preserve">Sub </w:t>
      </w:r>
      <w:proofErr w:type="spellStart"/>
      <w:r>
        <w:t>judity</w:t>
      </w:r>
      <w:proofErr w:type="spellEnd"/>
      <w:r>
        <w:t xml:space="preserve"> – under jurisdiction of the court</w:t>
      </w:r>
    </w:p>
    <w:p w14:paraId="68CA84AB" w14:textId="77777777" w:rsidR="002617F0" w:rsidRDefault="00F567A3" w:rsidP="002617F0">
      <w:pPr>
        <w:pStyle w:val="ListParagraph"/>
        <w:numPr>
          <w:ilvl w:val="0"/>
          <w:numId w:val="1"/>
        </w:numPr>
      </w:pPr>
      <w:r>
        <w:t xml:space="preserve">8 regulations: Urging a result </w:t>
      </w:r>
      <w:r w:rsidR="002617F0">
        <w:t>–</w:t>
      </w:r>
      <w:r>
        <w:t xml:space="preserve"> </w:t>
      </w:r>
      <w:r w:rsidR="002617F0">
        <w:t xml:space="preserve">previous convictions – admittance of guilt – if there is a couple of different trials that are related to another and one publishes before the other it can imply guilt – photographs of an accused – media investigation – abusing </w:t>
      </w:r>
      <w:proofErr w:type="spellStart"/>
      <w:r w:rsidR="002617F0">
        <w:t>partird</w:t>
      </w:r>
      <w:proofErr w:type="spellEnd"/>
      <w:r w:rsidR="002617F0">
        <w:t xml:space="preserve"> (no one can interfere)</w:t>
      </w:r>
    </w:p>
    <w:p w14:paraId="3C5093CD" w14:textId="77777777" w:rsidR="00BA6002" w:rsidRDefault="00BA6002" w:rsidP="00BA6002">
      <w:pPr>
        <w:pStyle w:val="ListParagraph"/>
      </w:pPr>
    </w:p>
    <w:p w14:paraId="7A42E6BA" w14:textId="77777777" w:rsidR="00BA6002" w:rsidRDefault="00BA6002" w:rsidP="00BA6002"/>
    <w:p w14:paraId="739A63CE" w14:textId="77777777" w:rsidR="00BA6002" w:rsidRDefault="002617F0" w:rsidP="00BA6002">
      <w:r>
        <w:t xml:space="preserve">Contempt of Court </w:t>
      </w:r>
    </w:p>
    <w:p w14:paraId="04F3C7F5" w14:textId="77777777" w:rsidR="00BA6002" w:rsidRDefault="002617F0" w:rsidP="00BA6002">
      <w:pPr>
        <w:pStyle w:val="ListParagraph"/>
        <w:numPr>
          <w:ilvl w:val="0"/>
          <w:numId w:val="1"/>
        </w:numPr>
      </w:pPr>
      <w:r>
        <w:t>Scandalizing the court is when you say that you don’t think the judge will be fair</w:t>
      </w:r>
    </w:p>
    <w:p w14:paraId="174AA7B2" w14:textId="77777777" w:rsidR="002617F0" w:rsidRDefault="002617F0" w:rsidP="00BA6002">
      <w:pPr>
        <w:pStyle w:val="ListParagraph"/>
        <w:numPr>
          <w:ilvl w:val="0"/>
          <w:numId w:val="1"/>
        </w:numPr>
      </w:pPr>
      <w:r>
        <w:t>Breaching a court order can happen when a reporter has promised sources confidentiality but the court asks them to reveal sources and they say no then the journalist</w:t>
      </w:r>
      <w:r w:rsidR="00BA6002">
        <w:t xml:space="preserve"> can be held in con</w:t>
      </w:r>
      <w:r>
        <w:t>tempt of court</w:t>
      </w:r>
    </w:p>
    <w:p w14:paraId="26101927" w14:textId="77777777" w:rsidR="002617F0" w:rsidRDefault="00BA6002" w:rsidP="002617F0">
      <w:pPr>
        <w:pStyle w:val="ListParagraph"/>
        <w:numPr>
          <w:ilvl w:val="0"/>
          <w:numId w:val="1"/>
        </w:numPr>
      </w:pPr>
      <w:r>
        <w:t xml:space="preserve">Is the name useful and relevant to the disposition of the legal issues in front of the court – employs </w:t>
      </w:r>
      <w:proofErr w:type="spellStart"/>
      <w:r>
        <w:t>Wigmore’s</w:t>
      </w:r>
      <w:proofErr w:type="spellEnd"/>
      <w:r>
        <w:t xml:space="preserve"> Cannons to determine if the journalist has to reveal sources</w:t>
      </w:r>
    </w:p>
    <w:p w14:paraId="52A1BD91" w14:textId="77777777" w:rsidR="00BA6002" w:rsidRDefault="00BA6002" w:rsidP="002617F0">
      <w:pPr>
        <w:pStyle w:val="ListParagraph"/>
        <w:numPr>
          <w:ilvl w:val="0"/>
          <w:numId w:val="1"/>
        </w:numPr>
      </w:pPr>
      <w:r>
        <w:t>1</w:t>
      </w:r>
      <w:r w:rsidRPr="00BA6002">
        <w:rPr>
          <w:vertAlign w:val="superscript"/>
        </w:rPr>
        <w:t>st</w:t>
      </w:r>
      <w:r>
        <w:t xml:space="preserve"> Cannon is the communication took place under the impression their name wouldn’t be revealed</w:t>
      </w:r>
    </w:p>
    <w:p w14:paraId="21F239B2" w14:textId="77777777" w:rsidR="00BA6002" w:rsidRDefault="00BA6002" w:rsidP="002617F0">
      <w:pPr>
        <w:pStyle w:val="ListParagraph"/>
        <w:numPr>
          <w:ilvl w:val="0"/>
          <w:numId w:val="1"/>
        </w:numPr>
      </w:pPr>
      <w:r>
        <w:t xml:space="preserve">2 if it would ruin the relationship between </w:t>
      </w:r>
      <w:proofErr w:type="spellStart"/>
      <w:r>
        <w:t>journ</w:t>
      </w:r>
      <w:proofErr w:type="spellEnd"/>
      <w:r>
        <w:t xml:space="preserve"> and source</w:t>
      </w:r>
    </w:p>
    <w:p w14:paraId="649C2938" w14:textId="77777777" w:rsidR="00BA6002" w:rsidRDefault="00BA6002" w:rsidP="002617F0">
      <w:pPr>
        <w:pStyle w:val="ListParagraph"/>
        <w:numPr>
          <w:ilvl w:val="0"/>
          <w:numId w:val="1"/>
        </w:numPr>
      </w:pPr>
      <w:r>
        <w:t>3 if the relationship affects the public good</w:t>
      </w:r>
    </w:p>
    <w:p w14:paraId="55E63517" w14:textId="77777777" w:rsidR="00BA6002" w:rsidRDefault="00BA6002" w:rsidP="002617F0">
      <w:pPr>
        <w:pStyle w:val="ListParagraph"/>
        <w:numPr>
          <w:ilvl w:val="0"/>
          <w:numId w:val="1"/>
        </w:numPr>
      </w:pPr>
      <w:r>
        <w:t>4 is the harm to the relationship greater than that of the public good</w:t>
      </w:r>
    </w:p>
    <w:p w14:paraId="7B8F94D5" w14:textId="77777777" w:rsidR="00BA6002" w:rsidRDefault="00BA6002" w:rsidP="00BA6002"/>
    <w:p w14:paraId="4E4DBBA5" w14:textId="77777777" w:rsidR="00BA6002" w:rsidRDefault="00BA6002" w:rsidP="00BA6002">
      <w:r>
        <w:t>Don’t need to know too much on last section but there will be one question on copyright</w:t>
      </w:r>
    </w:p>
    <w:p w14:paraId="172483FB" w14:textId="77777777" w:rsidR="00BA6002" w:rsidRDefault="001A3999" w:rsidP="001A3999">
      <w:pPr>
        <w:pStyle w:val="ListParagraph"/>
        <w:numPr>
          <w:ilvl w:val="0"/>
          <w:numId w:val="1"/>
        </w:numPr>
      </w:pPr>
      <w:r>
        <w:t>Copyright act</w:t>
      </w:r>
    </w:p>
    <w:p w14:paraId="6EE80242" w14:textId="77777777" w:rsidR="001A3999" w:rsidRDefault="001A3999" w:rsidP="001A3999">
      <w:pPr>
        <w:pStyle w:val="ListParagraph"/>
        <w:numPr>
          <w:ilvl w:val="0"/>
          <w:numId w:val="1"/>
        </w:numPr>
      </w:pPr>
      <w:r>
        <w:t>Moral rights – they can’t change the article so that the original intent of the article is changed</w:t>
      </w:r>
    </w:p>
    <w:p w14:paraId="55AB8228" w14:textId="77777777" w:rsidR="001A3999" w:rsidRDefault="001A3999" w:rsidP="001A3999"/>
    <w:p w14:paraId="2FAD0CD4" w14:textId="77777777" w:rsidR="001A3999" w:rsidRDefault="001A3999" w:rsidP="001A3999">
      <w:r>
        <w:t>Random</w:t>
      </w:r>
    </w:p>
    <w:p w14:paraId="1CD1E1C2" w14:textId="77777777" w:rsidR="001A3999" w:rsidRDefault="001A3999" w:rsidP="001A3999">
      <w:pPr>
        <w:pStyle w:val="ListParagraph"/>
        <w:numPr>
          <w:ilvl w:val="0"/>
          <w:numId w:val="1"/>
        </w:numPr>
      </w:pPr>
      <w:r>
        <w:t xml:space="preserve">Butler decision is used in obscenity cases and the </w:t>
      </w:r>
      <w:proofErr w:type="spellStart"/>
      <w:r>
        <w:t>Hicklin</w:t>
      </w:r>
      <w:proofErr w:type="spellEnd"/>
      <w:r>
        <w:t xml:space="preserve"> test is really old and not used as much </w:t>
      </w:r>
    </w:p>
    <w:p w14:paraId="3ACE808E" w14:textId="77777777" w:rsidR="001A3999" w:rsidRDefault="001A3999" w:rsidP="001A3999"/>
    <w:p w14:paraId="1F26A074" w14:textId="77777777" w:rsidR="001A3999" w:rsidRDefault="001A3999" w:rsidP="001A3999">
      <w:r>
        <w:t>Format</w:t>
      </w:r>
    </w:p>
    <w:p w14:paraId="27E645F4" w14:textId="77777777" w:rsidR="001A3999" w:rsidRDefault="001A3999" w:rsidP="001A3999">
      <w:pPr>
        <w:pStyle w:val="ListParagraph"/>
        <w:numPr>
          <w:ilvl w:val="0"/>
          <w:numId w:val="1"/>
        </w:numPr>
      </w:pPr>
      <w:r>
        <w:t>Section A: worth 30% 2 mandatory questions – one is T or F (30 of them worth 15% each) then another question which is an essay question worth 15%</w:t>
      </w:r>
    </w:p>
    <w:p w14:paraId="481663E1" w14:textId="77777777" w:rsidR="001A3999" w:rsidRDefault="001A3999" w:rsidP="001A3999">
      <w:pPr>
        <w:pStyle w:val="ListParagraph"/>
        <w:numPr>
          <w:ilvl w:val="0"/>
          <w:numId w:val="1"/>
        </w:numPr>
      </w:pPr>
      <w:r>
        <w:t>Section B: Do 1 of 2 questions worth 10%</w:t>
      </w:r>
    </w:p>
    <w:p w14:paraId="1E027818" w14:textId="77777777" w:rsidR="001A3999" w:rsidRDefault="001A3999" w:rsidP="001A3999">
      <w:pPr>
        <w:pStyle w:val="ListParagraph"/>
        <w:numPr>
          <w:ilvl w:val="0"/>
          <w:numId w:val="1"/>
        </w:numPr>
      </w:pPr>
      <w:r>
        <w:t xml:space="preserve">Section C: 2 questions out of 5 worth 5% each </w:t>
      </w:r>
    </w:p>
    <w:sectPr w:rsidR="001A3999" w:rsidSect="006A0D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EC73293"/>
    <w:multiLevelType w:val="hybridMultilevel"/>
    <w:tmpl w:val="9C1C693C"/>
    <w:lvl w:ilvl="0" w:tplc="5028840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D3D"/>
    <w:rsid w:val="001A3999"/>
    <w:rsid w:val="001C7994"/>
    <w:rsid w:val="002617F0"/>
    <w:rsid w:val="00351A6A"/>
    <w:rsid w:val="00427D3D"/>
    <w:rsid w:val="00496CAC"/>
    <w:rsid w:val="00516D40"/>
    <w:rsid w:val="006A0D3D"/>
    <w:rsid w:val="008B7CB3"/>
    <w:rsid w:val="009B345F"/>
    <w:rsid w:val="009C7926"/>
    <w:rsid w:val="00A32F5F"/>
    <w:rsid w:val="00B22E82"/>
    <w:rsid w:val="00BA6002"/>
    <w:rsid w:val="00F567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900D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D3D"/>
    <w:pPr>
      <w:ind w:left="720"/>
      <w:contextualSpacing/>
    </w:pPr>
  </w:style>
  <w:style w:type="character" w:styleId="Hyperlink">
    <w:name w:val="Hyperlink"/>
    <w:basedOn w:val="DefaultParagraphFont"/>
    <w:uiPriority w:val="99"/>
    <w:unhideWhenUsed/>
    <w:rsid w:val="008B7CB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D3D"/>
    <w:pPr>
      <w:ind w:left="720"/>
      <w:contextualSpacing/>
    </w:pPr>
  </w:style>
  <w:style w:type="character" w:styleId="Hyperlink">
    <w:name w:val="Hyperlink"/>
    <w:basedOn w:val="DefaultParagraphFont"/>
    <w:uiPriority w:val="99"/>
    <w:unhideWhenUsed/>
    <w:rsid w:val="008B7C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itlaw.wikia.com/wiki/Intrusion"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itlaw.wikia.com/wiki/Highly_offensive" TargetMode="External"/><Relationship Id="rId11" Type="http://schemas.openxmlformats.org/officeDocument/2006/relationships/hyperlink" Target="http://itlaw.wikia.com/wiki/Reasonable_person" TargetMode="External"/><Relationship Id="rId12" Type="http://schemas.openxmlformats.org/officeDocument/2006/relationships/hyperlink" Target="http://itlaw.wikia.com/wiki/Unauthorized" TargetMode="External"/><Relationship Id="rId13" Type="http://schemas.openxmlformats.org/officeDocument/2006/relationships/hyperlink" Target="http://itlaw.wikia.com/wiki/Intrusion" TargetMode="External"/><Relationship Id="rId14" Type="http://schemas.openxmlformats.org/officeDocument/2006/relationships/hyperlink" Target="http://itlaw.wikia.com/wiki/Seclusion" TargetMode="External"/><Relationship Id="rId15" Type="http://schemas.openxmlformats.org/officeDocument/2006/relationships/hyperlink" Target="http://itlaw.wikia.com/wiki/Intrusion" TargetMode="External"/><Relationship Id="rId16" Type="http://schemas.openxmlformats.org/officeDocument/2006/relationships/hyperlink" Target="http://itlaw.wikia.com/wiki/Highly_offensive" TargetMode="External"/><Relationship Id="rId17" Type="http://schemas.openxmlformats.org/officeDocument/2006/relationships/hyperlink" Target="http://itlaw.wikia.com/wiki/Reasonable_person" TargetMode="External"/><Relationship Id="rId18" Type="http://schemas.openxmlformats.org/officeDocument/2006/relationships/hyperlink" Target="http://itlaw.wikia.com/wiki/Intrusion" TargetMode="External"/><Relationship Id="rId19" Type="http://schemas.openxmlformats.org/officeDocument/2006/relationships/hyperlink" Target="http://itlaw.wikia.com/wiki/Intrusion"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itlaw.wikia.com/wiki/Intrusion" TargetMode="External"/><Relationship Id="rId7" Type="http://schemas.openxmlformats.org/officeDocument/2006/relationships/hyperlink" Target="http://itlaw.wikia.com/wiki/Seclusion" TargetMode="External"/><Relationship Id="rId8" Type="http://schemas.openxmlformats.org/officeDocument/2006/relationships/hyperlink" Target="http://itlaw.wikia.com/wiki/Invasion_of_priv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3</Pages>
  <Words>1044</Words>
  <Characters>5951</Characters>
  <Application>Microsoft Macintosh Word</Application>
  <DocSecurity>0</DocSecurity>
  <Lines>49</Lines>
  <Paragraphs>13</Paragraphs>
  <ScaleCrop>false</ScaleCrop>
  <Company>Carleton University</Company>
  <LinksUpToDate>false</LinksUpToDate>
  <CharactersWithSpaces>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 Wilson</dc:creator>
  <cp:keywords/>
  <dc:description/>
  <cp:lastModifiedBy>Brock Wilson</cp:lastModifiedBy>
  <cp:revision>2</cp:revision>
  <dcterms:created xsi:type="dcterms:W3CDTF">2013-04-23T16:30:00Z</dcterms:created>
  <dcterms:modified xsi:type="dcterms:W3CDTF">2013-04-24T17:49:00Z</dcterms:modified>
</cp:coreProperties>
</file>