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311" w:rsidRPr="00484903" w:rsidRDefault="00951311" w:rsidP="00951311">
      <w:pPr>
        <w:pStyle w:val="Title"/>
        <w:rPr>
          <w:rFonts w:ascii="Bell MT" w:hAnsi="Bell MT"/>
          <w:b/>
        </w:rPr>
      </w:pPr>
      <w:r w:rsidRPr="00484903">
        <w:rPr>
          <w:rFonts w:ascii="Bell MT" w:hAnsi="Bell MT"/>
          <w:b/>
        </w:rPr>
        <w:t>INTRODUCTION TO CANADIAN CRIMINAL JUSTICE</w:t>
      </w:r>
    </w:p>
    <w:p w:rsidR="00951311" w:rsidRPr="0060384B" w:rsidRDefault="00951311" w:rsidP="00951311">
      <w:pPr>
        <w:pStyle w:val="Title"/>
        <w:rPr>
          <w:rFonts w:ascii="Bell MT" w:hAnsi="Bell MT"/>
        </w:rPr>
      </w:pPr>
      <w:r w:rsidRPr="0060384B">
        <w:rPr>
          <w:rFonts w:ascii="Bell MT" w:hAnsi="Bell MT"/>
        </w:rPr>
        <w:t xml:space="preserve">CRM 100 (Section </w:t>
      </w:r>
      <w:r>
        <w:rPr>
          <w:rFonts w:ascii="Bell MT" w:hAnsi="Bell MT"/>
        </w:rPr>
        <w:t>011</w:t>
      </w:r>
      <w:r w:rsidRPr="0060384B">
        <w:rPr>
          <w:rFonts w:ascii="Bell MT" w:hAnsi="Bell MT"/>
        </w:rPr>
        <w:t xml:space="preserve">) – </w:t>
      </w:r>
      <w:r>
        <w:rPr>
          <w:rFonts w:ascii="Bell MT" w:hAnsi="Bell MT"/>
        </w:rPr>
        <w:t xml:space="preserve">Winter 2013                    </w:t>
      </w:r>
    </w:p>
    <w:p w:rsidR="00951311" w:rsidRPr="0060384B" w:rsidRDefault="00951311" w:rsidP="00951311">
      <w:pPr>
        <w:pStyle w:val="Heading1"/>
        <w:rPr>
          <w:rFonts w:ascii="Bell MT" w:hAnsi="Bell MT"/>
        </w:rPr>
      </w:pPr>
    </w:p>
    <w:p w:rsidR="00951311" w:rsidRPr="0060384B" w:rsidRDefault="00951311" w:rsidP="00951311">
      <w:pPr>
        <w:pStyle w:val="Heading1"/>
        <w:rPr>
          <w:rFonts w:ascii="Bell MT" w:hAnsi="Bell MT"/>
        </w:rPr>
      </w:pPr>
      <w:r w:rsidRPr="0060384B">
        <w:rPr>
          <w:rFonts w:ascii="Bell MT" w:hAnsi="Bell MT"/>
        </w:rPr>
        <w:t>Instructor:                        Professor Elizabeth Kirley-Switzer</w:t>
      </w:r>
    </w:p>
    <w:p w:rsidR="00951311" w:rsidRPr="0060384B" w:rsidRDefault="00951311" w:rsidP="00951311">
      <w:pPr>
        <w:rPr>
          <w:rFonts w:ascii="Bell MT" w:hAnsi="Bell MT"/>
          <w:sz w:val="24"/>
        </w:rPr>
      </w:pPr>
      <w:r w:rsidRPr="0060384B">
        <w:rPr>
          <w:rFonts w:ascii="Bell MT" w:hAnsi="Bell MT"/>
          <w:sz w:val="24"/>
        </w:rPr>
        <w:t xml:space="preserve">Office:                               </w:t>
      </w:r>
      <w:r>
        <w:rPr>
          <w:rFonts w:ascii="Bell MT" w:hAnsi="Bell MT"/>
          <w:sz w:val="24"/>
        </w:rPr>
        <w:t>JOR</w:t>
      </w:r>
      <w:r w:rsidRPr="0060384B">
        <w:rPr>
          <w:rFonts w:ascii="Bell MT" w:hAnsi="Bell MT"/>
          <w:sz w:val="24"/>
        </w:rPr>
        <w:t xml:space="preserve"> 826</w:t>
      </w:r>
      <w:r>
        <w:rPr>
          <w:rFonts w:ascii="Bell MT" w:hAnsi="Bell MT"/>
          <w:sz w:val="24"/>
        </w:rPr>
        <w:t xml:space="preserve"> </w:t>
      </w:r>
    </w:p>
    <w:p w:rsidR="00951311" w:rsidRPr="0060384B" w:rsidRDefault="00951311" w:rsidP="00951311">
      <w:pPr>
        <w:rPr>
          <w:rFonts w:ascii="Bell MT" w:hAnsi="Bell MT"/>
          <w:sz w:val="24"/>
        </w:rPr>
      </w:pPr>
      <w:r w:rsidRPr="0060384B">
        <w:rPr>
          <w:rFonts w:ascii="Bell MT" w:hAnsi="Bell MT"/>
          <w:sz w:val="24"/>
        </w:rPr>
        <w:t>Telephone:                       416</w:t>
      </w:r>
      <w:r>
        <w:rPr>
          <w:rFonts w:ascii="Bell MT" w:hAnsi="Bell MT"/>
          <w:sz w:val="24"/>
        </w:rPr>
        <w:t>-</w:t>
      </w:r>
      <w:r w:rsidRPr="0060384B">
        <w:rPr>
          <w:rFonts w:ascii="Bell MT" w:hAnsi="Bell MT"/>
          <w:sz w:val="24"/>
        </w:rPr>
        <w:t xml:space="preserve">979-5000 </w:t>
      </w:r>
      <w:r>
        <w:rPr>
          <w:rFonts w:ascii="Bell MT" w:hAnsi="Bell MT"/>
          <w:sz w:val="24"/>
        </w:rPr>
        <w:t>(ext.</w:t>
      </w:r>
      <w:r w:rsidRPr="0060384B">
        <w:rPr>
          <w:rFonts w:ascii="Bell MT" w:hAnsi="Bell MT"/>
          <w:sz w:val="24"/>
        </w:rPr>
        <w:t xml:space="preserve"> 2257</w:t>
      </w:r>
      <w:r>
        <w:rPr>
          <w:rFonts w:ascii="Bell MT" w:hAnsi="Bell MT"/>
          <w:sz w:val="24"/>
        </w:rPr>
        <w:t>)</w:t>
      </w:r>
    </w:p>
    <w:p w:rsidR="00951311" w:rsidRPr="0060384B" w:rsidRDefault="00951311" w:rsidP="00951311">
      <w:pPr>
        <w:rPr>
          <w:rFonts w:ascii="Bell MT" w:hAnsi="Bell MT"/>
          <w:sz w:val="24"/>
        </w:rPr>
      </w:pPr>
      <w:r w:rsidRPr="0060384B">
        <w:rPr>
          <w:rFonts w:ascii="Bell MT" w:hAnsi="Bell MT"/>
          <w:sz w:val="24"/>
        </w:rPr>
        <w:t>Email:                               e</w:t>
      </w:r>
      <w:r>
        <w:rPr>
          <w:rFonts w:ascii="Bell MT" w:hAnsi="Bell MT"/>
          <w:sz w:val="24"/>
        </w:rPr>
        <w:t>ks</w:t>
      </w:r>
      <w:r w:rsidRPr="0060384B">
        <w:rPr>
          <w:rFonts w:ascii="Bell MT" w:hAnsi="Bell MT"/>
          <w:sz w:val="24"/>
        </w:rPr>
        <w:t xml:space="preserve">@ryerson.ca </w:t>
      </w:r>
    </w:p>
    <w:p w:rsidR="00B07CCD" w:rsidRPr="0060384B" w:rsidRDefault="00B07CCD" w:rsidP="00F95FE4">
      <w:pPr>
        <w:pStyle w:val="Title"/>
        <w:jc w:val="left"/>
        <w:rPr>
          <w:rFonts w:ascii="Bell MT" w:hAnsi="Bell MT"/>
        </w:rPr>
      </w:pPr>
    </w:p>
    <w:p w:rsidR="00B07CCD" w:rsidRDefault="00951311" w:rsidP="00951311">
      <w:pPr>
        <w:jc w:val="center"/>
        <w:rPr>
          <w:rFonts w:ascii="Bell MT" w:hAnsi="Bell MT" w:cs="Arial"/>
          <w:b/>
          <w:sz w:val="24"/>
          <w:szCs w:val="24"/>
        </w:rPr>
      </w:pPr>
      <w:r w:rsidRPr="00951311">
        <w:rPr>
          <w:rFonts w:ascii="Bell MT" w:hAnsi="Bell MT" w:cs="Arial"/>
          <w:b/>
          <w:sz w:val="24"/>
          <w:szCs w:val="24"/>
        </w:rPr>
        <w:t>Court Observation Assignment</w:t>
      </w:r>
    </w:p>
    <w:p w:rsidR="00F95FE4" w:rsidRDefault="00F95FE4" w:rsidP="00951311">
      <w:pPr>
        <w:jc w:val="center"/>
        <w:rPr>
          <w:rFonts w:ascii="Bell MT" w:hAnsi="Bell MT" w:cs="Arial"/>
          <w:b/>
          <w:sz w:val="24"/>
          <w:szCs w:val="24"/>
        </w:rPr>
      </w:pPr>
    </w:p>
    <w:p w:rsidR="00951311" w:rsidRDefault="00951311" w:rsidP="00951311">
      <w:pPr>
        <w:rPr>
          <w:rFonts w:ascii="Bell MT" w:hAnsi="Bell MT" w:cs="Arial"/>
          <w:sz w:val="24"/>
          <w:szCs w:val="24"/>
        </w:rPr>
      </w:pPr>
      <w:r>
        <w:rPr>
          <w:rFonts w:ascii="Bell MT" w:hAnsi="Bell MT" w:cs="Arial"/>
          <w:sz w:val="24"/>
          <w:szCs w:val="24"/>
        </w:rPr>
        <w:t xml:space="preserve">Due: </w:t>
      </w:r>
      <w:r>
        <w:rPr>
          <w:rFonts w:ascii="Bell MT" w:hAnsi="Bell MT" w:cs="Arial"/>
          <w:sz w:val="24"/>
          <w:szCs w:val="24"/>
        </w:rPr>
        <w:tab/>
        <w:t xml:space="preserve">        </w:t>
      </w:r>
      <w:r>
        <w:rPr>
          <w:rFonts w:ascii="Bell MT" w:hAnsi="Bell MT" w:cs="Arial"/>
          <w:sz w:val="24"/>
          <w:szCs w:val="24"/>
        </w:rPr>
        <w:tab/>
      </w:r>
      <w:r>
        <w:rPr>
          <w:rFonts w:ascii="Bell MT" w:hAnsi="Bell MT" w:cs="Arial"/>
          <w:sz w:val="24"/>
          <w:szCs w:val="24"/>
        </w:rPr>
        <w:tab/>
      </w:r>
      <w:r>
        <w:rPr>
          <w:rFonts w:ascii="Bell MT" w:hAnsi="Bell MT" w:cs="Arial"/>
          <w:sz w:val="24"/>
          <w:szCs w:val="24"/>
        </w:rPr>
        <w:tab/>
        <w:t xml:space="preserve">March 12 </w:t>
      </w:r>
      <w:r w:rsidR="00F95FE4">
        <w:rPr>
          <w:rFonts w:ascii="Bell MT" w:hAnsi="Bell MT" w:cs="Arial"/>
          <w:sz w:val="24"/>
          <w:szCs w:val="24"/>
        </w:rPr>
        <w:t>at 4 pm</w:t>
      </w:r>
      <w:r>
        <w:rPr>
          <w:rFonts w:ascii="Bell MT" w:hAnsi="Bell MT" w:cs="Arial"/>
          <w:sz w:val="24"/>
          <w:szCs w:val="24"/>
        </w:rPr>
        <w:t xml:space="preserve">                   </w:t>
      </w:r>
    </w:p>
    <w:p w:rsidR="00951311" w:rsidRDefault="00951311" w:rsidP="00951311">
      <w:pPr>
        <w:rPr>
          <w:rFonts w:ascii="Bell MT" w:hAnsi="Bell MT" w:cs="Arial"/>
          <w:sz w:val="24"/>
          <w:szCs w:val="24"/>
        </w:rPr>
      </w:pPr>
      <w:r>
        <w:rPr>
          <w:rFonts w:ascii="Bell MT" w:hAnsi="Bell MT" w:cs="Arial"/>
          <w:sz w:val="24"/>
          <w:szCs w:val="24"/>
        </w:rPr>
        <w:t xml:space="preserve">Format:       </w:t>
      </w:r>
      <w:r>
        <w:rPr>
          <w:rFonts w:ascii="Bell MT" w:hAnsi="Bell MT" w:cs="Arial"/>
          <w:sz w:val="24"/>
          <w:szCs w:val="24"/>
        </w:rPr>
        <w:tab/>
      </w:r>
      <w:r>
        <w:rPr>
          <w:rFonts w:ascii="Bell MT" w:hAnsi="Bell MT" w:cs="Arial"/>
          <w:sz w:val="24"/>
          <w:szCs w:val="24"/>
        </w:rPr>
        <w:tab/>
      </w:r>
      <w:r>
        <w:rPr>
          <w:rFonts w:ascii="Bell MT" w:hAnsi="Bell MT" w:cs="Arial"/>
          <w:sz w:val="24"/>
          <w:szCs w:val="24"/>
        </w:rPr>
        <w:tab/>
        <w:t xml:space="preserve">Essay   </w:t>
      </w:r>
      <w:r w:rsidRPr="00DC7281">
        <w:rPr>
          <w:rFonts w:ascii="Bell MT" w:hAnsi="Bell MT" w:cs="Arial"/>
          <w:sz w:val="24"/>
          <w:szCs w:val="24"/>
        </w:rPr>
        <w:t xml:space="preserve">          </w:t>
      </w:r>
      <w:r>
        <w:rPr>
          <w:rFonts w:ascii="Bell MT" w:hAnsi="Bell MT" w:cs="Arial"/>
          <w:sz w:val="24"/>
          <w:szCs w:val="24"/>
        </w:rPr>
        <w:t xml:space="preserve">            </w:t>
      </w:r>
    </w:p>
    <w:p w:rsidR="00951311" w:rsidRPr="00DC7281" w:rsidRDefault="00951311" w:rsidP="00951311">
      <w:pPr>
        <w:rPr>
          <w:rFonts w:ascii="Bell MT" w:hAnsi="Bell MT" w:cs="Arial"/>
          <w:sz w:val="24"/>
          <w:szCs w:val="24"/>
        </w:rPr>
      </w:pPr>
      <w:r>
        <w:rPr>
          <w:rFonts w:ascii="Bell MT" w:hAnsi="Bell MT" w:cs="Arial"/>
          <w:sz w:val="24"/>
          <w:szCs w:val="24"/>
        </w:rPr>
        <w:t>Percentage of Final Grade</w:t>
      </w:r>
      <w:proofErr w:type="gramStart"/>
      <w:r>
        <w:rPr>
          <w:rFonts w:ascii="Bell MT" w:hAnsi="Bell MT" w:cs="Arial"/>
          <w:sz w:val="24"/>
          <w:szCs w:val="24"/>
        </w:rPr>
        <w:t xml:space="preserve">:    </w:t>
      </w:r>
      <w:r w:rsidRPr="00DC7281">
        <w:rPr>
          <w:rFonts w:ascii="Bell MT" w:hAnsi="Bell MT" w:cs="Arial"/>
          <w:sz w:val="24"/>
          <w:szCs w:val="24"/>
        </w:rPr>
        <w:t>30</w:t>
      </w:r>
      <w:proofErr w:type="gramEnd"/>
      <w:r w:rsidRPr="00DC7281">
        <w:rPr>
          <w:rFonts w:ascii="Bell MT" w:hAnsi="Bell MT" w:cs="Arial"/>
          <w:sz w:val="24"/>
          <w:szCs w:val="24"/>
        </w:rPr>
        <w:t>%</w:t>
      </w:r>
    </w:p>
    <w:p w:rsidR="00951311" w:rsidRPr="00DC7281" w:rsidRDefault="00951311" w:rsidP="00951311">
      <w:pPr>
        <w:rPr>
          <w:rFonts w:ascii="Bell MT" w:hAnsi="Bell MT" w:cs="Arial"/>
          <w:sz w:val="24"/>
          <w:szCs w:val="24"/>
        </w:rPr>
      </w:pPr>
    </w:p>
    <w:p w:rsidR="00B07CCD" w:rsidRDefault="00B07CCD" w:rsidP="00B07CCD">
      <w:pPr>
        <w:overflowPunct w:val="0"/>
        <w:jc w:val="both"/>
        <w:textAlignment w:val="baseline"/>
        <w:rPr>
          <w:rFonts w:ascii="Bell MT" w:hAnsi="Bell MT"/>
          <w:sz w:val="24"/>
          <w:szCs w:val="24"/>
        </w:rPr>
      </w:pPr>
      <w:r w:rsidRPr="00B07CCD">
        <w:rPr>
          <w:rFonts w:ascii="Bell MT" w:hAnsi="Bell MT"/>
          <w:sz w:val="24"/>
          <w:szCs w:val="24"/>
          <w:u w:val="single"/>
        </w:rPr>
        <w:t>Assignment</w:t>
      </w:r>
      <w:r>
        <w:rPr>
          <w:rFonts w:ascii="Bell MT" w:hAnsi="Bell MT"/>
          <w:sz w:val="24"/>
          <w:szCs w:val="24"/>
        </w:rPr>
        <w:t xml:space="preserve">: </w:t>
      </w:r>
      <w:r w:rsidR="00951311">
        <w:rPr>
          <w:rFonts w:ascii="Bell MT" w:hAnsi="Bell MT"/>
          <w:sz w:val="24"/>
          <w:szCs w:val="24"/>
        </w:rPr>
        <w:t xml:space="preserve"> Students will spend some time observing the criminal courts in the Toronto region (or Ontario Court, Provincial Division in the larger community where they live) documenting practices and personnel. They will compose a paper that lays out their informed expectations and hypotheses about how the court system operates prior to their visits, drawing on relevant course readings, themes and concepts. They will then present their own observations of court processes and the roles of different actors within in. The essay will conclude with a critical assessment of how their expectations were met, or not met, and why. The essay will draw links between their observations and </w:t>
      </w:r>
      <w:r w:rsidR="00951311" w:rsidRPr="000E6C2C">
        <w:rPr>
          <w:rFonts w:ascii="Bell MT" w:hAnsi="Bell MT"/>
          <w:sz w:val="24"/>
          <w:szCs w:val="24"/>
          <w:u w:val="single"/>
        </w:rPr>
        <w:t>three readings</w:t>
      </w:r>
      <w:r w:rsidR="00951311">
        <w:rPr>
          <w:rFonts w:ascii="Bell MT" w:hAnsi="Bell MT"/>
          <w:sz w:val="24"/>
          <w:szCs w:val="24"/>
        </w:rPr>
        <w:t xml:space="preserve"> used in the course. Reference to the Griffiths text will constitute one reading.</w:t>
      </w:r>
    </w:p>
    <w:p w:rsidR="00951311" w:rsidRDefault="00951311" w:rsidP="00B07CCD">
      <w:pPr>
        <w:overflowPunct w:val="0"/>
        <w:jc w:val="both"/>
        <w:textAlignment w:val="baseline"/>
        <w:rPr>
          <w:rFonts w:ascii="Bell MT" w:hAnsi="Bell MT"/>
          <w:sz w:val="24"/>
          <w:szCs w:val="24"/>
        </w:rPr>
      </w:pPr>
    </w:p>
    <w:p w:rsidR="00B07CCD" w:rsidRDefault="00B07CCD" w:rsidP="00B07CCD">
      <w:pPr>
        <w:overflowPunct w:val="0"/>
        <w:jc w:val="both"/>
        <w:textAlignment w:val="baseline"/>
        <w:rPr>
          <w:rFonts w:ascii="Bell MT" w:hAnsi="Bell MT"/>
          <w:sz w:val="24"/>
          <w:szCs w:val="24"/>
        </w:rPr>
      </w:pPr>
      <w:r w:rsidRPr="00B07CCD">
        <w:rPr>
          <w:rFonts w:ascii="Bell MT" w:hAnsi="Bell MT"/>
          <w:sz w:val="24"/>
          <w:szCs w:val="24"/>
          <w:u w:val="single"/>
        </w:rPr>
        <w:t>Format</w:t>
      </w:r>
      <w:r>
        <w:rPr>
          <w:rFonts w:ascii="Bell MT" w:hAnsi="Bell MT"/>
          <w:sz w:val="24"/>
          <w:szCs w:val="24"/>
        </w:rPr>
        <w:t xml:space="preserve">: Your paper </w:t>
      </w:r>
      <w:r w:rsidRPr="0031777C">
        <w:rPr>
          <w:rFonts w:ascii="Bell MT" w:hAnsi="Bell MT"/>
          <w:sz w:val="24"/>
          <w:szCs w:val="24"/>
        </w:rPr>
        <w:t xml:space="preserve">should be </w:t>
      </w:r>
      <w:r w:rsidRPr="0031777C">
        <w:rPr>
          <w:rFonts w:ascii="Bell MT" w:hAnsi="Bell MT"/>
          <w:b/>
          <w:sz w:val="24"/>
          <w:szCs w:val="24"/>
          <w:u w:val="single"/>
        </w:rPr>
        <w:t>5 double-spaced pages</w:t>
      </w:r>
      <w:r w:rsidRPr="0031777C">
        <w:rPr>
          <w:rFonts w:ascii="Bell MT" w:hAnsi="Bell MT"/>
          <w:sz w:val="24"/>
          <w:szCs w:val="24"/>
        </w:rPr>
        <w:t xml:space="preserve"> in length</w:t>
      </w:r>
      <w:r>
        <w:rPr>
          <w:rFonts w:ascii="Bell MT" w:hAnsi="Bell MT"/>
          <w:sz w:val="24"/>
          <w:szCs w:val="24"/>
        </w:rPr>
        <w:t xml:space="preserve"> (including bibliography, excluding title page)</w:t>
      </w:r>
      <w:r w:rsidRPr="0031777C">
        <w:rPr>
          <w:rFonts w:ascii="Bell MT" w:hAnsi="Bell MT"/>
          <w:sz w:val="24"/>
          <w:szCs w:val="24"/>
        </w:rPr>
        <w:t xml:space="preserve">, using </w:t>
      </w:r>
      <w:r w:rsidRPr="0031777C">
        <w:rPr>
          <w:rFonts w:ascii="Bell MT" w:hAnsi="Bell MT"/>
          <w:b/>
          <w:sz w:val="24"/>
          <w:szCs w:val="24"/>
        </w:rPr>
        <w:t>Times New Roman Font</w:t>
      </w:r>
      <w:r w:rsidRPr="0031777C">
        <w:rPr>
          <w:rFonts w:ascii="Bell MT" w:hAnsi="Bell MT"/>
          <w:sz w:val="24"/>
          <w:szCs w:val="24"/>
        </w:rPr>
        <w:t xml:space="preserve"> and </w:t>
      </w:r>
      <w:r w:rsidRPr="0031777C">
        <w:rPr>
          <w:rFonts w:ascii="Bell MT" w:hAnsi="Bell MT"/>
          <w:b/>
          <w:sz w:val="24"/>
          <w:szCs w:val="24"/>
        </w:rPr>
        <w:t>Font size 12</w:t>
      </w:r>
      <w:r w:rsidRPr="0031777C">
        <w:rPr>
          <w:rFonts w:ascii="Bell MT" w:hAnsi="Bell MT"/>
          <w:sz w:val="24"/>
          <w:szCs w:val="24"/>
        </w:rPr>
        <w:t xml:space="preserve">.  Students should reference all of the sources in their papers as well as the bibliography for the paper by using the APA format.  The description of the APA format is contained in Chapter 4 of Johnson, W.A. Jr., </w:t>
      </w:r>
      <w:proofErr w:type="spellStart"/>
      <w:r w:rsidRPr="0031777C">
        <w:rPr>
          <w:rFonts w:ascii="Bell MT" w:hAnsi="Bell MT"/>
          <w:sz w:val="24"/>
          <w:szCs w:val="24"/>
        </w:rPr>
        <w:t>Rettig</w:t>
      </w:r>
      <w:proofErr w:type="spellEnd"/>
      <w:r w:rsidRPr="0031777C">
        <w:rPr>
          <w:rFonts w:ascii="Bell MT" w:hAnsi="Bell MT"/>
          <w:sz w:val="24"/>
          <w:szCs w:val="24"/>
        </w:rPr>
        <w:t xml:space="preserve">, R.P., Scott, G.M., Garrison, S.M. (2005). </w:t>
      </w:r>
      <w:r w:rsidRPr="0031777C">
        <w:rPr>
          <w:rFonts w:ascii="Bell MT" w:hAnsi="Bell MT"/>
          <w:i/>
          <w:sz w:val="24"/>
          <w:szCs w:val="24"/>
        </w:rPr>
        <w:t>The Criminal Justice Student Writer’s Manual</w:t>
      </w:r>
      <w:r w:rsidRPr="0031777C">
        <w:rPr>
          <w:rFonts w:ascii="Bell MT" w:hAnsi="Bell MT"/>
          <w:sz w:val="24"/>
          <w:szCs w:val="24"/>
        </w:rPr>
        <w:t xml:space="preserve"> (3d ed.). Upper Saddle River, NJ: Pearson Prentice Hall. </w:t>
      </w:r>
      <w:r w:rsidR="00951311">
        <w:rPr>
          <w:rFonts w:ascii="Bell MT" w:hAnsi="Bell MT"/>
          <w:sz w:val="24"/>
          <w:szCs w:val="24"/>
        </w:rPr>
        <w:t>APA</w:t>
      </w:r>
      <w:r>
        <w:rPr>
          <w:rFonts w:ascii="Bell MT" w:hAnsi="Bell MT"/>
          <w:sz w:val="24"/>
          <w:szCs w:val="24"/>
        </w:rPr>
        <w:t xml:space="preserve"> requirements are also accessible on many online sites.</w:t>
      </w:r>
    </w:p>
    <w:p w:rsidR="00B61A7C" w:rsidRDefault="00B61A7C" w:rsidP="00B07CCD">
      <w:pPr>
        <w:overflowPunct w:val="0"/>
        <w:jc w:val="both"/>
        <w:textAlignment w:val="baseline"/>
        <w:rPr>
          <w:rFonts w:ascii="Bell MT" w:hAnsi="Bell MT"/>
          <w:sz w:val="24"/>
          <w:szCs w:val="24"/>
        </w:rPr>
      </w:pPr>
    </w:p>
    <w:p w:rsidR="00B61A7C" w:rsidRDefault="00B61A7C" w:rsidP="00B07CCD">
      <w:pPr>
        <w:overflowPunct w:val="0"/>
        <w:jc w:val="both"/>
        <w:textAlignment w:val="baseline"/>
        <w:rPr>
          <w:rFonts w:ascii="Bell MT" w:hAnsi="Bell MT"/>
          <w:sz w:val="24"/>
          <w:szCs w:val="24"/>
        </w:rPr>
      </w:pPr>
      <w:r w:rsidRPr="00B07CCD">
        <w:rPr>
          <w:rFonts w:ascii="Bell MT" w:hAnsi="Bell MT"/>
          <w:sz w:val="24"/>
          <w:szCs w:val="24"/>
          <w:u w:val="single"/>
        </w:rPr>
        <w:t>Assignment type</w:t>
      </w:r>
      <w:r>
        <w:rPr>
          <w:rFonts w:ascii="Bell MT" w:hAnsi="Bell MT"/>
          <w:sz w:val="24"/>
          <w:szCs w:val="24"/>
        </w:rPr>
        <w:t xml:space="preserve">: </w:t>
      </w:r>
      <w:r w:rsidRPr="0031777C">
        <w:rPr>
          <w:rFonts w:ascii="Bell MT" w:hAnsi="Bell MT"/>
          <w:sz w:val="24"/>
          <w:szCs w:val="24"/>
        </w:rPr>
        <w:t xml:space="preserve">This is an individual, original assignment. </w:t>
      </w:r>
      <w:r>
        <w:rPr>
          <w:rFonts w:ascii="Bell MT" w:hAnsi="Bell MT"/>
          <w:sz w:val="24"/>
          <w:szCs w:val="24"/>
        </w:rPr>
        <w:t xml:space="preserve"> The student Code of Academic C</w:t>
      </w:r>
      <w:r w:rsidRPr="0031777C">
        <w:rPr>
          <w:rFonts w:ascii="Bell MT" w:hAnsi="Bell MT"/>
          <w:sz w:val="24"/>
          <w:szCs w:val="24"/>
        </w:rPr>
        <w:t>onduct will be strictly enforced</w:t>
      </w:r>
      <w:r>
        <w:rPr>
          <w:rFonts w:ascii="Bell MT" w:hAnsi="Bell MT"/>
          <w:sz w:val="24"/>
          <w:szCs w:val="24"/>
        </w:rPr>
        <w:t>.</w:t>
      </w:r>
    </w:p>
    <w:p w:rsidR="00B61A7C" w:rsidRDefault="00B61A7C" w:rsidP="00B07CCD">
      <w:pPr>
        <w:overflowPunct w:val="0"/>
        <w:jc w:val="both"/>
        <w:textAlignment w:val="baseline"/>
        <w:rPr>
          <w:rFonts w:ascii="Bell MT" w:hAnsi="Bell MT"/>
          <w:sz w:val="24"/>
          <w:szCs w:val="24"/>
        </w:rPr>
      </w:pPr>
    </w:p>
    <w:p w:rsidR="00B61A7C" w:rsidRDefault="00B61A7C" w:rsidP="00B61A7C">
      <w:pPr>
        <w:jc w:val="both"/>
        <w:rPr>
          <w:rFonts w:ascii="Bell MT" w:hAnsi="Bell MT" w:cs="Arial"/>
          <w:sz w:val="24"/>
          <w:szCs w:val="24"/>
        </w:rPr>
      </w:pPr>
      <w:r w:rsidRPr="00B61A7C">
        <w:rPr>
          <w:rFonts w:ascii="Bell MT" w:hAnsi="Bell MT"/>
          <w:sz w:val="24"/>
          <w:szCs w:val="24"/>
          <w:u w:val="single"/>
        </w:rPr>
        <w:t xml:space="preserve">Submission: </w:t>
      </w:r>
      <w:r>
        <w:rPr>
          <w:rFonts w:ascii="Bell MT" w:hAnsi="Bell MT"/>
          <w:sz w:val="24"/>
          <w:szCs w:val="24"/>
        </w:rPr>
        <w:t xml:space="preserve"> Assignment </w:t>
      </w:r>
      <w:r w:rsidRPr="0031777C">
        <w:rPr>
          <w:rFonts w:ascii="Bell MT" w:hAnsi="Bell MT" w:cs="Arial"/>
          <w:sz w:val="24"/>
          <w:szCs w:val="24"/>
        </w:rPr>
        <w:t>must be submitted in hard copy via the drop-box located outside the office of Kristy Kraemer in the Criminology Department, 8th floor of Jorgenson Hall. They will be time-stamped. Late submissions will be docked half a letter grade for each day they are late, commencing at the due date and time.</w:t>
      </w:r>
    </w:p>
    <w:p w:rsidR="00B61A7C" w:rsidRDefault="00B61A7C" w:rsidP="00B61A7C">
      <w:pPr>
        <w:jc w:val="both"/>
        <w:rPr>
          <w:rFonts w:ascii="Bell MT" w:hAnsi="Bell MT" w:cs="Arial"/>
          <w:sz w:val="24"/>
          <w:szCs w:val="24"/>
        </w:rPr>
      </w:pPr>
    </w:p>
    <w:p w:rsidR="00B61A7C" w:rsidRPr="00B61A7C" w:rsidRDefault="00B61A7C" w:rsidP="00B61A7C">
      <w:pPr>
        <w:jc w:val="both"/>
        <w:rPr>
          <w:rFonts w:ascii="Bell MT" w:hAnsi="Bell MT"/>
          <w:sz w:val="24"/>
          <w:szCs w:val="24"/>
        </w:rPr>
      </w:pPr>
      <w:r w:rsidRPr="00B61A7C">
        <w:rPr>
          <w:rFonts w:ascii="Bell MT" w:hAnsi="Bell MT" w:cs="Arial"/>
          <w:sz w:val="24"/>
          <w:szCs w:val="24"/>
          <w:u w:val="single"/>
        </w:rPr>
        <w:t>Grades</w:t>
      </w:r>
      <w:r w:rsidRPr="00B61A7C">
        <w:rPr>
          <w:rFonts w:ascii="Bell MT" w:hAnsi="Bell MT" w:cs="Arial"/>
          <w:sz w:val="24"/>
          <w:szCs w:val="24"/>
        </w:rPr>
        <w:t xml:space="preserve">: </w:t>
      </w:r>
      <w:r w:rsidRPr="00B61A7C">
        <w:rPr>
          <w:rFonts w:ascii="Bell MT" w:hAnsi="Bell MT"/>
          <w:sz w:val="24"/>
          <w:szCs w:val="24"/>
        </w:rPr>
        <w:t>will be posted electronically on Blackboard, on the course site.</w:t>
      </w:r>
    </w:p>
    <w:p w:rsidR="00B61A7C" w:rsidRPr="00B61A7C" w:rsidRDefault="00B61A7C" w:rsidP="00B61A7C">
      <w:pPr>
        <w:widowControl w:val="0"/>
        <w:autoSpaceDE w:val="0"/>
        <w:autoSpaceDN w:val="0"/>
        <w:adjustRightInd w:val="0"/>
        <w:rPr>
          <w:rFonts w:ascii="Bell MT" w:hAnsi="Bell MT" w:cs="Arial"/>
          <w:color w:val="1A1A1A"/>
          <w:sz w:val="24"/>
          <w:szCs w:val="24"/>
          <w:lang w:val="en-US"/>
        </w:rPr>
      </w:pPr>
      <w:r w:rsidRPr="00B61A7C">
        <w:rPr>
          <w:rFonts w:ascii="Bell MT" w:hAnsi="Bell MT"/>
          <w:sz w:val="24"/>
          <w:szCs w:val="24"/>
        </w:rPr>
        <w:t xml:space="preserve">The Ryerson grading system is accessible at </w:t>
      </w:r>
      <w:hyperlink r:id="rId5" w:anchor="GradingSystem" w:history="1">
        <w:r w:rsidRPr="00B61A7C">
          <w:rPr>
            <w:rFonts w:ascii="Bell MT" w:hAnsi="Bell MT" w:cs="Arial"/>
            <w:color w:val="1A48BA"/>
            <w:sz w:val="24"/>
            <w:szCs w:val="24"/>
            <w:u w:val="single" w:color="1A48BA"/>
            <w:lang w:val="en-US"/>
          </w:rPr>
          <w:t>http://www.ryerson.ca/currentstudents/essr/gradescales_ugrad/#GradingSystem</w:t>
        </w:r>
      </w:hyperlink>
    </w:p>
    <w:p w:rsidR="00B61A7C" w:rsidRPr="0031777C" w:rsidRDefault="00B61A7C" w:rsidP="00B61A7C">
      <w:pPr>
        <w:pStyle w:val="BodyText3"/>
        <w:ind w:firstLine="720"/>
        <w:rPr>
          <w:rFonts w:ascii="Bell MT" w:hAnsi="Bell MT"/>
          <w:szCs w:val="24"/>
        </w:rPr>
      </w:pPr>
    </w:p>
    <w:p w:rsidR="00B61A7C" w:rsidRPr="00B61A7C" w:rsidRDefault="00B61A7C" w:rsidP="00B61A7C">
      <w:pPr>
        <w:overflowPunct w:val="0"/>
        <w:jc w:val="both"/>
        <w:textAlignment w:val="baseline"/>
        <w:rPr>
          <w:rFonts w:ascii="Bell MT" w:hAnsi="Bell MT"/>
          <w:sz w:val="24"/>
          <w:szCs w:val="24"/>
        </w:rPr>
      </w:pPr>
      <w:r w:rsidRPr="0031777C">
        <w:rPr>
          <w:rFonts w:ascii="Bell MT" w:hAnsi="Bell MT"/>
          <w:color w:val="000000"/>
          <w:sz w:val="24"/>
          <w:szCs w:val="24"/>
        </w:rPr>
        <w:t>Students are required to adhere to all relevant University policies, such as the Student Code of Conduct</w:t>
      </w:r>
      <w:r>
        <w:rPr>
          <w:rFonts w:ascii="Bell MT" w:hAnsi="Bell MT"/>
          <w:color w:val="000000"/>
          <w:sz w:val="24"/>
          <w:szCs w:val="24"/>
        </w:rPr>
        <w:t xml:space="preserve"> and the policies with respect to g</w:t>
      </w:r>
      <w:r w:rsidRPr="0031777C">
        <w:rPr>
          <w:rFonts w:ascii="Bell MT" w:hAnsi="Bell MT"/>
          <w:color w:val="000000"/>
          <w:sz w:val="24"/>
          <w:szCs w:val="24"/>
        </w:rPr>
        <w:t>rading</w:t>
      </w:r>
      <w:r>
        <w:rPr>
          <w:rFonts w:ascii="Bell MT" w:hAnsi="Bell MT"/>
          <w:color w:val="000000"/>
          <w:sz w:val="24"/>
          <w:szCs w:val="24"/>
        </w:rPr>
        <w:t xml:space="preserve"> and p</w:t>
      </w:r>
      <w:r w:rsidRPr="0031777C">
        <w:rPr>
          <w:rFonts w:ascii="Bell MT" w:hAnsi="Bell MT"/>
          <w:color w:val="000000"/>
          <w:sz w:val="24"/>
          <w:szCs w:val="24"/>
        </w:rPr>
        <w:t>lagiarism</w:t>
      </w:r>
      <w:r>
        <w:rPr>
          <w:rFonts w:ascii="Bell MT" w:hAnsi="Bell MT"/>
          <w:color w:val="000000"/>
          <w:sz w:val="24"/>
          <w:szCs w:val="24"/>
        </w:rPr>
        <w:t xml:space="preserve">. </w:t>
      </w:r>
      <w:r>
        <w:rPr>
          <w:rFonts w:ascii="Bell MT" w:hAnsi="Bell MT"/>
          <w:sz w:val="24"/>
          <w:szCs w:val="24"/>
        </w:rPr>
        <w:t xml:space="preserve"> </w:t>
      </w:r>
    </w:p>
    <w:p w:rsidR="00B07CCD" w:rsidRDefault="00B07CCD" w:rsidP="00B07CCD">
      <w:pPr>
        <w:overflowPunct w:val="0"/>
        <w:jc w:val="both"/>
        <w:textAlignment w:val="baseline"/>
        <w:rPr>
          <w:rFonts w:ascii="Bell MT" w:hAnsi="Bell MT"/>
          <w:sz w:val="24"/>
          <w:szCs w:val="24"/>
        </w:rPr>
      </w:pPr>
      <w:r>
        <w:rPr>
          <w:rFonts w:ascii="Bell MT" w:hAnsi="Bell MT"/>
          <w:sz w:val="24"/>
          <w:szCs w:val="24"/>
        </w:rPr>
        <w:t xml:space="preserve"> </w:t>
      </w:r>
    </w:p>
    <w:p w:rsidR="00B07CCD" w:rsidRDefault="00B07CCD" w:rsidP="00B07CCD">
      <w:pPr>
        <w:overflowPunct w:val="0"/>
        <w:jc w:val="both"/>
        <w:textAlignment w:val="baseline"/>
        <w:rPr>
          <w:rFonts w:ascii="Bell MT" w:hAnsi="Bell MT"/>
          <w:sz w:val="24"/>
          <w:szCs w:val="24"/>
        </w:rPr>
      </w:pPr>
      <w:r w:rsidRPr="00B07CCD">
        <w:rPr>
          <w:rFonts w:ascii="Bell MT" w:hAnsi="Bell MT"/>
          <w:sz w:val="24"/>
          <w:szCs w:val="24"/>
          <w:u w:val="single"/>
        </w:rPr>
        <w:lastRenderedPageBreak/>
        <w:t>Grading</w:t>
      </w:r>
      <w:r w:rsidR="00B61A7C">
        <w:rPr>
          <w:rFonts w:ascii="Bell MT" w:hAnsi="Bell MT"/>
          <w:sz w:val="24"/>
          <w:szCs w:val="24"/>
          <w:u w:val="single"/>
        </w:rPr>
        <w:t xml:space="preserve"> Procedure</w:t>
      </w:r>
      <w:r>
        <w:rPr>
          <w:rFonts w:ascii="Bell MT" w:hAnsi="Bell MT"/>
          <w:sz w:val="24"/>
          <w:szCs w:val="24"/>
        </w:rPr>
        <w:t xml:space="preserve">: The initial grading of assignments will be </w:t>
      </w:r>
      <w:r w:rsidR="00B61A7C">
        <w:rPr>
          <w:rFonts w:ascii="Bell MT" w:hAnsi="Bell MT"/>
          <w:sz w:val="24"/>
          <w:szCs w:val="24"/>
        </w:rPr>
        <w:t>completed b</w:t>
      </w:r>
      <w:r>
        <w:rPr>
          <w:rFonts w:ascii="Bell MT" w:hAnsi="Bell MT"/>
          <w:sz w:val="24"/>
          <w:szCs w:val="24"/>
        </w:rPr>
        <w:t>y two Grading Assistants for the c</w:t>
      </w:r>
      <w:r w:rsidR="00B61A7C">
        <w:rPr>
          <w:rFonts w:ascii="Bell MT" w:hAnsi="Bell MT"/>
          <w:sz w:val="24"/>
          <w:szCs w:val="24"/>
        </w:rPr>
        <w:t>ourse. All assignments will</w:t>
      </w:r>
      <w:r>
        <w:rPr>
          <w:rFonts w:ascii="Bell MT" w:hAnsi="Bell MT"/>
          <w:sz w:val="24"/>
          <w:szCs w:val="24"/>
        </w:rPr>
        <w:t xml:space="preserve"> be reviewed by the Professor. Final assignment grades are within the sole authority of the Professor.</w:t>
      </w:r>
    </w:p>
    <w:p w:rsidR="00B07CCD" w:rsidRDefault="00B07CCD" w:rsidP="00B07CCD">
      <w:pPr>
        <w:overflowPunct w:val="0"/>
        <w:jc w:val="both"/>
        <w:textAlignment w:val="baseline"/>
        <w:rPr>
          <w:rFonts w:ascii="Bell MT" w:hAnsi="Bell MT"/>
          <w:sz w:val="24"/>
          <w:szCs w:val="24"/>
        </w:rPr>
      </w:pPr>
    </w:p>
    <w:p w:rsidR="00BA7FF3" w:rsidRDefault="00B07CCD" w:rsidP="00B07CCD">
      <w:pPr>
        <w:overflowPunct w:val="0"/>
        <w:jc w:val="both"/>
        <w:textAlignment w:val="baseline"/>
        <w:rPr>
          <w:rFonts w:ascii="Bell MT" w:hAnsi="Bell MT"/>
          <w:sz w:val="24"/>
          <w:szCs w:val="24"/>
        </w:rPr>
      </w:pPr>
      <w:r>
        <w:rPr>
          <w:rFonts w:ascii="Bell MT" w:hAnsi="Bell MT"/>
          <w:sz w:val="24"/>
          <w:szCs w:val="24"/>
        </w:rPr>
        <w:t xml:space="preserve">Grading Guide:  </w:t>
      </w:r>
      <w:r w:rsidR="00BA7FF3">
        <w:rPr>
          <w:rFonts w:ascii="Bell MT" w:hAnsi="Bell MT"/>
          <w:sz w:val="24"/>
          <w:szCs w:val="24"/>
        </w:rPr>
        <w:t>grammar and spelling will be graded. The following guide will be followed:</w:t>
      </w:r>
    </w:p>
    <w:p w:rsidR="00BA7FF3" w:rsidRDefault="00BA7FF3" w:rsidP="00B07CCD">
      <w:pPr>
        <w:overflowPunct w:val="0"/>
        <w:jc w:val="both"/>
        <w:textAlignment w:val="baseline"/>
        <w:rPr>
          <w:rFonts w:ascii="Bell MT" w:hAnsi="Bell MT"/>
          <w:sz w:val="24"/>
          <w:szCs w:val="24"/>
        </w:rPr>
      </w:pPr>
    </w:p>
    <w:tbl>
      <w:tblPr>
        <w:tblStyle w:val="TableGrid"/>
        <w:tblW w:w="0" w:type="auto"/>
        <w:tblLook w:val="00A0" w:firstRow="1" w:lastRow="0" w:firstColumn="1" w:lastColumn="0" w:noHBand="0" w:noVBand="0"/>
      </w:tblPr>
      <w:tblGrid>
        <w:gridCol w:w="1382"/>
        <w:gridCol w:w="1929"/>
        <w:gridCol w:w="1791"/>
        <w:gridCol w:w="1877"/>
        <w:gridCol w:w="1877"/>
      </w:tblGrid>
      <w:tr w:rsidR="00BA7FF3" w:rsidRPr="00456383" w:rsidTr="00BA7FF3">
        <w:tc>
          <w:tcPr>
            <w:tcW w:w="1638" w:type="dxa"/>
          </w:tcPr>
          <w:p w:rsidR="00BA7FF3" w:rsidRPr="00456383" w:rsidRDefault="00BA7FF3" w:rsidP="00BA7FF3"/>
        </w:tc>
        <w:tc>
          <w:tcPr>
            <w:tcW w:w="3150" w:type="dxa"/>
          </w:tcPr>
          <w:p w:rsidR="00BA7FF3" w:rsidRPr="008E0E85" w:rsidRDefault="00BA7FF3" w:rsidP="00BA7FF3">
            <w:pPr>
              <w:rPr>
                <w:b/>
              </w:rPr>
            </w:pPr>
            <w:r>
              <w:rPr>
                <w:b/>
              </w:rPr>
              <w:t>A</w:t>
            </w:r>
          </w:p>
        </w:tc>
        <w:tc>
          <w:tcPr>
            <w:tcW w:w="2856" w:type="dxa"/>
          </w:tcPr>
          <w:p w:rsidR="00BA7FF3" w:rsidRPr="008E0E85" w:rsidRDefault="00BA7FF3" w:rsidP="00BA7FF3">
            <w:pPr>
              <w:rPr>
                <w:b/>
              </w:rPr>
            </w:pPr>
            <w:r>
              <w:rPr>
                <w:b/>
              </w:rPr>
              <w:t>B+</w:t>
            </w:r>
            <w:bookmarkStart w:id="0" w:name="_GoBack"/>
            <w:bookmarkEnd w:id="0"/>
          </w:p>
        </w:tc>
        <w:tc>
          <w:tcPr>
            <w:tcW w:w="2937" w:type="dxa"/>
          </w:tcPr>
          <w:p w:rsidR="00BA7FF3" w:rsidRPr="008E0E85" w:rsidRDefault="00BA7FF3" w:rsidP="00BA7FF3">
            <w:pPr>
              <w:rPr>
                <w:b/>
              </w:rPr>
            </w:pPr>
            <w:r>
              <w:rPr>
                <w:b/>
              </w:rPr>
              <w:t>B- / C+</w:t>
            </w:r>
          </w:p>
        </w:tc>
        <w:tc>
          <w:tcPr>
            <w:tcW w:w="2937" w:type="dxa"/>
          </w:tcPr>
          <w:p w:rsidR="00BA7FF3" w:rsidRPr="008E0E85" w:rsidRDefault="00F95FE4" w:rsidP="00BA7FF3">
            <w:pPr>
              <w:rPr>
                <w:b/>
              </w:rPr>
            </w:pPr>
            <w:r>
              <w:rPr>
                <w:b/>
              </w:rPr>
              <w:t>C or less</w:t>
            </w:r>
          </w:p>
        </w:tc>
      </w:tr>
      <w:tr w:rsidR="00BA7FF3" w:rsidRPr="00456383" w:rsidTr="00BA7FF3">
        <w:trPr>
          <w:trHeight w:val="2618"/>
        </w:trPr>
        <w:tc>
          <w:tcPr>
            <w:tcW w:w="1638" w:type="dxa"/>
            <w:tcBorders>
              <w:bottom w:val="single" w:sz="4" w:space="0" w:color="auto"/>
            </w:tcBorders>
          </w:tcPr>
          <w:p w:rsidR="00BA7FF3" w:rsidRPr="00456383" w:rsidRDefault="00BA7FF3" w:rsidP="00BA7FF3">
            <w:r w:rsidRPr="00456383">
              <w:t>Depth of analysis</w:t>
            </w:r>
          </w:p>
        </w:tc>
        <w:tc>
          <w:tcPr>
            <w:tcW w:w="3150" w:type="dxa"/>
            <w:tcBorders>
              <w:bottom w:val="single" w:sz="4" w:space="0" w:color="auto"/>
            </w:tcBorders>
          </w:tcPr>
          <w:p w:rsidR="00BA7FF3" w:rsidRPr="00456383" w:rsidRDefault="00BA7FF3" w:rsidP="00B61A7C">
            <w:r>
              <w:t>Paper shows a strong</w:t>
            </w:r>
            <w:r w:rsidRPr="00456383">
              <w:t xml:space="preserve"> grasp of </w:t>
            </w:r>
            <w:r>
              <w:t>criminal justice principles taught in the</w:t>
            </w:r>
            <w:r w:rsidR="00B61A7C">
              <w:t xml:space="preserve"> </w:t>
            </w:r>
            <w:r>
              <w:t>course</w:t>
            </w:r>
            <w:r w:rsidRPr="00456383">
              <w:t xml:space="preserve"> and the ability to apply these principles</w:t>
            </w:r>
            <w:r>
              <w:t xml:space="preserve"> to the </w:t>
            </w:r>
            <w:r w:rsidR="00B61A7C">
              <w:t>assignment</w:t>
            </w:r>
            <w:r w:rsidRPr="00456383">
              <w:t xml:space="preserve">. </w:t>
            </w:r>
          </w:p>
        </w:tc>
        <w:tc>
          <w:tcPr>
            <w:tcW w:w="2856" w:type="dxa"/>
            <w:tcBorders>
              <w:bottom w:val="single" w:sz="4" w:space="0" w:color="auto"/>
            </w:tcBorders>
          </w:tcPr>
          <w:p w:rsidR="00BA7FF3" w:rsidRPr="00456383" w:rsidRDefault="00BA7FF3" w:rsidP="00BA7FF3">
            <w:r w:rsidRPr="00456383">
              <w:t xml:space="preserve">Paper fully meets the parameters of the assignment but </w:t>
            </w:r>
          </w:p>
          <w:p w:rsidR="00BA7FF3" w:rsidRPr="00456383" w:rsidRDefault="00B61A7C" w:rsidP="00BA7FF3">
            <w:proofErr w:type="gramStart"/>
            <w:r>
              <w:t>some</w:t>
            </w:r>
            <w:proofErr w:type="gramEnd"/>
            <w:r>
              <w:t xml:space="preserve"> awkwardness in expression</w:t>
            </w:r>
            <w:r w:rsidR="00BA7FF3" w:rsidRPr="00456383">
              <w:t>.</w:t>
            </w:r>
          </w:p>
        </w:tc>
        <w:tc>
          <w:tcPr>
            <w:tcW w:w="2937" w:type="dxa"/>
            <w:tcBorders>
              <w:bottom w:val="single" w:sz="4" w:space="0" w:color="auto"/>
            </w:tcBorders>
          </w:tcPr>
          <w:p w:rsidR="00BA7FF3" w:rsidRPr="00456383" w:rsidRDefault="00BA7FF3" w:rsidP="00BA7FF3">
            <w:r w:rsidRPr="00456383">
              <w:t xml:space="preserve">Paper does not address </w:t>
            </w:r>
            <w:r>
              <w:t>some aspects of the assignment and/or</w:t>
            </w:r>
            <w:r w:rsidRPr="00456383">
              <w:t xml:space="preserve"> </w:t>
            </w:r>
          </w:p>
          <w:p w:rsidR="00BA7FF3" w:rsidRPr="00456383" w:rsidRDefault="00BA7FF3" w:rsidP="00BA7FF3">
            <w:r w:rsidRPr="00456383">
              <w:t xml:space="preserve">Paper demonstrates a somewhat shaky grasp of </w:t>
            </w:r>
            <w:proofErr w:type="gramStart"/>
            <w:r>
              <w:t xml:space="preserve">criminological </w:t>
            </w:r>
            <w:r w:rsidRPr="00456383">
              <w:t xml:space="preserve"> principles</w:t>
            </w:r>
            <w:proofErr w:type="gramEnd"/>
            <w:r w:rsidRPr="00456383">
              <w:t>.</w:t>
            </w:r>
          </w:p>
        </w:tc>
        <w:tc>
          <w:tcPr>
            <w:tcW w:w="2937" w:type="dxa"/>
            <w:tcBorders>
              <w:bottom w:val="single" w:sz="4" w:space="0" w:color="auto"/>
            </w:tcBorders>
          </w:tcPr>
          <w:p w:rsidR="00BA7FF3" w:rsidRPr="00456383" w:rsidRDefault="00BA7FF3" w:rsidP="00BA7FF3">
            <w:r w:rsidRPr="00456383">
              <w:t>Paper does</w:t>
            </w:r>
            <w:r>
              <w:t xml:space="preserve"> not address the assignment </w:t>
            </w:r>
            <w:r w:rsidRPr="00456383">
              <w:t>and/or</w:t>
            </w:r>
            <w:r>
              <w:t xml:space="preserve"> </w:t>
            </w:r>
            <w:r w:rsidRPr="00456383">
              <w:t xml:space="preserve">Paper is inconsistent with </w:t>
            </w:r>
            <w:proofErr w:type="gramStart"/>
            <w:r>
              <w:t xml:space="preserve">criminological </w:t>
            </w:r>
            <w:r w:rsidRPr="00456383">
              <w:t xml:space="preserve"> principles</w:t>
            </w:r>
            <w:proofErr w:type="gramEnd"/>
            <w:r>
              <w:t xml:space="preserve"> </w:t>
            </w:r>
          </w:p>
        </w:tc>
      </w:tr>
      <w:tr w:rsidR="00BA7FF3" w:rsidRPr="00456383" w:rsidTr="00BA7FF3">
        <w:tc>
          <w:tcPr>
            <w:tcW w:w="1638" w:type="dxa"/>
          </w:tcPr>
          <w:p w:rsidR="00BA7FF3" w:rsidRPr="00456383" w:rsidRDefault="00BA7FF3" w:rsidP="00BA7FF3">
            <w:r w:rsidRPr="00456383">
              <w:t>Grasp of reading(s)</w:t>
            </w:r>
          </w:p>
        </w:tc>
        <w:tc>
          <w:tcPr>
            <w:tcW w:w="3150" w:type="dxa"/>
          </w:tcPr>
          <w:p w:rsidR="00BA7FF3" w:rsidRPr="00456383" w:rsidRDefault="00BA7FF3" w:rsidP="00BA7FF3">
            <w:r w:rsidRPr="00456383">
              <w:t>Paper represents the authors’ arguments accurately, fairly and eloquently. Demonstrates a firm understanding of the implications of the author’s arguments.</w:t>
            </w:r>
          </w:p>
        </w:tc>
        <w:tc>
          <w:tcPr>
            <w:tcW w:w="2856" w:type="dxa"/>
          </w:tcPr>
          <w:p w:rsidR="00BA7FF3" w:rsidRPr="00456383" w:rsidRDefault="00BA7FF3" w:rsidP="00BA7FF3">
            <w:r w:rsidRPr="00456383">
              <w:t xml:space="preserve">Paper represents the author’s arguments, evidence and conclusions accurately. </w:t>
            </w:r>
          </w:p>
        </w:tc>
        <w:tc>
          <w:tcPr>
            <w:tcW w:w="2937" w:type="dxa"/>
          </w:tcPr>
          <w:p w:rsidR="00BA7FF3" w:rsidRPr="00456383" w:rsidRDefault="00BA7FF3" w:rsidP="00BA7FF3">
            <w:r w:rsidRPr="00456383">
              <w:t>Paper represents the authors’ arguments, evidence and conclusions accurately though not sufficiently clearly.</w:t>
            </w:r>
          </w:p>
          <w:p w:rsidR="00BA7FF3" w:rsidRPr="00456383" w:rsidRDefault="00BA7FF3" w:rsidP="00BA7FF3">
            <w:r w:rsidRPr="00456383">
              <w:t>(</w:t>
            </w:r>
            <w:proofErr w:type="gramStart"/>
            <w:r w:rsidRPr="00456383">
              <w:t>and</w:t>
            </w:r>
            <w:proofErr w:type="gramEnd"/>
            <w:r w:rsidRPr="00456383">
              <w:t>/or…)</w:t>
            </w:r>
          </w:p>
          <w:p w:rsidR="00BA7FF3" w:rsidRPr="00456383" w:rsidRDefault="00BA7FF3" w:rsidP="00BA7FF3">
            <w:r w:rsidRPr="00456383">
              <w:t>There are minor inaccuracies.</w:t>
            </w:r>
          </w:p>
        </w:tc>
        <w:tc>
          <w:tcPr>
            <w:tcW w:w="2937" w:type="dxa"/>
          </w:tcPr>
          <w:p w:rsidR="00BA7FF3" w:rsidRPr="00456383" w:rsidRDefault="00BA7FF3" w:rsidP="00BA7FF3">
            <w:r w:rsidRPr="00456383">
              <w:t>Paper badly misrepresents the authors’ arguments, evidence, and/or conclusions.</w:t>
            </w:r>
          </w:p>
        </w:tc>
      </w:tr>
      <w:tr w:rsidR="00BA7FF3" w:rsidRPr="00456383" w:rsidTr="00BA7FF3">
        <w:tc>
          <w:tcPr>
            <w:tcW w:w="1638" w:type="dxa"/>
          </w:tcPr>
          <w:p w:rsidR="00BA7FF3" w:rsidRPr="00456383" w:rsidRDefault="00BA7FF3" w:rsidP="00BA7FF3">
            <w:r w:rsidRPr="00456383">
              <w:t>Thesis paragraph</w:t>
            </w:r>
          </w:p>
          <w:p w:rsidR="00BA7FF3" w:rsidRPr="00456383" w:rsidRDefault="00BA7FF3" w:rsidP="00BA7FF3"/>
        </w:tc>
        <w:tc>
          <w:tcPr>
            <w:tcW w:w="3150" w:type="dxa"/>
          </w:tcPr>
          <w:p w:rsidR="00BA7FF3" w:rsidRPr="00456383" w:rsidRDefault="00BA7FF3" w:rsidP="00BA7FF3">
            <w:r w:rsidRPr="00456383">
              <w:t>Clearly and eloquently identifies a central argument.</w:t>
            </w:r>
          </w:p>
          <w:p w:rsidR="00BA7FF3" w:rsidRPr="00456383" w:rsidRDefault="00BA7FF3" w:rsidP="00BA7FF3"/>
          <w:p w:rsidR="00BA7FF3" w:rsidRPr="00456383" w:rsidRDefault="00BA7FF3" w:rsidP="00BA7FF3">
            <w:r w:rsidRPr="00456383">
              <w:t>Provides the reader with a clear sense of the nature of evidence that will follow.</w:t>
            </w:r>
          </w:p>
          <w:p w:rsidR="00BA7FF3" w:rsidRPr="00456383" w:rsidRDefault="00BA7FF3" w:rsidP="00BA7FF3"/>
          <w:p w:rsidR="00BA7FF3" w:rsidRPr="00456383" w:rsidRDefault="00BA7FF3" w:rsidP="00BA7FF3">
            <w:r w:rsidRPr="00456383">
              <w:t>Reveals the organizational structure of the paper.</w:t>
            </w:r>
          </w:p>
          <w:p w:rsidR="00BA7FF3" w:rsidRPr="00456383" w:rsidRDefault="00BA7FF3" w:rsidP="00BA7FF3"/>
          <w:p w:rsidR="00BA7FF3" w:rsidRPr="00456383" w:rsidRDefault="00BA7FF3" w:rsidP="00BA7FF3">
            <w:r w:rsidRPr="00456383">
              <w:t>Guides the reader smoothly and logically into the body of the paper.</w:t>
            </w:r>
          </w:p>
        </w:tc>
        <w:tc>
          <w:tcPr>
            <w:tcW w:w="2856" w:type="dxa"/>
          </w:tcPr>
          <w:p w:rsidR="00BA7FF3" w:rsidRPr="00456383" w:rsidRDefault="00BA7FF3" w:rsidP="00BA7FF3">
            <w:r w:rsidRPr="00456383">
              <w:t>Thesis paragraph clearly identifies a demonstrable central argument.</w:t>
            </w:r>
          </w:p>
          <w:p w:rsidR="00BA7FF3" w:rsidRPr="00456383" w:rsidRDefault="00BA7FF3" w:rsidP="00BA7FF3"/>
          <w:p w:rsidR="00BA7FF3" w:rsidRPr="00456383" w:rsidRDefault="00BA7FF3" w:rsidP="00BA7FF3">
            <w:r w:rsidRPr="00456383">
              <w:t xml:space="preserve">Gives the reader a reasonably good sense of the nature of evidence that will follow.   </w:t>
            </w:r>
          </w:p>
        </w:tc>
        <w:tc>
          <w:tcPr>
            <w:tcW w:w="2937" w:type="dxa"/>
          </w:tcPr>
          <w:p w:rsidR="00BA7FF3" w:rsidRPr="00456383" w:rsidRDefault="00BA7FF3" w:rsidP="00BA7FF3">
            <w:r w:rsidRPr="00456383">
              <w:t xml:space="preserve">Thesis paragraph identifies a central argument that is demonstrable, though not stated sufficiently clearly. </w:t>
            </w:r>
          </w:p>
          <w:p w:rsidR="00BA7FF3" w:rsidRPr="00456383" w:rsidRDefault="00BA7FF3" w:rsidP="00BA7FF3">
            <w:r w:rsidRPr="00456383">
              <w:t>(</w:t>
            </w:r>
            <w:proofErr w:type="gramStart"/>
            <w:r w:rsidRPr="00456383">
              <w:t>and</w:t>
            </w:r>
            <w:proofErr w:type="gramEnd"/>
            <w:r w:rsidRPr="00456383">
              <w:t>/or…)</w:t>
            </w:r>
          </w:p>
          <w:p w:rsidR="00BA7FF3" w:rsidRPr="00456383" w:rsidRDefault="00BA7FF3" w:rsidP="00BA7FF3"/>
          <w:p w:rsidR="00BA7FF3" w:rsidRPr="00456383" w:rsidRDefault="00BA7FF3" w:rsidP="00BA7FF3">
            <w:r w:rsidRPr="00456383">
              <w:t xml:space="preserve">Does not guide the reader into the body of the paper. </w:t>
            </w:r>
          </w:p>
          <w:p w:rsidR="00BA7FF3" w:rsidRPr="00456383" w:rsidRDefault="00BA7FF3" w:rsidP="00BA7FF3"/>
          <w:p w:rsidR="00BA7FF3" w:rsidRPr="00456383" w:rsidRDefault="00BA7FF3" w:rsidP="00BA7FF3"/>
          <w:p w:rsidR="00BA7FF3" w:rsidRPr="00456383" w:rsidRDefault="00BA7FF3" w:rsidP="00BA7FF3"/>
        </w:tc>
        <w:tc>
          <w:tcPr>
            <w:tcW w:w="2937" w:type="dxa"/>
          </w:tcPr>
          <w:p w:rsidR="00BA7FF3" w:rsidRPr="00456383" w:rsidRDefault="00BA7FF3" w:rsidP="00BA7FF3">
            <w:r w:rsidRPr="00456383">
              <w:t>Thesis paragraph does not have a discernable central argument (and/or…)</w:t>
            </w:r>
          </w:p>
          <w:p w:rsidR="00BA7FF3" w:rsidRPr="00456383" w:rsidRDefault="00BA7FF3" w:rsidP="00BA7FF3"/>
          <w:p w:rsidR="00BA7FF3" w:rsidRPr="00456383" w:rsidRDefault="00BA7FF3" w:rsidP="00BA7FF3">
            <w:r w:rsidRPr="00456383">
              <w:t>The argument is not demonstrable.</w:t>
            </w:r>
          </w:p>
          <w:p w:rsidR="00BA7FF3" w:rsidRPr="00456383" w:rsidRDefault="00BA7FF3" w:rsidP="00BA7FF3"/>
        </w:tc>
      </w:tr>
      <w:tr w:rsidR="00BA7FF3" w:rsidRPr="00456383" w:rsidTr="00BA7FF3">
        <w:tc>
          <w:tcPr>
            <w:tcW w:w="1638" w:type="dxa"/>
          </w:tcPr>
          <w:p w:rsidR="00BA7FF3" w:rsidRPr="00456383" w:rsidRDefault="00BA7FF3" w:rsidP="00BA7FF3">
            <w:r w:rsidRPr="00456383">
              <w:t xml:space="preserve">Evidence </w:t>
            </w:r>
          </w:p>
        </w:tc>
        <w:tc>
          <w:tcPr>
            <w:tcW w:w="3150" w:type="dxa"/>
          </w:tcPr>
          <w:p w:rsidR="00BA7FF3" w:rsidRPr="00456383" w:rsidRDefault="00BA7FF3" w:rsidP="00BA7FF3">
            <w:r w:rsidRPr="00456383">
              <w:t>Evidence used to support the central point is rich, detailed and well chosen.</w:t>
            </w:r>
          </w:p>
          <w:p w:rsidR="00BA7FF3" w:rsidRPr="00456383" w:rsidRDefault="00BA7FF3" w:rsidP="00BA7FF3"/>
          <w:p w:rsidR="00BA7FF3" w:rsidRPr="00456383" w:rsidRDefault="00BA7FF3" w:rsidP="00BA7FF3">
            <w:r w:rsidRPr="00456383">
              <w:t xml:space="preserve">Evidence sections employ appropriate illustrations and/or quotations. </w:t>
            </w:r>
          </w:p>
          <w:p w:rsidR="00BA7FF3" w:rsidRPr="00456383" w:rsidRDefault="00BA7FF3" w:rsidP="00BA7FF3"/>
          <w:p w:rsidR="00BA7FF3" w:rsidRPr="00456383" w:rsidRDefault="00BA7FF3" w:rsidP="00BA7FF3"/>
        </w:tc>
        <w:tc>
          <w:tcPr>
            <w:tcW w:w="2856" w:type="dxa"/>
          </w:tcPr>
          <w:p w:rsidR="00BA7FF3" w:rsidRPr="00456383" w:rsidRDefault="00BA7FF3" w:rsidP="00BA7FF3">
            <w:r w:rsidRPr="00456383">
              <w:t xml:space="preserve">Evidence used to support the central point is well chosen, though not particularly rich or detailed. </w:t>
            </w:r>
          </w:p>
          <w:p w:rsidR="00BA7FF3" w:rsidRPr="00456383" w:rsidRDefault="00BA7FF3" w:rsidP="00BA7FF3"/>
          <w:p w:rsidR="00BA7FF3" w:rsidRPr="00456383" w:rsidRDefault="00BA7FF3" w:rsidP="00BA7FF3"/>
        </w:tc>
        <w:tc>
          <w:tcPr>
            <w:tcW w:w="2937" w:type="dxa"/>
          </w:tcPr>
          <w:p w:rsidR="00BA7FF3" w:rsidRPr="00456383" w:rsidRDefault="00BA7FF3" w:rsidP="00BA7FF3">
            <w:r w:rsidRPr="00456383">
              <w:t xml:space="preserve">Connection between argument and evidence is not clearly articulated in all cases. </w:t>
            </w:r>
          </w:p>
          <w:p w:rsidR="00BA7FF3" w:rsidRPr="00456383" w:rsidRDefault="00BA7FF3" w:rsidP="00BA7FF3"/>
          <w:p w:rsidR="00BA7FF3" w:rsidRPr="00456383" w:rsidRDefault="00BA7FF3" w:rsidP="00BA7FF3"/>
          <w:p w:rsidR="00BA7FF3" w:rsidRPr="00456383" w:rsidRDefault="00BA7FF3" w:rsidP="00BA7FF3"/>
          <w:p w:rsidR="00BA7FF3" w:rsidRPr="00456383" w:rsidRDefault="00BA7FF3" w:rsidP="00BA7FF3">
            <w:r w:rsidRPr="00456383">
              <w:t xml:space="preserve"> </w:t>
            </w:r>
          </w:p>
          <w:p w:rsidR="00BA7FF3" w:rsidRPr="00456383" w:rsidRDefault="00BA7FF3" w:rsidP="00BA7FF3">
            <w:r w:rsidRPr="00456383">
              <w:t xml:space="preserve"> </w:t>
            </w:r>
          </w:p>
        </w:tc>
        <w:tc>
          <w:tcPr>
            <w:tcW w:w="2937" w:type="dxa"/>
          </w:tcPr>
          <w:p w:rsidR="00BA7FF3" w:rsidRPr="00456383" w:rsidRDefault="00BA7FF3" w:rsidP="00BA7FF3">
            <w:r w:rsidRPr="00456383">
              <w:t>Evidence used does not clearly support the main argument.</w:t>
            </w:r>
          </w:p>
          <w:p w:rsidR="00BA7FF3" w:rsidRPr="00456383" w:rsidRDefault="00BA7FF3" w:rsidP="00BA7FF3"/>
        </w:tc>
      </w:tr>
      <w:tr w:rsidR="00BA7FF3" w:rsidRPr="00456383" w:rsidTr="00BA7FF3">
        <w:tc>
          <w:tcPr>
            <w:tcW w:w="1638" w:type="dxa"/>
          </w:tcPr>
          <w:p w:rsidR="00BA7FF3" w:rsidRPr="00456383" w:rsidRDefault="00BA7FF3" w:rsidP="00BA7FF3">
            <w:r w:rsidRPr="00456383">
              <w:t>Conclusion</w:t>
            </w:r>
          </w:p>
        </w:tc>
        <w:tc>
          <w:tcPr>
            <w:tcW w:w="3150" w:type="dxa"/>
          </w:tcPr>
          <w:p w:rsidR="00BA7FF3" w:rsidRPr="00456383" w:rsidRDefault="00BA7FF3" w:rsidP="00BA7FF3">
            <w:r w:rsidRPr="00456383">
              <w:t>Elegantly synthesizes and reframes key points from the paper.</w:t>
            </w:r>
          </w:p>
          <w:p w:rsidR="00BA7FF3" w:rsidRPr="00456383" w:rsidRDefault="00BA7FF3" w:rsidP="00BA7FF3"/>
          <w:p w:rsidR="00BA7FF3" w:rsidRPr="00456383" w:rsidRDefault="00BA7FF3" w:rsidP="00BA7FF3">
            <w:r w:rsidRPr="00456383">
              <w:t>Suggests new perspectives or questions relevant to the central argument, and brings closure.</w:t>
            </w:r>
          </w:p>
        </w:tc>
        <w:tc>
          <w:tcPr>
            <w:tcW w:w="2856" w:type="dxa"/>
          </w:tcPr>
          <w:p w:rsidR="00BA7FF3" w:rsidRPr="00456383" w:rsidRDefault="00BA7FF3" w:rsidP="00BA7FF3">
            <w:r w:rsidRPr="00456383">
              <w:t xml:space="preserve">Synthesizes and brings closure but does not examine new perspectives or questions. </w:t>
            </w:r>
          </w:p>
        </w:tc>
        <w:tc>
          <w:tcPr>
            <w:tcW w:w="2937" w:type="dxa"/>
          </w:tcPr>
          <w:p w:rsidR="00BA7FF3" w:rsidRPr="00456383" w:rsidRDefault="00BA7FF3" w:rsidP="00BA7FF3">
            <w:r w:rsidRPr="00456383">
              <w:t>Restates the same points as the topic paragraph without reframing them.</w:t>
            </w:r>
          </w:p>
          <w:p w:rsidR="00BA7FF3" w:rsidRPr="00456383" w:rsidRDefault="00BA7FF3" w:rsidP="00BA7FF3">
            <w:r w:rsidRPr="00456383">
              <w:t>(</w:t>
            </w:r>
            <w:proofErr w:type="gramStart"/>
            <w:r w:rsidRPr="00456383">
              <w:t>and</w:t>
            </w:r>
            <w:proofErr w:type="gramEnd"/>
            <w:r w:rsidRPr="00456383">
              <w:t xml:space="preserve">/or…) </w:t>
            </w:r>
          </w:p>
          <w:p w:rsidR="00BA7FF3" w:rsidRPr="00456383" w:rsidRDefault="00BA7FF3" w:rsidP="00BA7FF3"/>
          <w:p w:rsidR="00BA7FF3" w:rsidRPr="00456383" w:rsidRDefault="00BA7FF3" w:rsidP="00BA7FF3">
            <w:r w:rsidRPr="00456383">
              <w:t>Introduces new material rather than new perspectives.</w:t>
            </w:r>
          </w:p>
        </w:tc>
        <w:tc>
          <w:tcPr>
            <w:tcW w:w="2937" w:type="dxa"/>
          </w:tcPr>
          <w:p w:rsidR="00BA7FF3" w:rsidRPr="00456383" w:rsidRDefault="00BA7FF3" w:rsidP="00BA7FF3">
            <w:r w:rsidRPr="00456383">
              <w:t>Is missing or cursory.</w:t>
            </w:r>
          </w:p>
          <w:p w:rsidR="00BA7FF3" w:rsidRPr="00456383" w:rsidRDefault="00BA7FF3" w:rsidP="00BA7FF3">
            <w:r w:rsidRPr="00456383">
              <w:t>(</w:t>
            </w:r>
            <w:proofErr w:type="gramStart"/>
            <w:r w:rsidRPr="00456383">
              <w:t>and</w:t>
            </w:r>
            <w:proofErr w:type="gramEnd"/>
            <w:r w:rsidRPr="00456383">
              <w:t>/or…)</w:t>
            </w:r>
          </w:p>
          <w:p w:rsidR="00BA7FF3" w:rsidRPr="00456383" w:rsidRDefault="00BA7FF3" w:rsidP="00BA7FF3"/>
          <w:p w:rsidR="00BA7FF3" w:rsidRPr="00456383" w:rsidRDefault="00BA7FF3" w:rsidP="00BA7FF3">
            <w:r w:rsidRPr="00456383">
              <w:t>Repeats the topic paragraph more-or-less verbatim.</w:t>
            </w:r>
          </w:p>
          <w:p w:rsidR="00BA7FF3" w:rsidRPr="00456383" w:rsidRDefault="00BA7FF3" w:rsidP="00BA7FF3"/>
        </w:tc>
      </w:tr>
      <w:tr w:rsidR="00BA7FF3" w:rsidRPr="00456383" w:rsidTr="00BA7FF3">
        <w:trPr>
          <w:trHeight w:val="5921"/>
        </w:trPr>
        <w:tc>
          <w:tcPr>
            <w:tcW w:w="1638" w:type="dxa"/>
          </w:tcPr>
          <w:p w:rsidR="00BA7FF3" w:rsidRPr="00456383" w:rsidRDefault="00BA7FF3" w:rsidP="00BA7FF3">
            <w:r w:rsidRPr="00456383">
              <w:t xml:space="preserve">Organization </w:t>
            </w:r>
          </w:p>
          <w:p w:rsidR="00BA7FF3" w:rsidRPr="00456383" w:rsidRDefault="00BA7FF3" w:rsidP="00BA7FF3"/>
        </w:tc>
        <w:tc>
          <w:tcPr>
            <w:tcW w:w="3150" w:type="dxa"/>
          </w:tcPr>
          <w:p w:rsidR="00BA7FF3" w:rsidRPr="00456383" w:rsidRDefault="00BA7FF3" w:rsidP="00BA7FF3">
            <w:r w:rsidRPr="00456383">
              <w:t>Organization of paper as a whole is logical and quickly apparent</w:t>
            </w:r>
          </w:p>
          <w:p w:rsidR="00BA7FF3" w:rsidRPr="00456383" w:rsidRDefault="00BA7FF3" w:rsidP="00BA7FF3"/>
          <w:p w:rsidR="00BA7FF3" w:rsidRPr="00456383" w:rsidRDefault="00BA7FF3" w:rsidP="00BA7FF3">
            <w:r w:rsidRPr="00456383">
              <w:t>Transitions between paragraphs are smooth.</w:t>
            </w:r>
          </w:p>
          <w:p w:rsidR="00BA7FF3" w:rsidRPr="00456383" w:rsidRDefault="00BA7FF3" w:rsidP="00BA7FF3"/>
          <w:p w:rsidR="00BA7FF3" w:rsidRPr="00456383" w:rsidRDefault="00BA7FF3" w:rsidP="00BA7FF3">
            <w:r w:rsidRPr="00456383">
              <w:t>Every paragraph makes one distinct and coherent point, expressed in a clear topic sentence; the parts of each paragraph connect logically and persuasively, and internal transitions are smooth.</w:t>
            </w:r>
          </w:p>
          <w:p w:rsidR="00BA7FF3" w:rsidRPr="00456383" w:rsidRDefault="00BA7FF3" w:rsidP="00BA7FF3"/>
          <w:p w:rsidR="00BA7FF3" w:rsidRPr="00456383" w:rsidRDefault="00BA7FF3" w:rsidP="00BA7FF3"/>
        </w:tc>
        <w:tc>
          <w:tcPr>
            <w:tcW w:w="2856" w:type="dxa"/>
          </w:tcPr>
          <w:p w:rsidR="00BA7FF3" w:rsidRPr="00456383" w:rsidRDefault="00BA7FF3" w:rsidP="00BA7FF3">
            <w:r w:rsidRPr="00456383">
              <w:t>Organization of paper as a whole is logical and apparent, but transitions between paragraphs are not consistently smooth.</w:t>
            </w:r>
          </w:p>
          <w:p w:rsidR="00BA7FF3" w:rsidRPr="00456383" w:rsidRDefault="00BA7FF3" w:rsidP="00BA7FF3">
            <w:r w:rsidRPr="00456383">
              <w:t xml:space="preserve"> </w:t>
            </w:r>
          </w:p>
          <w:p w:rsidR="00BA7FF3" w:rsidRPr="00456383" w:rsidRDefault="00BA7FF3" w:rsidP="00BA7FF3">
            <w:r w:rsidRPr="00456383">
              <w:t xml:space="preserve">Every paragraph makes one distinct and coherent point and, for the most part, the parts of each paragraph connect logically and effectively. </w:t>
            </w:r>
          </w:p>
          <w:p w:rsidR="00BA7FF3" w:rsidRPr="00456383" w:rsidRDefault="00BA7FF3" w:rsidP="00BA7FF3"/>
          <w:p w:rsidR="00BA7FF3" w:rsidRPr="00456383" w:rsidRDefault="00BA7FF3" w:rsidP="00BA7FF3">
            <w:r w:rsidRPr="00456383">
              <w:t>In all but a few cases, the paragraph’s point is expressed in a clear topic sentence.</w:t>
            </w:r>
          </w:p>
        </w:tc>
        <w:tc>
          <w:tcPr>
            <w:tcW w:w="2937" w:type="dxa"/>
          </w:tcPr>
          <w:p w:rsidR="00BA7FF3" w:rsidRPr="00456383" w:rsidRDefault="00BA7FF3" w:rsidP="00BA7FF3">
            <w:r w:rsidRPr="00456383">
              <w:t>Organization of the paper as a whole can only be discerned with effort.</w:t>
            </w:r>
          </w:p>
          <w:p w:rsidR="00BA7FF3" w:rsidRPr="00456383" w:rsidRDefault="00BA7FF3" w:rsidP="00BA7FF3"/>
          <w:p w:rsidR="00BA7FF3" w:rsidRPr="00456383" w:rsidRDefault="00BA7FF3" w:rsidP="00BA7FF3">
            <w:r w:rsidRPr="00456383">
              <w:t>(</w:t>
            </w:r>
            <w:proofErr w:type="gramStart"/>
            <w:r w:rsidRPr="00456383">
              <w:t>and</w:t>
            </w:r>
            <w:proofErr w:type="gramEnd"/>
            <w:r w:rsidRPr="00456383">
              <w:t>/or…)</w:t>
            </w:r>
          </w:p>
          <w:p w:rsidR="00BA7FF3" w:rsidRPr="00456383" w:rsidRDefault="00BA7FF3" w:rsidP="00BA7FF3"/>
          <w:p w:rsidR="00BA7FF3" w:rsidRPr="00456383" w:rsidRDefault="00BA7FF3" w:rsidP="00BA7FF3">
            <w:r w:rsidRPr="00456383">
              <w:t>Not all parts of the paper fit the organizational structure.</w:t>
            </w:r>
          </w:p>
          <w:p w:rsidR="00BA7FF3" w:rsidRPr="00456383" w:rsidRDefault="00BA7FF3" w:rsidP="00BA7FF3"/>
          <w:p w:rsidR="00BA7FF3" w:rsidRPr="00456383" w:rsidRDefault="00BA7FF3" w:rsidP="00BA7FF3">
            <w:r w:rsidRPr="00456383">
              <w:t>(</w:t>
            </w:r>
            <w:proofErr w:type="gramStart"/>
            <w:r w:rsidRPr="00456383">
              <w:t>and</w:t>
            </w:r>
            <w:proofErr w:type="gramEnd"/>
            <w:r w:rsidRPr="00456383">
              <w:t>/or…)</w:t>
            </w:r>
          </w:p>
          <w:p w:rsidR="00BA7FF3" w:rsidRPr="00456383" w:rsidRDefault="00BA7FF3" w:rsidP="00BA7FF3"/>
          <w:p w:rsidR="00BA7FF3" w:rsidRPr="00456383" w:rsidRDefault="00BA7FF3" w:rsidP="00BA7FF3">
            <w:r w:rsidRPr="00456383">
              <w:t>Not all the parts of the paper are effectively integrated.</w:t>
            </w:r>
          </w:p>
          <w:p w:rsidR="00BA7FF3" w:rsidRPr="00456383" w:rsidRDefault="00BA7FF3" w:rsidP="00BA7FF3">
            <w:r w:rsidRPr="00456383">
              <w:t xml:space="preserve">In a number of paragraphs, there is not a distinct or coherent point. </w:t>
            </w:r>
          </w:p>
          <w:p w:rsidR="00BA7FF3" w:rsidRPr="00456383" w:rsidRDefault="00BA7FF3" w:rsidP="00BA7FF3"/>
          <w:p w:rsidR="00BA7FF3" w:rsidRPr="00456383" w:rsidRDefault="00BA7FF3" w:rsidP="00BA7FF3">
            <w:r w:rsidRPr="00456383">
              <w:t>(</w:t>
            </w:r>
            <w:proofErr w:type="gramStart"/>
            <w:r w:rsidRPr="00456383">
              <w:t>and</w:t>
            </w:r>
            <w:proofErr w:type="gramEnd"/>
            <w:r w:rsidRPr="00456383">
              <w:t>/or)</w:t>
            </w:r>
          </w:p>
          <w:p w:rsidR="00BA7FF3" w:rsidRPr="00456383" w:rsidRDefault="00BA7FF3" w:rsidP="00BA7FF3"/>
          <w:p w:rsidR="00BA7FF3" w:rsidRPr="00456383" w:rsidRDefault="00BA7FF3" w:rsidP="00BA7FF3">
            <w:r w:rsidRPr="00456383">
              <w:t xml:space="preserve">Topic sentences are missing or unclear in a number of paragraphs. </w:t>
            </w:r>
          </w:p>
          <w:p w:rsidR="00BA7FF3" w:rsidRPr="00456383" w:rsidRDefault="00BA7FF3" w:rsidP="00BA7FF3"/>
          <w:p w:rsidR="00BA7FF3" w:rsidRPr="00456383" w:rsidRDefault="00BA7FF3" w:rsidP="00BA7FF3">
            <w:r w:rsidRPr="00456383">
              <w:t>(</w:t>
            </w:r>
            <w:proofErr w:type="gramStart"/>
            <w:r w:rsidRPr="00456383">
              <w:t>and</w:t>
            </w:r>
            <w:proofErr w:type="gramEnd"/>
            <w:r w:rsidRPr="00456383">
              <w:t xml:space="preserve">/or) </w:t>
            </w:r>
          </w:p>
          <w:p w:rsidR="00BA7FF3" w:rsidRPr="00456383" w:rsidRDefault="00BA7FF3" w:rsidP="00BA7FF3"/>
          <w:p w:rsidR="00BA7FF3" w:rsidRPr="00456383" w:rsidRDefault="00BA7FF3" w:rsidP="00BA7FF3">
            <w:r w:rsidRPr="00456383">
              <w:t>In a number of paragraphs, the parts do not connect logically.</w:t>
            </w:r>
          </w:p>
        </w:tc>
        <w:tc>
          <w:tcPr>
            <w:tcW w:w="2937" w:type="dxa"/>
          </w:tcPr>
          <w:p w:rsidR="00BA7FF3" w:rsidRPr="00456383" w:rsidRDefault="00BA7FF3" w:rsidP="00BA7FF3">
            <w:r w:rsidRPr="00456383">
              <w:t xml:space="preserve">Organization of the paper as a whole is not logical or discernable. </w:t>
            </w:r>
          </w:p>
          <w:p w:rsidR="00BA7FF3" w:rsidRPr="00456383" w:rsidRDefault="00BA7FF3" w:rsidP="00BA7FF3"/>
          <w:p w:rsidR="00BA7FF3" w:rsidRPr="00456383" w:rsidRDefault="00BA7FF3" w:rsidP="00BA7FF3"/>
        </w:tc>
      </w:tr>
    </w:tbl>
    <w:p w:rsidR="00BA7FF3" w:rsidRDefault="00BA7FF3" w:rsidP="00BA7FF3"/>
    <w:p w:rsidR="00BA7FF3" w:rsidRDefault="00BA7FF3" w:rsidP="00BA7FF3"/>
    <w:p w:rsidR="00BA7FF3" w:rsidRDefault="00BA7FF3" w:rsidP="00BA7FF3"/>
    <w:p w:rsidR="00BA7FF3" w:rsidRDefault="00BA7FF3" w:rsidP="00B07CCD">
      <w:pPr>
        <w:overflowPunct w:val="0"/>
        <w:jc w:val="both"/>
        <w:textAlignment w:val="baseline"/>
        <w:rPr>
          <w:rFonts w:ascii="Bell MT" w:hAnsi="Bell MT"/>
          <w:sz w:val="24"/>
          <w:szCs w:val="24"/>
        </w:rPr>
      </w:pPr>
    </w:p>
    <w:p w:rsidR="00B07CCD" w:rsidRDefault="00B07CCD" w:rsidP="00B07CCD">
      <w:pPr>
        <w:overflowPunct w:val="0"/>
        <w:jc w:val="both"/>
        <w:textAlignment w:val="baseline"/>
        <w:rPr>
          <w:rFonts w:ascii="Bell MT" w:hAnsi="Bell MT"/>
          <w:sz w:val="24"/>
          <w:szCs w:val="24"/>
        </w:rPr>
      </w:pPr>
    </w:p>
    <w:p w:rsidR="00B07CCD" w:rsidRPr="0031777C" w:rsidRDefault="00B07CCD" w:rsidP="00B07CCD">
      <w:pPr>
        <w:overflowPunct w:val="0"/>
        <w:jc w:val="both"/>
        <w:textAlignment w:val="baseline"/>
        <w:rPr>
          <w:rFonts w:ascii="Bell MT" w:hAnsi="Bell MT"/>
          <w:sz w:val="24"/>
          <w:szCs w:val="24"/>
        </w:rPr>
      </w:pPr>
    </w:p>
    <w:p w:rsidR="00B07CCD" w:rsidRPr="0031777C" w:rsidRDefault="00B07CCD" w:rsidP="00B07CCD">
      <w:pPr>
        <w:rPr>
          <w:rFonts w:ascii="Bell MT" w:hAnsi="Bell MT"/>
        </w:rPr>
      </w:pPr>
    </w:p>
    <w:p w:rsidR="00B07CCD" w:rsidRDefault="00B07CCD"/>
    <w:sectPr w:rsidR="00B07CCD" w:rsidSect="002D584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Bell MT">
    <w:panose1 w:val="02020503060305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CCD"/>
    <w:rsid w:val="000C0D48"/>
    <w:rsid w:val="00130FB7"/>
    <w:rsid w:val="002D5840"/>
    <w:rsid w:val="005E05DB"/>
    <w:rsid w:val="00951311"/>
    <w:rsid w:val="00B07CCD"/>
    <w:rsid w:val="00B61A7C"/>
    <w:rsid w:val="00BA7FF3"/>
    <w:rsid w:val="00E6606E"/>
    <w:rsid w:val="00F95F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CCD"/>
    <w:rPr>
      <w:rFonts w:eastAsia="Times New Roman"/>
      <w:lang w:val="en-GB" w:eastAsia="en-US"/>
    </w:rPr>
  </w:style>
  <w:style w:type="paragraph" w:styleId="Heading1">
    <w:name w:val="heading 1"/>
    <w:basedOn w:val="Normal"/>
    <w:next w:val="Normal"/>
    <w:link w:val="Heading1Char"/>
    <w:qFormat/>
    <w:rsid w:val="00B07CCD"/>
    <w:pPr>
      <w:keepNext/>
      <w:outlineLvl w:val="0"/>
    </w:pPr>
    <w:rPr>
      <w:sz w:val="24"/>
      <w:lang w:val="en-US"/>
    </w:rPr>
  </w:style>
  <w:style w:type="paragraph" w:styleId="Heading2">
    <w:name w:val="heading 2"/>
    <w:basedOn w:val="Normal"/>
    <w:next w:val="Normal"/>
    <w:link w:val="Heading2Char"/>
    <w:qFormat/>
    <w:rsid w:val="00B07CCD"/>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7CCD"/>
    <w:rPr>
      <w:rFonts w:eastAsia="Times New Roman"/>
      <w:sz w:val="24"/>
      <w:lang w:eastAsia="en-US"/>
    </w:rPr>
  </w:style>
  <w:style w:type="character" w:customStyle="1" w:styleId="Heading2Char">
    <w:name w:val="Heading 2 Char"/>
    <w:basedOn w:val="DefaultParagraphFont"/>
    <w:link w:val="Heading2"/>
    <w:rsid w:val="00B07CCD"/>
    <w:rPr>
      <w:rFonts w:eastAsia="Times New Roman"/>
      <w:b/>
      <w:sz w:val="24"/>
      <w:lang w:val="en-GB" w:eastAsia="en-US"/>
    </w:rPr>
  </w:style>
  <w:style w:type="paragraph" w:styleId="Title">
    <w:name w:val="Title"/>
    <w:basedOn w:val="Normal"/>
    <w:link w:val="TitleChar"/>
    <w:qFormat/>
    <w:rsid w:val="00B07CCD"/>
    <w:pPr>
      <w:jc w:val="center"/>
    </w:pPr>
    <w:rPr>
      <w:sz w:val="24"/>
      <w:lang w:val="en-US"/>
    </w:rPr>
  </w:style>
  <w:style w:type="character" w:customStyle="1" w:styleId="TitleChar">
    <w:name w:val="Title Char"/>
    <w:basedOn w:val="DefaultParagraphFont"/>
    <w:link w:val="Title"/>
    <w:rsid w:val="00B07CCD"/>
    <w:rPr>
      <w:rFonts w:eastAsia="Times New Roman"/>
      <w:sz w:val="24"/>
      <w:lang w:eastAsia="en-US"/>
    </w:rPr>
  </w:style>
  <w:style w:type="table" w:styleId="TableGrid">
    <w:name w:val="Table Grid"/>
    <w:basedOn w:val="TableNormal"/>
    <w:rsid w:val="00BA7FF3"/>
    <w:rPr>
      <w:rFonts w:eastAsia="Times New Roman"/>
      <w:lang w:eastAsia="en-US" w:bidi="x-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rsid w:val="00B61A7C"/>
    <w:rPr>
      <w:sz w:val="24"/>
    </w:rPr>
  </w:style>
  <w:style w:type="character" w:customStyle="1" w:styleId="BodyText3Char">
    <w:name w:val="Body Text 3 Char"/>
    <w:basedOn w:val="DefaultParagraphFont"/>
    <w:link w:val="BodyText3"/>
    <w:rsid w:val="00B61A7C"/>
    <w:rPr>
      <w:rFonts w:eastAsia="Times New Roman"/>
      <w:sz w:val="24"/>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CCD"/>
    <w:rPr>
      <w:rFonts w:eastAsia="Times New Roman"/>
      <w:lang w:val="en-GB" w:eastAsia="en-US"/>
    </w:rPr>
  </w:style>
  <w:style w:type="paragraph" w:styleId="Heading1">
    <w:name w:val="heading 1"/>
    <w:basedOn w:val="Normal"/>
    <w:next w:val="Normal"/>
    <w:link w:val="Heading1Char"/>
    <w:qFormat/>
    <w:rsid w:val="00B07CCD"/>
    <w:pPr>
      <w:keepNext/>
      <w:outlineLvl w:val="0"/>
    </w:pPr>
    <w:rPr>
      <w:sz w:val="24"/>
      <w:lang w:val="en-US"/>
    </w:rPr>
  </w:style>
  <w:style w:type="paragraph" w:styleId="Heading2">
    <w:name w:val="heading 2"/>
    <w:basedOn w:val="Normal"/>
    <w:next w:val="Normal"/>
    <w:link w:val="Heading2Char"/>
    <w:qFormat/>
    <w:rsid w:val="00B07CCD"/>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7CCD"/>
    <w:rPr>
      <w:rFonts w:eastAsia="Times New Roman"/>
      <w:sz w:val="24"/>
      <w:lang w:eastAsia="en-US"/>
    </w:rPr>
  </w:style>
  <w:style w:type="character" w:customStyle="1" w:styleId="Heading2Char">
    <w:name w:val="Heading 2 Char"/>
    <w:basedOn w:val="DefaultParagraphFont"/>
    <w:link w:val="Heading2"/>
    <w:rsid w:val="00B07CCD"/>
    <w:rPr>
      <w:rFonts w:eastAsia="Times New Roman"/>
      <w:b/>
      <w:sz w:val="24"/>
      <w:lang w:val="en-GB" w:eastAsia="en-US"/>
    </w:rPr>
  </w:style>
  <w:style w:type="paragraph" w:styleId="Title">
    <w:name w:val="Title"/>
    <w:basedOn w:val="Normal"/>
    <w:link w:val="TitleChar"/>
    <w:qFormat/>
    <w:rsid w:val="00B07CCD"/>
    <w:pPr>
      <w:jc w:val="center"/>
    </w:pPr>
    <w:rPr>
      <w:sz w:val="24"/>
      <w:lang w:val="en-US"/>
    </w:rPr>
  </w:style>
  <w:style w:type="character" w:customStyle="1" w:styleId="TitleChar">
    <w:name w:val="Title Char"/>
    <w:basedOn w:val="DefaultParagraphFont"/>
    <w:link w:val="Title"/>
    <w:rsid w:val="00B07CCD"/>
    <w:rPr>
      <w:rFonts w:eastAsia="Times New Roman"/>
      <w:sz w:val="24"/>
      <w:lang w:eastAsia="en-US"/>
    </w:rPr>
  </w:style>
  <w:style w:type="table" w:styleId="TableGrid">
    <w:name w:val="Table Grid"/>
    <w:basedOn w:val="TableNormal"/>
    <w:rsid w:val="00BA7FF3"/>
    <w:rPr>
      <w:rFonts w:eastAsia="Times New Roman"/>
      <w:lang w:eastAsia="en-US" w:bidi="x-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rsid w:val="00B61A7C"/>
    <w:rPr>
      <w:sz w:val="24"/>
    </w:rPr>
  </w:style>
  <w:style w:type="character" w:customStyle="1" w:styleId="BodyText3Char">
    <w:name w:val="Body Text 3 Char"/>
    <w:basedOn w:val="DefaultParagraphFont"/>
    <w:link w:val="BodyText3"/>
    <w:rsid w:val="00B61A7C"/>
    <w:rPr>
      <w:rFonts w:eastAsia="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ryerson.ca/currentstudents/essr/gradescales_ugrad/"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1029</Words>
  <Characters>5866</Characters>
  <Application>Microsoft Macintosh Word</Application>
  <DocSecurity>0</DocSecurity>
  <Lines>48</Lines>
  <Paragraphs>13</Paragraphs>
  <ScaleCrop>false</ScaleCrop>
  <Company/>
  <LinksUpToDate>false</LinksUpToDate>
  <CharactersWithSpaces>6882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Kirley</dc:creator>
  <cp:keywords/>
  <dc:description/>
  <cp:lastModifiedBy>Taylor Sobolewski</cp:lastModifiedBy>
  <cp:revision>2</cp:revision>
  <dcterms:created xsi:type="dcterms:W3CDTF">2013-02-07T05:16:00Z</dcterms:created>
  <dcterms:modified xsi:type="dcterms:W3CDTF">2013-02-07T05:16:00Z</dcterms:modified>
</cp:coreProperties>
</file>