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r w:rsidRPr="00000000" w:rsidR="00000000" w:rsidDel="00000000">
        <w:rPr>
          <w:shd w:val="clear" w:fill="acebff"/>
          <w:rtl w:val="0"/>
        </w:rPr>
        <w:t xml:space="preserve">*** STILL NEED WEEK 3, 5, 6, 7, 8, 9, 11 ***</w:t>
      </w:r>
    </w:p>
    <w:p w:rsidP="00000000" w:rsidRPr="00000000" w:rsidR="00000000" w:rsidDel="00000000" w:rsidRDefault="00000000">
      <w:pPr/>
      <w:r w:rsidRPr="00000000" w:rsidR="00000000" w:rsidDel="00000000">
        <w:rPr>
          <w:shd w:val="clear" w:fill="acebff"/>
          <w:rtl w:val="0"/>
        </w:rPr>
        <w:t xml:space="preserve">*** PLEASE WRITE YOUR NAME BESIDE WHAT WEEK YOU WILL BE INSERTING *** </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shd w:val="clear" w:fill="acebff"/>
          <w:rtl w:val="0"/>
        </w:rPr>
        <w:t xml:space="preserve">Hello fellow PSCI’ers,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shd w:val="clear" w:fill="acebff"/>
          <w:rtl w:val="0"/>
        </w:rPr>
        <w:t xml:space="preserve">This document will be used to collaborate on concepts and theories for the essay questions in the final exam. There is just enough people to cover every week so make sure you contribute to be fair to the other students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shd w:val="clear" w:fill="acebff"/>
          <w:rtl w:val="0"/>
        </w:rPr>
        <w:t xml:space="preserve">Thanks &amp; Good Luck! </w:t>
      </w: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shd w:val="clear" w:fill="aadfff"/>
          <w:rtl w:val="0"/>
        </w:rPr>
        <w:t xml:space="preserve">There will be a study group today at 2:00, room 423 of the Library. </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highlight w:val="yellow"/>
          <w:rtl w:val="0"/>
        </w:rPr>
        <w:t xml:space="preserve">WEEK 1</w:t>
      </w:r>
    </w:p>
    <w:p w:rsidP="00000000" w:rsidRPr="00000000" w:rsidR="00000000" w:rsidDel="00000000" w:rsidRDefault="00000000">
      <w:pPr/>
      <w:r w:rsidRPr="00000000" w:rsidR="00000000" w:rsidDel="00000000">
        <w:rPr>
          <w:i w:val="1"/>
          <w:shd w:val="clear" w:fill="ff9900"/>
          <w:rtl w:val="0"/>
        </w:rPr>
        <w:t xml:space="preserve">Lecture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Impulses and traditions </w:t>
      </w:r>
      <w:r w:rsidRPr="00000000" w:rsidR="00000000" w:rsidDel="00000000">
        <w:rPr>
          <w:rtl w:val="0"/>
        </w:rPr>
        <w:t xml:space="preserve">(lecture notes)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What is Canadian FP? Idea of the "American lackey." Close relationship with US.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Various factors surrounding the development of Cnd FP</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Historically ill-defined in Canada. More aspirational than practical. Vague in language used by both policy-makers and academics. Principally forged in a 'nexus' of three overlapping political environments: domestic, international, and governmental (government bureaucracy, branches of power which influence policy-making on different levels). It's not a simple process. FP is shaped by different factors and actors. FP straddles boundaries of domestic and international politics. We need to understand constraints of the government, the structure of global political economy. FP considers issues of system (e.g. TRIPS negotiations), process and change (e.g. Idle No More movement).</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Concept of Canada as a Middle (soft) Power</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Middle power means being below the great powers, but above developing nations. Still, important role Canada is playing in multilateral relations, because of its geographical location. It seeks to develop strong multilateral regimes that would provide an alternative rules-based mechanisms for ensuring world order. Canada always wanted to constrain great power rivalry. Austria and Sweden are also good examples of "middle powers."  Canada recognizes that it doesn't have much influence on the international level. However, it does have influence in groups like G20.</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Historical practice of pragmatic participation in Canadian FP. Securing autonomy from the UK, settling bilateral dispute with US, avoiding clashes with other nations after WWII. "League of Nations" issue (Canada was successful in killing LN's ability to deliver).</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Trying to shape the rules that govern global economy was the critical issue that influenced Canadian participation in multilateral institutions. Canada's economy depends on international trade, so agreements like GATT favour Canadian economy. Canada is interested in free international trade.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Is the concept of "Middle Power" still useful after Cold War and 9/11, when US shifts more towards unilateral action on the international arena? Yes, it's still useful. However, this idea has been socially constructed. </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Aspects of economic integration in North America</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Another big impulse in Cnd FP is the relationship with US. Without some institutional structure, Canada will be overwhelmed when dealing with US on its own.</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Two contending perspectives:</w:t>
      </w:r>
    </w:p>
    <w:p w:rsidP="00000000" w:rsidRPr="00000000" w:rsidR="00000000" w:rsidDel="00000000" w:rsidRDefault="00000000">
      <w:pPr/>
      <w:r w:rsidRPr="00000000" w:rsidR="00000000" w:rsidDel="00000000">
        <w:rPr>
          <w:rtl w:val="0"/>
        </w:rPr>
        <w:t xml:space="preserve">- continentalism (increased economic integration with US would allow Canada to prosper; setting economic barriers between Canada/US and the rest of the world)</w:t>
      </w:r>
    </w:p>
    <w:p w:rsidP="00000000" w:rsidRPr="00000000" w:rsidR="00000000" w:rsidDel="00000000" w:rsidRDefault="00000000">
      <w:pPr/>
      <w:r w:rsidRPr="00000000" w:rsidR="00000000" w:rsidDel="00000000">
        <w:rPr>
          <w:rtl w:val="0"/>
        </w:rPr>
        <w:t xml:space="preserve">- nationalism (feared the unfettered integration with US on Canadian values and sovereignty)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1960-80 continental perspective dominated in FP. 1965 – Canada-US Auto Pact. Tokyo round of GATT.</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Canada US Free-Trade agreement and NAFTA. Reflection of pre-existing economic trends. As a result, Canadian economy dramatically shifted from its traditional East-West orientation, to North-South orientation between 1981-95. Since 1988 Accord unprecedented economic dependence from US. One of the outcomes of this was that Canada had shifted to a "remarkable closeness" with the US foreign policy.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highlight w:val="yellow"/>
          <w:rtl w:val="0"/>
        </w:rPr>
        <w:t xml:space="preserve">WEEK 2</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What is Canadian Foreign Policy </w:t>
      </w:r>
      <w:r w:rsidRPr="00000000" w:rsidR="00000000" w:rsidDel="00000000">
        <w:rPr>
          <w:rtl w:val="0"/>
        </w:rPr>
        <w:t xml:space="preserve">(lecture notes)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FP has been influenced by multilateralism and so-called "Canadian exceptionalism" (relationship with US). Remarkable closeness to US foreign policy under PM Harper. Is it new or dramatically different from historical practice?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New multilateralism -&gt; a web of bi-lateral treaties.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Canada is a peace-keeping nation (spending less than others members of NATO on defense).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Theory and FP analysis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A theory is just an interpretation of reality. Laws and crises: expectations and causality. When expectations are reaffirmed, theory grows stronger. The stronger the theory is, the more the chance that it will be thought as something natural (it becomes the "law"). If something happens, such a crisis (something atheoretical), this "law" becomes evident as a theory. Theory becomes evident when events governing the society stop making sense. Ex: going out late at night in a new area. Another example: mortgage crisis and following recession (mortgage calculator on Freddie Mac's web-site based on the idea that property value will continue to increase, an example of "law").</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Realism and idealism (core theoretical approaches to IR). Idealism: nation-state is a singular stage of development of human organization; based on assumption that humans are inherently good; long-term orientation in goals. Realism: zero-sum game; humans are self-interested, and a "bunch of crooks"; short-term orientation of goals.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Liberal internationalism: the idea of the ability to create a longer-term binding commitments among Canada's international partners.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Normative theory vs empirical theory). Empirical theory is describing how the world is (realism). Normative theory: how the world should be organized (idealism). However, most theories are blending of both.</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Critical theory vs problem-solving theory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Problem solving theory takes the world as it finds it, with all the prevailing power relations and institutions within it as a given framework for action. General aim is to make these relationships and institutions work smoothly by dealing with particular sources of trouble.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Critical theory -&gt; stands apart from the prevailing order of the world and asks how did that order come about; doesn't take existing institutions and power-relations for granted, but questions them; tries to understand their origins and whether they are in the process of changing.</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Difference: critical theory questions areas and aspects that problem-solving theory takes for granted.</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Ex: problem of climate change. Problem-solving theory: the state the global environment is in is a given; we have to work to find ways to change it. Possible solution: capturing carbon (without changing the system underlying the problem), introducing hybrid cars, and so on. Critical theory would question the deep causes of climate change (neo-medievalism -&gt; global transportation structures are leading to climate change; "100-mile diet" may be the solution).</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"Functional" emphasis of FP analysis. </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Poststructuralist critique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Poses epistemological critique to IR theory. How do we know what we know? Core critique: knowledge and facts entirely dependent on theories that we use to understand the world. It is socially constructed. Post-structuralism questions the underlying theoretical structures used to understand reality.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Ex: classic example of heart-attack -&gt; post-structuralism states that understanding a heart-attack as a singular event changes the way we react to that.</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Social world unlike the natural world is not defined by causal cause-effect relationship. Search for timeless laws in social sciences is elusive because of the ability of humans to accumulate knowledge about how people are acting and adapt as a result. There is no fundamental social laws that can be discovered (they are constantly changing).</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Explanatory theory vs constitutive theory. Explanatory theory -&gt; argues that there are casual relations between dependent and independent variables (i.e. agents and structures; X causes Y). </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Constitutive -&gt; variables exists in a mutually constitutive relationship and cannot be divided into causal relations (X transforms Y; and Y transforms X; it's a "feedback loop").</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Agency exists in the environment which cannot be divorced from it, so any change in the environment changes agency itself.</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Key concepts of post-structuralism</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Discourse, deconstruction, genealogy and intertextuality.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Discourse (Foucault) -&gt; linguistic system that orders statements and concepts. Politicians have to justify policy (frame it). Words to describe something are not neutral. Neither are statements that describe FP. The language that is used to describe something actually produces the meaning. Things that are being described do not have objective meaning independent of the language used to describe them.</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Deconstruction (Derrida, de Saussure) -&gt; unstable connection between signified and signifiers; deconstruction focuses on pointing out that there are multiple signifiers and no inherent relationship between the elements of signs; it's unveiling "objective" descriptions that reflect a structured set of values. Deconstruction reveals dichotomies or binaries (opposing sets of non-overlapping ideas or concepts).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Genealogy (Foucault) -&gt; history of the present: political practices have formed the present and alternative discourses have been marginalized and forgotten; productive nature of power (power makes us act in a particular way). Two aspects of biopower -&gt; individual level (in which we are told to discipline and control our bodies); collective level (ways in which authority seeks to manage whole populations through policies and systems).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Intertextuality (Coustidath) -&gt; we understand the social world as comprised as "texts" both written and spoken; images are also a form of text; texts form an "intertext" -&gt; all texts refer to other texts, while each text is at the same time unique. Interpretation of texts is different from person to person.</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Nov 2012 story on new CFP (link to CBC report on The National).</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Key CFP priorities for 2012-2013</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Contribute to economic prosperity and job creation through Global Commerce Strategy with an emphasis on expanding and diversifying economic relationship with emerging and high-growth markets (i.e. Asia, South America).</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Reinforcing US-Canada relationship and expand Canada's engagement in the hemisphere.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Promote democracy and respect for human rights and contribute to effective global governance and international security (emphasis on accountability).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Implement Canada's Arctic foreign policy to exercise sovereignty in the Arctic, in support of the Northern Strategy (?).</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Improve passport service to Canadians.</w:t>
      </w:r>
      <w:r w:rsidRPr="00000000" w:rsidR="00000000" w:rsidDel="00000000">
        <w:rPr>
          <w:rtl w:val="0"/>
        </w:rPr>
      </w:r>
    </w:p>
    <w:p w:rsidP="00000000" w:rsidRPr="00000000" w:rsidR="00000000" w:rsidDel="00000000" w:rsidRDefault="00000000">
      <w:pPr/>
      <w:r w:rsidRPr="00000000" w:rsidR="00000000" w:rsidDel="00000000">
        <w:rPr>
          <w:b w:val="1"/>
          <w:highlight w:val="yellow"/>
          <w:rtl w:val="0"/>
        </w:rPr>
        <w:br w:type="textWrapping"/>
        <w:t xml:space="preserve">WEEK 3</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highlight w:val="yellow"/>
          <w:rtl w:val="0"/>
        </w:rPr>
        <w:t xml:space="preserve">WEEK 4 (Samantha Cameron)</w:t>
      </w:r>
    </w:p>
    <w:p w:rsidP="00000000" w:rsidRPr="00000000" w:rsidR="00000000" w:rsidDel="00000000" w:rsidRDefault="00000000">
      <w:pPr/>
      <w:r w:rsidRPr="00000000" w:rsidR="00000000" w:rsidDel="00000000">
        <w:rPr>
          <w:i w:val="1"/>
          <w:shd w:val="clear" w:fill="ff9900"/>
          <w:rtl w:val="0"/>
        </w:rPr>
        <w:t xml:space="preserve">Lecture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Principle power - draws on the theory of neo-realism, evaluates social conditions</w:t>
      </w:r>
    </w:p>
    <w:p w:rsidP="00000000" w:rsidRPr="00000000" w:rsidR="00000000" w:rsidDel="00000000" w:rsidRDefault="00000000">
      <w:pPr>
        <w:numPr>
          <w:ilvl w:val="0"/>
          <w:numId w:val="3"/>
        </w:numPr>
        <w:ind w:left="720" w:hanging="359"/>
      </w:pPr>
      <w:r w:rsidRPr="00000000" w:rsidR="00000000" w:rsidDel="00000000">
        <w:rPr>
          <w:rtl w:val="0"/>
        </w:rPr>
        <w:t xml:space="preserve">principle power is concerned with the system and structure of the international system</w:t>
      </w:r>
    </w:p>
    <w:p w:rsidP="00000000" w:rsidRPr="00000000" w:rsidR="00000000" w:rsidDel="00000000" w:rsidRDefault="00000000">
      <w:pPr>
        <w:numPr>
          <w:ilvl w:val="0"/>
          <w:numId w:val="3"/>
        </w:numPr>
        <w:ind w:left="720" w:hanging="359"/>
      </w:pPr>
      <w:r w:rsidRPr="00000000" w:rsidR="00000000" w:rsidDel="00000000">
        <w:rPr>
          <w:rtl w:val="0"/>
        </w:rPr>
        <w:t xml:space="preserve">who is in power in a state doesn't really matter(middle power), but the relative capability of certain states</w:t>
      </w:r>
    </w:p>
    <w:p w:rsidP="00000000" w:rsidRPr="00000000" w:rsidR="00000000" w:rsidDel="00000000" w:rsidRDefault="00000000">
      <w:pPr>
        <w:numPr>
          <w:ilvl w:val="0"/>
          <w:numId w:val="8"/>
        </w:numPr>
        <w:ind w:left="720" w:hanging="359"/>
      </w:pPr>
      <w:r w:rsidRPr="00000000" w:rsidR="00000000" w:rsidDel="00000000">
        <w:rPr>
          <w:rtl w:val="0"/>
        </w:rPr>
        <w:t xml:space="preserve">higher level of relative capability that principle powers have, not a major power but not a </w:t>
        <w:tab/>
        <w:t xml:space="preserve">minor (similar to middle power, but challenges it)</w:t>
      </w:r>
    </w:p>
    <w:p w:rsidP="00000000" w:rsidRPr="00000000" w:rsidR="00000000" w:rsidDel="00000000" w:rsidRDefault="00000000">
      <w:pPr>
        <w:numPr>
          <w:ilvl w:val="0"/>
          <w:numId w:val="8"/>
        </w:numPr>
        <w:ind w:left="720" w:hanging="359"/>
      </w:pPr>
      <w:r w:rsidRPr="00000000" w:rsidR="00000000" w:rsidDel="00000000">
        <w:rPr>
          <w:rtl w:val="0"/>
        </w:rPr>
        <w:t xml:space="preserve">principle powers don't have the level of projection power of a great power, but they still have the capability that drives us to act on an international level</w:t>
      </w:r>
    </w:p>
    <w:p w:rsidP="00000000" w:rsidRPr="00000000" w:rsidR="00000000" w:rsidDel="00000000" w:rsidRDefault="00000000">
      <w:pPr>
        <w:numPr>
          <w:ilvl w:val="0"/>
          <w:numId w:val="8"/>
        </w:numPr>
        <w:ind w:left="720" w:hanging="359"/>
      </w:pPr>
      <w:r w:rsidRPr="00000000" w:rsidR="00000000" w:rsidDel="00000000">
        <w:rPr>
          <w:rtl w:val="0"/>
        </w:rPr>
        <w:t xml:space="preserve">act as states in the international hierarchy, they are not at the top but they are in the middle and have influence</w:t>
      </w:r>
    </w:p>
    <w:p w:rsidP="00000000" w:rsidRPr="00000000" w:rsidR="00000000" w:rsidDel="00000000" w:rsidRDefault="00000000">
      <w:pPr/>
      <w:r w:rsidRPr="00000000" w:rsidR="00000000" w:rsidDel="00000000">
        <w:rPr>
          <w:rtl w:val="0"/>
        </w:rPr>
        <w:t xml:space="preserve">Neo-realism - believes in stability in the world system is through balance of power or hegemony</w:t>
      </w:r>
    </w:p>
    <w:p w:rsidP="00000000" w:rsidRPr="00000000" w:rsidR="00000000" w:rsidDel="00000000" w:rsidRDefault="00000000">
      <w:pPr>
        <w:numPr>
          <w:ilvl w:val="0"/>
          <w:numId w:val="8"/>
        </w:numPr>
        <w:ind w:left="720" w:hanging="359"/>
      </w:pPr>
      <w:r w:rsidRPr="00000000" w:rsidR="00000000" w:rsidDel="00000000">
        <w:rPr>
          <w:rtl w:val="0"/>
        </w:rPr>
        <w:t xml:space="preserve">unipolarity – single power that acts as a hegemony </w:t>
        <w:tab/>
      </w:r>
    </w:p>
    <w:p w:rsidP="00000000" w:rsidRPr="00000000" w:rsidR="00000000" w:rsidDel="00000000" w:rsidRDefault="00000000">
      <w:pPr>
        <w:numPr>
          <w:ilvl w:val="0"/>
          <w:numId w:val="8"/>
        </w:numPr>
        <w:ind w:left="720" w:hanging="359"/>
      </w:pPr>
      <w:r w:rsidRPr="00000000" w:rsidR="00000000" w:rsidDel="00000000">
        <w:rPr>
          <w:rtl w:val="0"/>
        </w:rPr>
        <w:t xml:space="preserve">bipolarity – balance of power, two key superpowers relatively equal in strength &amp; certain </w:t>
        <w:tab/>
        <w:t xml:space="preserve">number of minor powers that act in alliances (best for neo-realists)</w:t>
      </w:r>
    </w:p>
    <w:p w:rsidP="00000000" w:rsidRPr="00000000" w:rsidR="00000000" w:rsidDel="00000000" w:rsidRDefault="00000000">
      <w:pPr>
        <w:numPr>
          <w:ilvl w:val="0"/>
          <w:numId w:val="8"/>
        </w:numPr>
        <w:ind w:left="720" w:hanging="359"/>
      </w:pPr>
      <w:r w:rsidRPr="00000000" w:rsidR="00000000" w:rsidDel="00000000">
        <w:rPr>
          <w:rtl w:val="0"/>
        </w:rPr>
        <w:t xml:space="preserve">multipolarity – series of relatively equal in strength or great powers, that tend to emerge and compete and cooperate with each other, arguably to assure </w:t>
        <w:tab/>
        <w:t xml:space="preserve">neither emerges as a superpower (seen as unstable by neo-realists)</w:t>
      </w: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Canada-US Relationship</w:t>
      </w:r>
    </w:p>
    <w:p w:rsidP="00000000" w:rsidRPr="00000000" w:rsidR="00000000" w:rsidDel="00000000" w:rsidRDefault="00000000">
      <w:pPr/>
      <w:r w:rsidRPr="00000000" w:rsidR="00000000" w:rsidDel="00000000">
        <w:rPr>
          <w:rtl w:val="0"/>
        </w:rPr>
      </w:r>
    </w:p>
    <w:p w:rsidP="00000000" w:rsidRPr="00000000" w:rsidR="00000000" w:rsidDel="00000000" w:rsidRDefault="00000000">
      <w:pPr>
        <w:numPr>
          <w:ilvl w:val="0"/>
          <w:numId w:val="7"/>
        </w:numPr>
        <w:ind w:left="720" w:hanging="359"/>
      </w:pPr>
      <w:r w:rsidRPr="00000000" w:rsidR="00000000" w:rsidDel="00000000">
        <w:rPr>
          <w:rtl w:val="0"/>
        </w:rPr>
        <w:t xml:space="preserve">Clarkson – argued there has been an attempt to assess the durabilityof the quiet approach to Canadian foreign policy, Canada should have the highest relationship with the US</w:t>
      </w:r>
    </w:p>
    <w:p w:rsidP="00000000" w:rsidRPr="00000000" w:rsidR="00000000" w:rsidDel="00000000" w:rsidRDefault="00000000">
      <w:pPr/>
      <w:r w:rsidRPr="00000000" w:rsidR="00000000" w:rsidDel="00000000">
        <w:rPr>
          <w:rtl w:val="0"/>
        </w:rPr>
        <w:t xml:space="preserve">3 reasons why we haven't risen:</w:t>
      </w:r>
    </w:p>
    <w:p w:rsidP="00000000" w:rsidRPr="00000000" w:rsidR="00000000" w:rsidDel="00000000" w:rsidRDefault="00000000">
      <w:pPr>
        <w:ind w:firstLine="720"/>
      </w:pPr>
      <w:r w:rsidRPr="00000000" w:rsidR="00000000" w:rsidDel="00000000">
        <w:rPr>
          <w:rtl w:val="0"/>
        </w:rPr>
        <w:t xml:space="preserve">1) decision making structure that isolates the government from public participation and control – way in which public policy was developed without public involvement</w:t>
      </w:r>
    </w:p>
    <w:p w:rsidP="00000000" w:rsidRPr="00000000" w:rsidR="00000000" w:rsidDel="00000000" w:rsidRDefault="00000000">
      <w:pPr>
        <w:ind w:firstLine="720"/>
      </w:pPr>
      <w:r w:rsidRPr="00000000" w:rsidR="00000000" w:rsidDel="00000000">
        <w:rPr>
          <w:rtl w:val="0"/>
        </w:rPr>
        <w:t xml:space="preserve">2) elitist ideology within the civil service itself – legitimized the isolation of public policy</w:t>
      </w:r>
    </w:p>
    <w:p w:rsidP="00000000" w:rsidRPr="00000000" w:rsidR="00000000" w:rsidDel="00000000" w:rsidRDefault="00000000">
      <w:pPr>
        <w:ind w:left="720" w:firstLine="0"/>
      </w:pPr>
      <w:r w:rsidRPr="00000000" w:rsidR="00000000" w:rsidDel="00000000">
        <w:rPr>
          <w:rtl w:val="0"/>
        </w:rPr>
        <w:t xml:space="preserve">3) leadership that reinforces this – public policy &amp; foreign policy separation</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Quiet Approach </w:t>
      </w:r>
    </w:p>
    <w:p w:rsidP="00000000" w:rsidRPr="00000000" w:rsidR="00000000" w:rsidDel="00000000" w:rsidRDefault="00000000">
      <w:pPr>
        <w:numPr>
          <w:ilvl w:val="0"/>
          <w:numId w:val="5"/>
        </w:numPr>
        <w:ind w:left="720" w:hanging="359"/>
      </w:pPr>
      <w:r w:rsidRPr="00000000" w:rsidR="00000000" w:rsidDel="00000000">
        <w:rPr>
          <w:rtl w:val="0"/>
        </w:rPr>
        <w:t xml:space="preserve">beginning in the post war era, dominant approach in the 60s. Argues that all the things we could do in foreign policy, nurturing the American relationship should be the highest of priority. Argument that the US was the only state in the world that could stop international communism. Argument is that our interests are essentially similar to the interests of the USA.</w:t>
        <w:tab/>
      </w:r>
      <w:r w:rsidRPr="00000000" w:rsidR="00000000" w:rsidDel="00000000">
        <w:rPr>
          <w:b w:val="1"/>
          <w:rtl w:val="0"/>
        </w:rPr>
        <w:tab/>
      </w:r>
    </w:p>
    <w:p w:rsidP="00000000" w:rsidRPr="00000000" w:rsidR="00000000" w:rsidDel="00000000" w:rsidRDefault="00000000">
      <w:pPr>
        <w:numPr>
          <w:ilvl w:val="0"/>
          <w:numId w:val="9"/>
        </w:numPr>
        <w:ind w:left="720" w:hanging="359"/>
      </w:pPr>
      <w:r w:rsidRPr="00000000" w:rsidR="00000000" w:rsidDel="00000000">
        <w:rPr>
          <w:rtl w:val="0"/>
        </w:rPr>
        <w:t xml:space="preserve">Argues that we need to emphasize confidential friendly contacts with our allies, so that any differences that may arise are ironed out before they may become an issue. Because of this our international style needs to be the quiet, discrete and professional.</w:t>
      </w:r>
    </w:p>
    <w:p w:rsidP="00000000" w:rsidRPr="00000000" w:rsidR="00000000" w:rsidDel="00000000" w:rsidRDefault="00000000">
      <w:pPr>
        <w:numPr>
          <w:ilvl w:val="0"/>
          <w:numId w:val="9"/>
        </w:numPr>
        <w:ind w:left="720" w:hanging="359"/>
      </w:pPr>
      <w:r w:rsidRPr="00000000" w:rsidR="00000000" w:rsidDel="00000000">
        <w:rPr>
          <w:rtl w:val="0"/>
        </w:rPr>
        <w:t xml:space="preserve">Clarkson argued that we need to shift our foreign policy formulation and what we do and how we perform, to increase and develop Independent Approach</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Independent Approach </w:t>
      </w:r>
    </w:p>
    <w:p w:rsidP="00000000" w:rsidRPr="00000000" w:rsidR="00000000" w:rsidDel="00000000" w:rsidRDefault="00000000">
      <w:pPr>
        <w:numPr>
          <w:ilvl w:val="0"/>
          <w:numId w:val="10"/>
        </w:numPr>
        <w:ind w:left="720" w:hanging="359"/>
      </w:pPr>
      <w:r w:rsidRPr="00000000" w:rsidR="00000000" w:rsidDel="00000000">
        <w:rPr>
          <w:rtl w:val="0"/>
        </w:rPr>
        <w:t xml:space="preserve">Clarkson – principle concern is not spread of communism in the post war era, but the North South economic division. This division gives Canada greater margins for manoeuvre. </w:t>
        <w:tab/>
      </w:r>
    </w:p>
    <w:p w:rsidP="00000000" w:rsidRPr="00000000" w:rsidR="00000000" w:rsidDel="00000000" w:rsidRDefault="00000000">
      <w:pPr>
        <w:numPr>
          <w:ilvl w:val="0"/>
          <w:numId w:val="10"/>
        </w:numPr>
        <w:ind w:left="720" w:hanging="359"/>
      </w:pPr>
      <w:r w:rsidRPr="00000000" w:rsidR="00000000" w:rsidDel="00000000">
        <w:rPr>
          <w:rtl w:val="0"/>
        </w:rPr>
        <w:t xml:space="preserve">Our dominant focus needs to be to act directly in any given situation, after making an independent evaluation of the problem</w:t>
      </w:r>
    </w:p>
    <w:p w:rsidP="00000000" w:rsidRPr="00000000" w:rsidR="00000000" w:rsidDel="00000000" w:rsidRDefault="00000000">
      <w:pPr>
        <w:numPr>
          <w:ilvl w:val="0"/>
          <w:numId w:val="10"/>
        </w:numPr>
        <w:ind w:left="720" w:hanging="359"/>
      </w:pPr>
      <w:r w:rsidRPr="00000000" w:rsidR="00000000" w:rsidDel="00000000">
        <w:rPr>
          <w:rtl w:val="0"/>
        </w:rPr>
        <w:t xml:space="preserve">Influence in Washington for Clarkson was important, but this should be our </w:t>
        <w:tab/>
        <w:t xml:space="preserve">secondary concern after doing what we want to do first</w:t>
      </w:r>
    </w:p>
    <w:p w:rsidP="00000000" w:rsidRPr="00000000" w:rsidR="00000000" w:rsidDel="00000000" w:rsidRDefault="00000000">
      <w:pPr>
        <w:numPr>
          <w:ilvl w:val="0"/>
          <w:numId w:val="10"/>
        </w:numPr>
        <w:ind w:left="720" w:hanging="359"/>
      </w:pPr>
      <w:r w:rsidRPr="00000000" w:rsidR="00000000" w:rsidDel="00000000">
        <w:rPr>
          <w:rtl w:val="0"/>
        </w:rPr>
        <w:t xml:space="preserve">Our relationship with the US is special because we are dependent of them. There is mutual benefit from trade relationships. Because of </w:t>
        <w:tab/>
        <w:t xml:space="preserve">this Clarkson argues that yes we are more vulnerable to the US retaliation than the US is to Canadian retaliation. Actions they do will have a higher consequence on us than us on them. </w:t>
      </w:r>
    </w:p>
    <w:p w:rsidP="00000000" w:rsidRPr="00000000" w:rsidR="00000000" w:rsidDel="00000000" w:rsidRDefault="00000000">
      <w:pPr>
        <w:numPr>
          <w:ilvl w:val="0"/>
          <w:numId w:val="10"/>
        </w:numPr>
        <w:ind w:left="720" w:hanging="359"/>
      </w:pPr>
      <w:r w:rsidRPr="00000000" w:rsidR="00000000" w:rsidDel="00000000">
        <w:rPr>
          <w:rtl w:val="0"/>
        </w:rPr>
        <w:t xml:space="preserve">Clarkson's second article notes even though we have had substantial changes in </w:t>
        <w:tab/>
        <w:t xml:space="preserve">the foreign policy structure, this central concern between Canada US relation has remained essentially the same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Continentalist Approach </w:t>
      </w:r>
    </w:p>
    <w:p w:rsidP="00000000" w:rsidRPr="00000000" w:rsidR="00000000" w:rsidDel="00000000" w:rsidRDefault="00000000">
      <w:pPr>
        <w:numPr>
          <w:ilvl w:val="0"/>
          <w:numId w:val="1"/>
        </w:numPr>
        <w:ind w:left="720" w:hanging="359"/>
      </w:pPr>
      <w:r w:rsidRPr="00000000" w:rsidR="00000000" w:rsidDel="00000000">
        <w:rPr>
          <w:rtl w:val="0"/>
        </w:rPr>
        <w:t xml:space="preserve">Continental integration needs to be accelerated because not only are the US our </w:t>
        <w:tab/>
        <w:t xml:space="preserve">principle agent we interact with. The integration of the economies provide Canada some insurance against Washington's arbitrary actions.</w:t>
      </w:r>
    </w:p>
    <w:p w:rsidP="00000000" w:rsidRPr="00000000" w:rsidR="00000000" w:rsidDel="00000000" w:rsidRDefault="00000000">
      <w:pPr>
        <w:numPr>
          <w:ilvl w:val="0"/>
          <w:numId w:val="1"/>
        </w:numPr>
        <w:ind w:left="720" w:hanging="359"/>
      </w:pPr>
      <w:r w:rsidRPr="00000000" w:rsidR="00000000" w:rsidDel="00000000">
        <w:rPr>
          <w:rtl w:val="0"/>
        </w:rPr>
        <w:t xml:space="preserve">There is a concern that US will take unilateral action, particularly after 1991. Example: Buy American policy for government subsidized businesses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Nationalist approach – the US is also a threat to Canada's interests. The more integrated we have become has actually not protected us. Attempt to try and emphasize our particular viewpoint or capability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Niche diplomacy – utilizing soft power</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Beyond the Border(Action Plan)</w:t>
      </w:r>
    </w:p>
    <w:p w:rsidP="00000000" w:rsidRPr="00000000" w:rsidR="00000000" w:rsidDel="00000000" w:rsidRDefault="00000000">
      <w:pPr/>
      <w:r w:rsidRPr="00000000" w:rsidR="00000000" w:rsidDel="00000000">
        <w:rPr>
          <w:b w:val="1"/>
          <w:rtl w:val="0"/>
        </w:rPr>
        <w:tab/>
      </w:r>
    </w:p>
    <w:p w:rsidP="00000000" w:rsidRPr="00000000" w:rsidR="00000000" w:rsidDel="00000000" w:rsidRDefault="00000000">
      <w:pPr>
        <w:numPr>
          <w:ilvl w:val="0"/>
          <w:numId w:val="2"/>
        </w:numPr>
        <w:ind w:left="720" w:hanging="359"/>
      </w:pPr>
      <w:r w:rsidRPr="00000000" w:rsidR="00000000" w:rsidDel="00000000">
        <w:rPr>
          <w:rtl w:val="0"/>
        </w:rPr>
        <w:t xml:space="preserve">In 2011, the rejection of the SPP lead the American &amp; Canadian administration </w:t>
        <w:tab/>
        <w:t xml:space="preserve">to create new plan to integrate border controls, but to decrease the possibility of people to come in undesirably. Announced this new integration as part of the Economic Action Plan. </w:t>
        <w:tab/>
      </w:r>
    </w:p>
    <w:p w:rsidP="00000000" w:rsidRPr="00000000" w:rsidR="00000000" w:rsidDel="00000000" w:rsidRDefault="00000000">
      <w:pPr>
        <w:numPr>
          <w:ilvl w:val="0"/>
          <w:numId w:val="2"/>
        </w:numPr>
        <w:ind w:left="720" w:hanging="359"/>
      </w:pPr>
      <w:r w:rsidRPr="00000000" w:rsidR="00000000" w:rsidDel="00000000">
        <w:rPr>
          <w:rtl w:val="0"/>
        </w:rPr>
        <w:t xml:space="preserve">Beyond the Border Action Plan – practical roadmap not a formal agreement, doesn't require change of legislation. On a quiet diplomacy agreement, agreeing with American administration on border politics</w:t>
      </w:r>
      <w:r w:rsidRPr="00000000" w:rsidR="00000000" w:rsidDel="00000000">
        <w:rPr>
          <w:b w:val="1"/>
          <w:rtl w:val="0"/>
        </w:rPr>
        <w:tab/>
      </w:r>
    </w:p>
    <w:p w:rsidP="00000000" w:rsidRPr="00000000" w:rsidR="00000000" w:rsidDel="00000000" w:rsidRDefault="00000000">
      <w:pPr>
        <w:numPr>
          <w:ilvl w:val="0"/>
          <w:numId w:val="2"/>
        </w:numPr>
        <w:ind w:left="720" w:hanging="359"/>
      </w:pPr>
      <w:r w:rsidRPr="00000000" w:rsidR="00000000" w:rsidDel="00000000">
        <w:rPr>
          <w:rtl w:val="0"/>
        </w:rPr>
        <w:t xml:space="preserve">The borders have become thicker and harder to penetrate through immigration and </w:t>
        <w:tab/>
        <w:t xml:space="preserve">migration and import/exports. Because of this thickened border, they wanted to find a mechanism to reassure the American government that our borders are not porous, that terrorists are not coming from everywhere in the world into Canada and then sneaking into the US. Reassure their insecurities and allow for a return to freer movement of trade, and people, and enhance it as well.</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The Good International Citizen</w:t>
        <w:tab/>
      </w:r>
    </w:p>
    <w:p w:rsidP="00000000" w:rsidRPr="00000000" w:rsidR="00000000" w:rsidDel="00000000" w:rsidRDefault="00000000">
      <w:pPr>
        <w:numPr>
          <w:ilvl w:val="0"/>
          <w:numId w:val="4"/>
        </w:numPr>
        <w:ind w:left="720" w:hanging="359"/>
      </w:pPr>
      <w:r w:rsidRPr="00000000" w:rsidR="00000000" w:rsidDel="00000000">
        <w:rPr>
          <w:rtl w:val="0"/>
        </w:rPr>
        <w:t xml:space="preserve">Canada as a good international citizen, an image or impulse. Multilateral citizen with core ideas and values. Draws on the condition of middle </w:t>
        <w:tab/>
        <w:t xml:space="preserve">power and the values we try to infuse on the international system.</w:t>
      </w:r>
      <w:r w:rsidRPr="00000000" w:rsidR="00000000" w:rsidDel="00000000">
        <w:rPr>
          <w:b w:val="1"/>
          <w:rtl w:val="0"/>
        </w:rPr>
        <w:tab/>
      </w:r>
    </w:p>
    <w:p w:rsidP="00000000" w:rsidRPr="00000000" w:rsidR="00000000" w:rsidDel="00000000" w:rsidRDefault="00000000">
      <w:pPr/>
      <w:r w:rsidRPr="00000000" w:rsidR="00000000" w:rsidDel="00000000">
        <w:rPr>
          <w:rtl w:val="0"/>
        </w:rPr>
        <w:t xml:space="preserve">Three key messages: (by Minister, public officials, etc)</w:t>
      </w:r>
      <w:r w:rsidRPr="00000000" w:rsidR="00000000" w:rsidDel="00000000">
        <w:rPr>
          <w:b w:val="1"/>
          <w:rtl w:val="0"/>
        </w:rPr>
        <w:tab/>
      </w:r>
    </w:p>
    <w:p w:rsidP="00000000" w:rsidRPr="00000000" w:rsidR="00000000" w:rsidDel="00000000" w:rsidRDefault="00000000">
      <w:pPr>
        <w:numPr>
          <w:ilvl w:val="0"/>
          <w:numId w:val="4"/>
        </w:numPr>
        <w:ind w:left="720" w:hanging="359"/>
      </w:pPr>
      <w:r w:rsidRPr="00000000" w:rsidR="00000000" w:rsidDel="00000000">
        <w:rPr>
          <w:rtl w:val="0"/>
        </w:rPr>
        <w:t xml:space="preserve">Canada is participating in an international coalition in Afghanistan. It was supported and endorsed by the UN. It was Canada supporting and commitment to the international forum</w:t>
      </w:r>
      <w:r w:rsidRPr="00000000" w:rsidR="00000000" w:rsidDel="00000000">
        <w:rPr>
          <w:b w:val="1"/>
          <w:rtl w:val="0"/>
        </w:rPr>
        <w:tab/>
      </w:r>
    </w:p>
    <w:p w:rsidP="00000000" w:rsidRPr="00000000" w:rsidR="00000000" w:rsidDel="00000000" w:rsidRDefault="00000000">
      <w:pPr>
        <w:numPr>
          <w:ilvl w:val="0"/>
          <w:numId w:val="4"/>
        </w:numPr>
        <w:ind w:left="720" w:hanging="359"/>
      </w:pPr>
      <w:r w:rsidRPr="00000000" w:rsidR="00000000" w:rsidDel="00000000">
        <w:rPr>
          <w:rtl w:val="0"/>
        </w:rPr>
        <w:t xml:space="preserve">The Afghan people support the mission and requested Canadian help, tries to frame this as a traditional peacekeeping mission as a sovereign nation requested their help</w:t>
      </w:r>
    </w:p>
    <w:p w:rsidP="00000000" w:rsidRPr="00000000" w:rsidR="00000000" w:rsidDel="00000000" w:rsidRDefault="00000000">
      <w:pPr>
        <w:numPr>
          <w:ilvl w:val="0"/>
          <w:numId w:val="4"/>
        </w:numPr>
        <w:ind w:left="720" w:hanging="359"/>
      </w:pPr>
      <w:r w:rsidRPr="00000000" w:rsidR="00000000" w:rsidDel="00000000">
        <w:rPr>
          <w:rtl w:val="0"/>
        </w:rPr>
        <w:t xml:space="preserve">The Afghan mission is about helping Afghans – undervalues and changes the </w:t>
        <w:tab/>
        <w:t xml:space="preserve">message and the objective and the policy itself </w:t>
        <w:tab/>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Canada as Protector</w:t>
      </w:r>
    </w:p>
    <w:p w:rsidP="00000000" w:rsidRPr="00000000" w:rsidR="00000000" w:rsidDel="00000000" w:rsidRDefault="00000000">
      <w:pPr>
        <w:numPr>
          <w:ilvl w:val="0"/>
          <w:numId w:val="6"/>
        </w:numPr>
        <w:ind w:left="720" w:hanging="359"/>
      </w:pPr>
      <w:r w:rsidRPr="00000000" w:rsidR="00000000" w:rsidDel="00000000">
        <w:rPr>
          <w:rtl w:val="0"/>
        </w:rPr>
        <w:t xml:space="preserve">Our principle goal to improve and help the Afgan population was about helping women and children</w:t>
      </w:r>
    </w:p>
    <w:p w:rsidP="00000000" w:rsidRPr="00000000" w:rsidR="00000000" w:rsidDel="00000000" w:rsidRDefault="00000000">
      <w:pPr>
        <w:numPr>
          <w:ilvl w:val="0"/>
          <w:numId w:val="6"/>
        </w:numPr>
        <w:ind w:left="720" w:hanging="359"/>
      </w:pPr>
      <w:r w:rsidRPr="00000000" w:rsidR="00000000" w:rsidDel="00000000">
        <w:rPr>
          <w:rtl w:val="0"/>
        </w:rPr>
        <w:t xml:space="preserve">Key benchmark – they look at how women empowerment, development and equality has become substantially increased following the 'invasion' in Afghanistan than was under the Taliban regime</w:t>
      </w:r>
      <w:r w:rsidRPr="00000000" w:rsidR="00000000" w:rsidDel="00000000">
        <w:rPr>
          <w:rtl w:val="0"/>
        </w:rPr>
      </w:r>
    </w:p>
    <w:p w:rsidP="00000000" w:rsidRPr="00000000" w:rsidR="00000000" w:rsidDel="00000000" w:rsidRDefault="00000000">
      <w:pPr>
        <w:numPr>
          <w:ilvl w:val="0"/>
          <w:numId w:val="6"/>
        </w:numPr>
        <w:ind w:left="720" w:hanging="359"/>
      </w:pPr>
      <w:r w:rsidRPr="00000000" w:rsidR="00000000" w:rsidDel="00000000">
        <w:rPr>
          <w:rtl w:val="0"/>
        </w:rPr>
        <w:t xml:space="preserve">Framing is important because what it does is have an impact of marginalizing or </w:t>
        <w:tab/>
        <w:t xml:space="preserve">minimizing debate. Discourse framing creates a public understanding of the issue that leads us to one solution over another. It enables and shapes policy debate to have some perspectives resonate more </w:t>
        <w:tab/>
        <w:t xml:space="preserve">strongly than other perspectives. Frames it into a mechanism that makes it difficult to debate a certain topic. Mobilizing a moral </w:t>
        <w:tab/>
        <w:t xml:space="preserve">argument to marginalize the debate or to silence the debate as well</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highlight w:val="yellow"/>
          <w:rtl w:val="0"/>
        </w:rPr>
        <w:t xml:space="preserve">WEEK 5</w:t>
      </w:r>
    </w:p>
    <w:p w:rsidP="00000000" w:rsidRPr="00000000" w:rsidR="00000000" w:rsidDel="00000000" w:rsidRDefault="00000000">
      <w:pPr/>
      <w:r w:rsidRPr="00000000" w:rsidR="00000000" w:rsidDel="00000000">
        <w:rPr>
          <w:b w:val="1"/>
          <w:highlight w:val="yellow"/>
          <w:rtl w:val="0"/>
        </w:rPr>
        <w:br w:type="textWrapping"/>
        <w:t xml:space="preserve">WEEK 6</w:t>
      </w:r>
    </w:p>
    <w:p w:rsidP="00000000" w:rsidRPr="00000000" w:rsidR="00000000" w:rsidDel="00000000" w:rsidRDefault="00000000">
      <w:pPr/>
      <w:r w:rsidRPr="00000000" w:rsidR="00000000" w:rsidDel="00000000">
        <w:rPr>
          <w:b w:val="1"/>
          <w:highlight w:val="yellow"/>
          <w:rtl w:val="0"/>
        </w:rPr>
        <w:t xml:space="preserve">WEEK 7 </w:t>
      </w:r>
    </w:p>
    <w:p w:rsidP="00000000" w:rsidRPr="00000000" w:rsidR="00000000" w:rsidDel="00000000" w:rsidRDefault="00000000">
      <w:pPr/>
      <w:r w:rsidRPr="00000000" w:rsidR="00000000" w:rsidDel="00000000">
        <w:rPr>
          <w:b w:val="1"/>
          <w:highlight w:val="yellow"/>
          <w:rtl w:val="0"/>
        </w:rPr>
        <w:br w:type="textWrapping"/>
        <w:t xml:space="preserve">WEEK 8 </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highlight w:val="yellow"/>
          <w:rtl w:val="0"/>
        </w:rPr>
        <w:t xml:space="preserve">WEEK 9</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highlight w:val="yellow"/>
          <w:rtl w:val="0"/>
        </w:rPr>
        <w:t xml:space="preserve">WEEK 10 (Sheila)</w:t>
      </w:r>
    </w:p>
    <w:p w:rsidP="00000000" w:rsidRPr="00000000" w:rsidR="00000000" w:rsidDel="00000000" w:rsidRDefault="00000000">
      <w:pPr/>
      <w:r w:rsidRPr="00000000" w:rsidR="00000000" w:rsidDel="00000000">
        <w:rPr>
          <w:b w:val="1"/>
          <w:rtl w:val="0"/>
        </w:rPr>
        <w:t xml:space="preserve">Economic growth vs development</w:t>
      </w:r>
    </w:p>
    <w:p w:rsidP="00000000" w:rsidRPr="00000000" w:rsidR="00000000" w:rsidDel="00000000" w:rsidRDefault="00000000">
      <w:pPr/>
      <w:r w:rsidRPr="00000000" w:rsidR="00000000" w:rsidDel="00000000">
        <w:rPr>
          <w:i w:val="1"/>
          <w:rtl w:val="0"/>
        </w:rPr>
        <w:t xml:space="preserve">Economic growth</w:t>
      </w:r>
      <w:r w:rsidRPr="00000000" w:rsidR="00000000" w:rsidDel="00000000">
        <w:rPr>
          <w:rtl w:val="0"/>
        </w:rPr>
        <w:t xml:space="preserve">: exclusively concerned with a net increase in economic indicators, such as per capita income, in order to distinguish wealth and poverty-- largely concerned with absolute levels of poverty and deprivation. </w:t>
      </w:r>
    </w:p>
    <w:p w:rsidP="00000000" w:rsidRPr="00000000" w:rsidR="00000000" w:rsidDel="00000000" w:rsidRDefault="00000000">
      <w:pPr/>
      <w:r w:rsidRPr="00000000" w:rsidR="00000000" w:rsidDel="00000000">
        <w:rPr>
          <w:rtl w:val="0"/>
        </w:rPr>
        <w:br w:type="textWrapping"/>
      </w:r>
      <w:r w:rsidRPr="00000000" w:rsidR="00000000" w:rsidDel="00000000">
        <w:rPr>
          <w:i w:val="1"/>
          <w:rtl w:val="0"/>
        </w:rPr>
        <w:t xml:space="preserve">Development:</w:t>
      </w:r>
      <w:r w:rsidRPr="00000000" w:rsidR="00000000" w:rsidDel="00000000">
        <w:rPr>
          <w:rtl w:val="0"/>
        </w:rPr>
        <w:t xml:space="preserve"> much broader, utilizing social indicators such as literacy, wealth distribution, human rights protection, health/education services, infant mortality and life expectancy to analyses and rank difference in societies -- equally concerned with both absolute and relative levels of poverty and deprivation.</w:t>
        <w:br w:type="textWrapping"/>
        <w:br w:type="textWrapping"/>
        <w:t xml:space="preserve">Official development assistance (ODA) refers to flow of economic assistance that are primarily directed to development purposes </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Three key questions:</w:t>
      </w:r>
    </w:p>
    <w:p w:rsidP="00000000" w:rsidRPr="00000000" w:rsidR="00000000" w:rsidDel="00000000" w:rsidRDefault="00000000">
      <w:pPr/>
      <w:r w:rsidRPr="00000000" w:rsidR="00000000" w:rsidDel="00000000">
        <w:rPr>
          <w:rtl w:val="0"/>
        </w:rPr>
        <w:t xml:space="preserve">1) Aid effectiveness: does aid contribute to development or does it reinforce existing structures of underdevelopment? </w:t>
      </w:r>
    </w:p>
    <w:p w:rsidP="00000000" w:rsidRPr="00000000" w:rsidR="00000000" w:rsidDel="00000000" w:rsidRDefault="00000000">
      <w:pPr/>
      <w:r w:rsidRPr="00000000" w:rsidR="00000000" w:rsidDel="00000000">
        <w:rPr>
          <w:rtl w:val="0"/>
        </w:rPr>
        <w:t xml:space="preserve">- is it leading to a reinforcement of corruption structures? or leading to colonial structures of capitalism </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2) Conditionality: should economic aid include economic or political conditions that enable donors to pursue their political or economic interests? </w:t>
      </w:r>
    </w:p>
    <w:p w:rsidP="00000000" w:rsidRPr="00000000" w:rsidR="00000000" w:rsidDel="00000000" w:rsidRDefault="00000000">
      <w:pPr/>
      <w:r w:rsidRPr="00000000" w:rsidR="00000000" w:rsidDel="00000000">
        <w:rPr>
          <w:rtl w:val="0"/>
        </w:rPr>
        <w:t xml:space="preserve">- ex. purchasing wheat after tsunami, SAPs-- particular structure that leads to economic growth </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3) Motivation: what social purpose should aid fulfil and why should developed countries give aid?</w:t>
      </w:r>
    </w:p>
    <w:p w:rsidP="00000000" w:rsidRPr="00000000" w:rsidR="00000000" w:rsidDel="00000000" w:rsidRDefault="00000000">
      <w:pPr/>
      <w:r w:rsidRPr="00000000" w:rsidR="00000000" w:rsidDel="00000000">
        <w:rPr>
          <w:rtl w:val="0"/>
        </w:rPr>
        <w:br w:type="textWrapping"/>
      </w:r>
      <w:r w:rsidRPr="00000000" w:rsidR="00000000" w:rsidDel="00000000">
        <w:rPr>
          <w:b w:val="1"/>
          <w:rtl w:val="0"/>
        </w:rPr>
        <w:t xml:space="preserve">Two key aspects to the debate surrounding aid effectiveness:</w:t>
      </w:r>
    </w:p>
    <w:p w:rsidP="00000000" w:rsidRPr="00000000" w:rsidR="00000000" w:rsidDel="00000000" w:rsidRDefault="00000000">
      <w:pPr/>
      <w:r w:rsidRPr="00000000" w:rsidR="00000000" w:rsidDel="00000000">
        <w:rPr>
          <w:rtl w:val="0"/>
        </w:rPr>
        <w:t xml:space="preserve">1) </w:t>
      </w:r>
      <w:r w:rsidRPr="00000000" w:rsidR="00000000" w:rsidDel="00000000">
        <w:rPr>
          <w:i w:val="1"/>
          <w:rtl w:val="0"/>
        </w:rPr>
        <w:t xml:space="preserve">World Bank:</w:t>
      </w:r>
      <w:r w:rsidRPr="00000000" w:rsidR="00000000" w:rsidDel="00000000">
        <w:rPr>
          <w:rtl w:val="0"/>
        </w:rPr>
        <w:t xml:space="preserve"> aid produces growth only in countries with a 'good' policy environment and 'sound' fiscal, monetary, and trade policies </w:t>
      </w:r>
    </w:p>
    <w:p w:rsidP="00000000" w:rsidRPr="00000000" w:rsidR="00000000" w:rsidDel="00000000" w:rsidRDefault="00000000">
      <w:pPr/>
      <w:r w:rsidRPr="00000000" w:rsidR="00000000" w:rsidDel="00000000">
        <w:rPr>
          <w:rtl w:val="0"/>
        </w:rPr>
        <w:t xml:space="preserve">- Washington Consensus: what they believed was the predominant understanding of economic growth/development (consensus) </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2) </w:t>
      </w:r>
      <w:r w:rsidRPr="00000000" w:rsidR="00000000" w:rsidDel="00000000">
        <w:rPr>
          <w:i w:val="1"/>
          <w:rtl w:val="0"/>
        </w:rPr>
        <w:t xml:space="preserve">OECD/DAC</w:t>
      </w:r>
      <w:r w:rsidRPr="00000000" w:rsidR="00000000" w:rsidDel="00000000">
        <w:rPr>
          <w:rtl w:val="0"/>
        </w:rPr>
        <w:t xml:space="preserve">: A sustained commitment from donors, improved coordination among them, increased support for 'locally-owned' development strategies, and greater coherence between donor aid and non-aid issues (2005 paris declaration on aid effectiveness and the 2008 accra agenda for action)</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 The focus on utility tends to be inherently self-reinforcing and also influences the extent to which ODA includes political, and esp. economic, conditionality that reflects our interests </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Tied aid describes official grants or loans that limit procurement to companies in the donor country or in small groups of countries, whereas untying aid (removing the gel and regulatory barriers to open competition for aid funded procurement) generally increases aid effectiveness by reducing transaction costs. </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highlight w:val="yellow"/>
          <w:rtl w:val="0"/>
        </w:rPr>
        <w:t xml:space="preserve">WEEK 11</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highlight w:val="yellow"/>
          <w:rtl w:val="0"/>
        </w:rPr>
        <w:t xml:space="preserve">WEEK 12</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Security and Military Intervention: The War in Afghanistan </w:t>
      </w:r>
      <w:r w:rsidRPr="00000000" w:rsidR="00000000" w:rsidDel="00000000">
        <w:rPr>
          <w:rtl w:val="0"/>
        </w:rPr>
        <w:t xml:space="preserve">(lecture notes)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 Four phases of Canadian involvement in Afghanistan</w:t>
      </w:r>
    </w:p>
    <w:p w:rsidP="00000000" w:rsidRPr="00000000" w:rsidR="00000000" w:rsidDel="00000000" w:rsidRDefault="00000000">
      <w:pPr/>
      <w:r w:rsidRPr="00000000" w:rsidR="00000000" w:rsidDel="00000000">
        <w:rPr>
          <w:rtl w:val="0"/>
        </w:rPr>
        <w:t xml:space="preserve">- Documentary: Waging Peace: Canada in Afghanistan (2009)</w:t>
      </w:r>
    </w:p>
    <w:p w:rsidP="00000000" w:rsidRPr="00000000" w:rsidR="00000000" w:rsidDel="00000000" w:rsidRDefault="00000000">
      <w:pPr/>
      <w:r w:rsidRPr="00000000" w:rsidR="00000000" w:rsidDel="00000000">
        <w:rPr>
          <w:rtl w:val="0"/>
        </w:rPr>
        <w:t xml:space="preserve">- Interrogating the images and frames of Canadian intervention in Afghanistan</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Human security and R2P</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Afghanistan could have represented the archetypical human security / responsibility to protect operation under the Taliban regime.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Human security: an attempt to redefine the focus of security away from an exclusive focus on states towards individuals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R2P: states have responsibility to protect their citizens, but when they are unable/unwilling to do so this responsibility is transferred to the society of states.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Afghanistan Intervention</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 Limited support for direct intervention until 9/11 attack on the US</w:t>
      </w:r>
    </w:p>
    <w:p w:rsidP="00000000" w:rsidRPr="00000000" w:rsidR="00000000" w:rsidDel="00000000" w:rsidRDefault="00000000">
      <w:pPr/>
      <w:r w:rsidRPr="00000000" w:rsidR="00000000" w:rsidDel="00000000">
        <w:rPr>
          <w:rtl w:val="0"/>
        </w:rPr>
        <w:t xml:space="preserve">- following the attack NATO activated Article 5 (collective defense provision) for the first and only time</w:t>
      </w:r>
    </w:p>
    <w:p w:rsidP="00000000" w:rsidRPr="00000000" w:rsidR="00000000" w:rsidDel="00000000" w:rsidRDefault="00000000">
      <w:pPr/>
      <w:r w:rsidRPr="00000000" w:rsidR="00000000" w:rsidDel="00000000">
        <w:rPr>
          <w:rtl w:val="0"/>
        </w:rPr>
        <w:t xml:space="preserve">- the provision was declined Article 5 by the US government, because it would entail collective decision-making by the alliance and the US chose to run their own intervention as the sole authority</w:t>
      </w:r>
    </w:p>
    <w:p w:rsidP="00000000" w:rsidRPr="00000000" w:rsidR="00000000" w:rsidDel="00000000" w:rsidRDefault="00000000">
      <w:pPr/>
      <w:r w:rsidRPr="00000000" w:rsidR="00000000" w:rsidDel="00000000">
        <w:rPr>
          <w:rtl w:val="0"/>
        </w:rPr>
        <w:t xml:space="preserve">- neither Canada not any other government sought to pressure the US to work through multilateral means; Canada offered troop support for US-led intervention</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Canadian Involvement</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- 1st phase (2001-2003) largely consisted of two operations:</w:t>
      </w:r>
    </w:p>
    <w:p w:rsidP="00000000" w:rsidRPr="00000000" w:rsidR="00000000" w:rsidDel="00000000" w:rsidRDefault="00000000">
      <w:pPr/>
      <w:r w:rsidRPr="00000000" w:rsidR="00000000" w:rsidDel="00000000">
        <w:rPr>
          <w:rtl w:val="0"/>
        </w:rPr>
        <w:t xml:space="preserve">1) Operation "Apollo": Cnd special forces operated under American command in securing Kandahar and aiding American forces in hunting down Al-Qaeda operatives in Afghanistan-Pakistan border region;</w:t>
      </w:r>
    </w:p>
    <w:p w:rsidP="00000000" w:rsidRPr="00000000" w:rsidR="00000000" w:rsidDel="00000000" w:rsidRDefault="00000000">
      <w:pPr/>
      <w:r w:rsidRPr="00000000" w:rsidR="00000000" w:rsidDel="00000000">
        <w:rPr>
          <w:rtl w:val="0"/>
        </w:rPr>
        <w:t xml:space="preserve">2) Operation "Anaconda": Larger force of 1000 personnel deployed to Kandahar (also, first casualties on April 17, 2002)</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- 2nd phase (2003-2005) was part of combined effort US/UN/NATO effort to secure Kabul through the ISAF as part of Operation Athena (phase 1): deployment occurred one month before the US led a coalition of troops in an invasion of Iraq.</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Largely consisted of peace-support activities – ensuring security while Afghan government developed its constitution and held its first elections.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- 3rd phase (2006-2011) began when Canada took control of the Provincial Reconstruction Team in the province of Kandahar.</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Initially PRT was meant to be a 3D approach combining security with development concerns.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However violence escalated and military side became dominant.</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 Three motivations for taking on such a substantive deployment: 1) Appeasing Americans in light of refusal to invade Iraq; 2) Supporting NATO; 3) Pursuing human security objectives.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- 4th phase (2011-2014) occurred when Canadian forces were withdrawn from Kandahar and assumed responsibility for training Afghan National Army in Kabul</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Canada's withdrawal scheduled for 2009, but extended to 2011. No longer in combat role and full withdrawal scheduled for 2014.</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Dual myths of CND Involvement</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See the slides.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Arctic Foreign Policy</w:t>
      </w:r>
    </w:p>
    <w:p w:rsidP="00000000" w:rsidRPr="00000000" w:rsidR="00000000" w:rsidDel="00000000" w:rsidRDefault="00000000">
      <w:pPr/>
      <w:r w:rsidRPr="00000000" w:rsidR="00000000" w:rsidDel="00000000">
        <w:rPr>
          <w:rtl w:val="0"/>
        </w:rPr>
        <w:t xml:space="preserve"> </w:t>
      </w:r>
    </w:p>
    <w:p w:rsidP="00000000" w:rsidRPr="00000000" w:rsidR="00000000" w:rsidDel="00000000" w:rsidRDefault="00000000">
      <w:pPr/>
      <w:r w:rsidRPr="00000000" w:rsidR="00000000" w:rsidDel="00000000">
        <w:rPr>
          <w:rtl w:val="0"/>
        </w:rPr>
        <w:t xml:space="preserve">Materials on Arctic Policy (including summary of the recommended reading by Huebert, and also relevant media articles on the subject): </w:t>
      </w:r>
      <w:hyperlink r:id="rId5">
        <w:r w:rsidRPr="00000000" w:rsidR="00000000" w:rsidDel="00000000">
          <w:rPr>
            <w:color w:val="1155cc"/>
            <w:u w:val="single"/>
            <w:rtl w:val="0"/>
          </w:rPr>
          <w:t xml:space="preserve">https://drive.google.com/folderview?id=0B2RZazVcXvTcZlVuWU14ek1KNnM&amp;usp=sharing</w:t>
        </w:r>
      </w:hyperlink>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Arctic Policy (April 2 seminar in Loeb A720) slideshow is here: </w:t>
      </w:r>
      <w:hyperlink r:id="rId6">
        <w:r w:rsidRPr="00000000" w:rsidR="00000000" w:rsidDel="00000000">
          <w:rPr>
            <w:color w:val="1155cc"/>
            <w:u w:val="single"/>
            <w:rtl w:val="0"/>
          </w:rPr>
          <w:t xml:space="preserve">Canadian Arctic Policy</w:t>
        </w:r>
      </w:hyperlink>
      <w:r w:rsidRPr="00000000" w:rsidR="00000000" w:rsidDel="00000000">
        <w:rPr>
          <w:rtl w:val="0"/>
        </w:rPr>
        <w:t xml:space="preserve"> </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highlight w:val="yellow"/>
          <w:rtl w:val="0"/>
        </w:rPr>
        <w:t xml:space="preserve">WEEK 13</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Security Concerns in the Post-Cold War Era </w:t>
      </w:r>
      <w:r w:rsidRPr="00000000" w:rsidR="00000000" w:rsidDel="00000000">
        <w:rPr>
          <w:rtl w:val="0"/>
        </w:rPr>
        <w:t xml:space="preserve">(lecture notes)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 overview of securitization approach</w:t>
      </w:r>
    </w:p>
    <w:p w:rsidP="00000000" w:rsidRPr="00000000" w:rsidR="00000000" w:rsidDel="00000000" w:rsidRDefault="00000000">
      <w:pPr/>
      <w:r w:rsidRPr="00000000" w:rsidR="00000000" w:rsidDel="00000000">
        <w:rPr>
          <w:rtl w:val="0"/>
        </w:rPr>
        <w:t xml:space="preserve">- immigration and border policy</w:t>
      </w:r>
    </w:p>
    <w:p w:rsidP="00000000" w:rsidRPr="00000000" w:rsidR="00000000" w:rsidDel="00000000" w:rsidRDefault="00000000">
      <w:pPr/>
      <w:r w:rsidRPr="00000000" w:rsidR="00000000" w:rsidDel="00000000">
        <w:rPr>
          <w:rtl w:val="0"/>
        </w:rPr>
        <w:t xml:space="preserve">- national security entering the agenda of economic governance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Securitization theory</w:t>
      </w:r>
      <w:r w:rsidRPr="00000000" w:rsidR="00000000" w:rsidDel="00000000">
        <w:rPr>
          <w:rtl w:val="0"/>
        </w:rPr>
        <w:t xml:space="preserv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 process of securitization is an act of speech that presents an issue as posing an existential threat to a designated reference object; speech is performative (i.e. talking = creating new reality, as in marriage vows)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 this enables the use of extraordinary powers, mobilization of state resources, and the suspension of debate over the issue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 politicized governance -&gt; [securitization] -&gt; depoliticized governance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 success is determined by the degree to which the audience of the speech act accepts this discursive move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Discourse and Governance</w:t>
      </w:r>
      <w:r w:rsidRPr="00000000" w:rsidR="00000000" w:rsidDel="00000000">
        <w:rPr>
          <w:rtl w:val="0"/>
        </w:rPr>
        <w:t xml:space="preserv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 semiosis (intersubjective production of meaning) shapes and constrains policy debates by framing the context and defining the boundaries of the issue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 </w:t>
      </w:r>
      <w:r w:rsidRPr="00000000" w:rsidR="00000000" w:rsidDel="00000000">
        <w:rPr>
          <w:b w:val="1"/>
          <w:rtl w:val="0"/>
        </w:rPr>
        <w:t xml:space="preserve">Speech Act Theory</w:t>
      </w:r>
      <w:r w:rsidRPr="00000000" w:rsidR="00000000" w:rsidDel="00000000">
        <w:rPr>
          <w:rtl w:val="0"/>
        </w:rPr>
        <w:t xml:space="preserve">: developed in late 1960s by linguist John Austen (notion of the performative nature of speech) -&gt; breaking down speech into 3 core components: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ab/>
        <w:t xml:space="preserve">- locutionary act (the act of saying something);</w:t>
      </w:r>
    </w:p>
    <w:p w:rsidP="00000000" w:rsidRPr="00000000" w:rsidR="00000000" w:rsidDel="00000000" w:rsidRDefault="00000000">
      <w:pPr/>
      <w:r w:rsidRPr="00000000" w:rsidR="00000000" w:rsidDel="00000000">
        <w:rPr>
          <w:rtl w:val="0"/>
        </w:rPr>
        <w:tab/>
        <w:t xml:space="preserve">- illocutionary act "performance of an act </w:t>
      </w:r>
      <w:r w:rsidRPr="00000000" w:rsidR="00000000" w:rsidDel="00000000">
        <w:rPr>
          <w:b w:val="1"/>
          <w:rtl w:val="0"/>
        </w:rPr>
        <w:t xml:space="preserve">in</w:t>
      </w:r>
      <w:r w:rsidRPr="00000000" w:rsidR="00000000" w:rsidDel="00000000">
        <w:rPr>
          <w:rtl w:val="0"/>
        </w:rPr>
        <w:t xml:space="preserve"> saying something as opposed to performance of an act </w:t>
      </w:r>
      <w:r w:rsidRPr="00000000" w:rsidR="00000000" w:rsidDel="00000000">
        <w:rPr>
          <w:b w:val="1"/>
          <w:rtl w:val="0"/>
        </w:rPr>
        <w:t xml:space="preserve">of</w:t>
      </w:r>
      <w:r w:rsidRPr="00000000" w:rsidR="00000000" w:rsidDel="00000000">
        <w:rPr>
          <w:rtl w:val="0"/>
        </w:rPr>
        <w:t xml:space="preserve"> saying something"; i.e. wedding vow creates marriage</w:t>
      </w:r>
    </w:p>
    <w:p w:rsidP="00000000" w:rsidRPr="00000000" w:rsidR="00000000" w:rsidDel="00000000" w:rsidRDefault="00000000">
      <w:pPr/>
      <w:r w:rsidRPr="00000000" w:rsidR="00000000" w:rsidDel="00000000">
        <w:rPr>
          <w:rtl w:val="0"/>
        </w:rPr>
        <w:tab/>
        <w:t xml:space="preserve">- perlocutionary act -&gt; "consequential effects" of a speech act</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Example: The Source with Ezra Levant video on 'passport babies'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Some stats: live births by place of residence of mother and place of occurrence, annual (number) -&gt; slides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Shifts to Border Policy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The traditional approach to the border revolves around its position as the explicit boundary of the state as question of natural security.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 the state's ability to define itself and its population and its ability to interact with an influence of its neighbours.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Shift towards policing and management.</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 resulting from a series of external factors, such as the increased flows of people and goods, and the border itself has become dispersed throughout many spaces within and outside the state.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 through an extended process of securitization, border policy evolved to include border policing and border management</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 policing emerged largely due to the US preoccupation with issues surrounding illegal migration and drug trafficking through NAFTA</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Managing Risks at the Border</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 beginning in 2011 border security now emphasized risk management</w:t>
      </w:r>
    </w:p>
    <w:p w:rsidP="00000000" w:rsidRPr="00000000" w:rsidR="00000000" w:rsidDel="00000000" w:rsidRDefault="00000000">
      <w:pPr/>
      <w:r w:rsidRPr="00000000" w:rsidR="00000000" w:rsidDel="00000000">
        <w:rPr>
          <w:rtl w:val="0"/>
        </w:rPr>
        <w:t xml:space="preserve">- identify and classify different types of border flows on the basis of potential risk (risk management grid / threat grid -&gt; slides)</w:t>
      </w:r>
    </w:p>
    <w:p w:rsidP="00000000" w:rsidRPr="00000000" w:rsidR="00000000" w:rsidDel="00000000" w:rsidRDefault="00000000">
      <w:pPr/>
      <w:r w:rsidRPr="00000000" w:rsidR="00000000" w:rsidDel="00000000">
        <w:rPr>
          <w:rtl w:val="0"/>
        </w:rPr>
        <w:t xml:space="preserve">- expansion of surveillance techniques and transforming governance of the border to a statistical, technological question</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Securitizing the Economic Sector</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-&gt; slides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rtl w:val="0"/>
        </w:rPr>
        <w:t xml:space="preserve">Foreign Investment in Canada</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 national security concerns have begun to shape foreign investment (i.e. 'net benefit' clause in the Investment Act)</w:t>
      </w:r>
    </w:p>
    <w:p w:rsidP="00000000" w:rsidRPr="00000000" w:rsidR="00000000" w:rsidDel="00000000" w:rsidRDefault="00000000">
      <w:pPr/>
      <w:r w:rsidRPr="00000000" w:rsidR="00000000" w:rsidDel="00000000">
        <w:rPr>
          <w:rtl w:val="0"/>
        </w:rPr>
        <w:t xml:space="preserve">- rejecting the 2008 sale of Macdonald Dettwiler to US-based Alaint was justified by a fear of losing control over government-funded satellite technology used to monitor Canada's Arctic region</w:t>
      </w:r>
    </w:p>
    <w:p w:rsidP="00000000" w:rsidRPr="00000000" w:rsidR="00000000" w:rsidDel="00000000" w:rsidRDefault="00000000">
      <w:pPr/>
      <w:r w:rsidRPr="00000000" w:rsidR="00000000" w:rsidDel="00000000">
        <w:rPr>
          <w:rtl w:val="0"/>
        </w:rPr>
        <w:t xml:space="preserve">- government rejected the 2010 Australian-based BHP Biliton hostile takeover of Potash Corporation of Saskatchewan</w:t>
      </w:r>
    </w:p>
    <w:p w:rsidP="00000000" w:rsidRPr="00000000" w:rsidR="00000000" w:rsidDel="00000000" w:rsidRDefault="00000000">
      <w:pPr/>
      <w:r w:rsidRPr="00000000" w:rsidR="00000000" w:rsidDel="00000000">
        <w:rPr>
          <w:rtl w:val="0"/>
        </w:rPr>
        <w:t xml:space="preserve">- approved two foreign takeovers in 2012: Nexen by China National Offshore Oil Company and Progress Energy by Malaysia's Petronas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t xml:space="preserve">Example: Harper's speech on the government's future foreign investment decisions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Trebuchet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lvl w:ilvl="0">
      <w:start w:val="1"/>
      <w:numFmt w:val="bullet"/>
      <w:lvlText w:val="●"/>
      <w:pPr>
        <w:ind w:left="720" w:firstLine="360"/>
      </w:pPr>
      <w:rPr>
        <w:rFonts w:cs="Arial" w:hAnsi="Arial" w:eastAsia="Arial" w:ascii="Arial"/>
        <w:b w:val="1"/>
        <w:i w:val="0"/>
        <w:smallCaps w:val="0"/>
        <w:strike w:val="0"/>
        <w:color w:val="000000"/>
        <w:sz w:val="22"/>
        <w:u w:val="none"/>
        <w:vertAlign w:val="baseline"/>
      </w:rPr>
    </w:lvl>
    <w:lvl w:ilvl="1">
      <w:start w:val="1"/>
      <w:numFmt w:val="bullet"/>
      <w:lvlText w:val="○"/>
      <w:pPr>
        <w:ind w:left="1440" w:firstLine="1080"/>
      </w:pPr>
      <w:rPr>
        <w:rFonts w:cs="Arial" w:hAnsi="Arial" w:eastAsia="Arial" w:ascii="Arial"/>
        <w:b w:val="1"/>
        <w:i w:val="0"/>
        <w:smallCaps w:val="0"/>
        <w:strike w:val="0"/>
        <w:color w:val="000000"/>
        <w:sz w:val="22"/>
        <w:u w:val="none"/>
        <w:vertAlign w:val="baseline"/>
      </w:rPr>
    </w:lvl>
    <w:lvl w:ilvl="2">
      <w:start w:val="1"/>
      <w:numFmt w:val="bullet"/>
      <w:lvlText w:val="■"/>
      <w:pPr>
        <w:ind w:left="2160" w:firstLine="1800"/>
      </w:pPr>
      <w:rPr>
        <w:rFonts w:cs="Arial" w:hAnsi="Arial" w:eastAsia="Arial" w:ascii="Arial"/>
        <w:b w:val="1"/>
        <w:i w:val="0"/>
        <w:smallCaps w:val="0"/>
        <w:strike w:val="0"/>
        <w:color w:val="000000"/>
        <w:sz w:val="22"/>
        <w:u w:val="none"/>
        <w:vertAlign w:val="baseline"/>
      </w:rPr>
    </w:lvl>
    <w:lvl w:ilvl="3">
      <w:start w:val="1"/>
      <w:numFmt w:val="bullet"/>
      <w:lvlText w:val="●"/>
      <w:pPr>
        <w:ind w:left="2880" w:firstLine="2520"/>
      </w:pPr>
      <w:rPr>
        <w:rFonts w:cs="Arial" w:hAnsi="Arial" w:eastAsia="Arial" w:ascii="Arial"/>
        <w:b w:val="1"/>
        <w:i w:val="0"/>
        <w:smallCaps w:val="0"/>
        <w:strike w:val="0"/>
        <w:color w:val="000000"/>
        <w:sz w:val="22"/>
        <w:u w:val="none"/>
        <w:vertAlign w:val="baseline"/>
      </w:rPr>
    </w:lvl>
    <w:lvl w:ilvl="4">
      <w:start w:val="1"/>
      <w:numFmt w:val="bullet"/>
      <w:lvlText w:val="○"/>
      <w:pPr>
        <w:ind w:left="3600" w:firstLine="3240"/>
      </w:pPr>
      <w:rPr>
        <w:rFonts w:cs="Arial" w:hAnsi="Arial" w:eastAsia="Arial" w:ascii="Arial"/>
        <w:b w:val="1"/>
        <w:i w:val="0"/>
        <w:smallCaps w:val="0"/>
        <w:strike w:val="0"/>
        <w:color w:val="000000"/>
        <w:sz w:val="22"/>
        <w:u w:val="none"/>
        <w:vertAlign w:val="baseline"/>
      </w:rPr>
    </w:lvl>
    <w:lvl w:ilvl="5">
      <w:start w:val="1"/>
      <w:numFmt w:val="bullet"/>
      <w:lvlText w:val="■"/>
      <w:pPr>
        <w:ind w:left="4320" w:firstLine="3960"/>
      </w:pPr>
      <w:rPr>
        <w:rFonts w:cs="Arial" w:hAnsi="Arial" w:eastAsia="Arial" w:ascii="Arial"/>
        <w:b w:val="1"/>
        <w:i w:val="0"/>
        <w:smallCaps w:val="0"/>
        <w:strike w:val="0"/>
        <w:color w:val="000000"/>
        <w:sz w:val="22"/>
        <w:u w:val="none"/>
        <w:vertAlign w:val="baseline"/>
      </w:rPr>
    </w:lvl>
    <w:lvl w:ilvl="6">
      <w:start w:val="1"/>
      <w:numFmt w:val="bullet"/>
      <w:lvlText w:val="●"/>
      <w:pPr>
        <w:ind w:left="5040" w:firstLine="4680"/>
      </w:pPr>
      <w:rPr>
        <w:rFonts w:cs="Arial" w:hAnsi="Arial" w:eastAsia="Arial" w:ascii="Arial"/>
        <w:b w:val="1"/>
        <w:i w:val="0"/>
        <w:smallCaps w:val="0"/>
        <w:strike w:val="0"/>
        <w:color w:val="000000"/>
        <w:sz w:val="22"/>
        <w:u w:val="none"/>
        <w:vertAlign w:val="baseline"/>
      </w:rPr>
    </w:lvl>
    <w:lvl w:ilvl="7">
      <w:start w:val="1"/>
      <w:numFmt w:val="bullet"/>
      <w:lvlText w:val="○"/>
      <w:pPr>
        <w:ind w:left="5760" w:firstLine="5400"/>
      </w:pPr>
      <w:rPr>
        <w:rFonts w:cs="Arial" w:hAnsi="Arial" w:eastAsia="Arial" w:ascii="Arial"/>
        <w:b w:val="1"/>
        <w:i w:val="0"/>
        <w:smallCaps w:val="0"/>
        <w:strike w:val="0"/>
        <w:color w:val="000000"/>
        <w:sz w:val="22"/>
        <w:u w:val="none"/>
        <w:vertAlign w:val="baseline"/>
      </w:rPr>
    </w:lvl>
    <w:lvl w:ilvl="8">
      <w:start w:val="1"/>
      <w:numFmt w:val="bullet"/>
      <w:lvlText w:val="■"/>
      <w:pPr>
        <w:ind w:left="6480" w:firstLine="6120"/>
      </w:pPr>
      <w:rPr>
        <w:rFonts w:cs="Arial" w:hAnsi="Arial" w:eastAsia="Arial" w:ascii="Arial"/>
        <w:b w:val="1"/>
        <w:i w:val="0"/>
        <w:smallCaps w:val="0"/>
        <w:strike w:val="0"/>
        <w:color w:val="000000"/>
        <w:sz w:val="22"/>
        <w:u w:val="none"/>
        <w:vertAlign w:val="baseline"/>
      </w:rPr>
    </w:lvl>
  </w:abstractNum>
  <w:abstractNum w:abstractNumId="2">
    <w:lvl w:ilvl="0">
      <w:start w:val="1"/>
      <w:numFmt w:val="bullet"/>
      <w:lvlText w:val="●"/>
      <w:pPr>
        <w:ind w:left="720" w:firstLine="360"/>
      </w:pPr>
      <w:rPr>
        <w:rFonts w:cs="Arial" w:hAnsi="Arial" w:eastAsia="Arial" w:ascii="Arial"/>
        <w:b w:val="1"/>
        <w:i w:val="0"/>
        <w:smallCaps w:val="0"/>
        <w:strike w:val="0"/>
        <w:color w:val="000000"/>
        <w:sz w:val="22"/>
        <w:u w:val="none"/>
        <w:vertAlign w:val="baseline"/>
      </w:rPr>
    </w:lvl>
    <w:lvl w:ilvl="1">
      <w:start w:val="1"/>
      <w:numFmt w:val="bullet"/>
      <w:lvlText w:val="○"/>
      <w:pPr>
        <w:ind w:left="1440" w:firstLine="1080"/>
      </w:pPr>
      <w:rPr>
        <w:rFonts w:cs="Arial" w:hAnsi="Arial" w:eastAsia="Arial" w:ascii="Arial"/>
        <w:b w:val="1"/>
        <w:i w:val="0"/>
        <w:smallCaps w:val="0"/>
        <w:strike w:val="0"/>
        <w:color w:val="000000"/>
        <w:sz w:val="22"/>
        <w:u w:val="none"/>
        <w:vertAlign w:val="baseline"/>
      </w:rPr>
    </w:lvl>
    <w:lvl w:ilvl="2">
      <w:start w:val="1"/>
      <w:numFmt w:val="bullet"/>
      <w:lvlText w:val="■"/>
      <w:pPr>
        <w:ind w:left="2160" w:firstLine="1800"/>
      </w:pPr>
      <w:rPr>
        <w:rFonts w:cs="Arial" w:hAnsi="Arial" w:eastAsia="Arial" w:ascii="Arial"/>
        <w:b w:val="1"/>
        <w:i w:val="0"/>
        <w:smallCaps w:val="0"/>
        <w:strike w:val="0"/>
        <w:color w:val="000000"/>
        <w:sz w:val="22"/>
        <w:u w:val="none"/>
        <w:vertAlign w:val="baseline"/>
      </w:rPr>
    </w:lvl>
    <w:lvl w:ilvl="3">
      <w:start w:val="1"/>
      <w:numFmt w:val="bullet"/>
      <w:lvlText w:val="●"/>
      <w:pPr>
        <w:ind w:left="2880" w:firstLine="2520"/>
      </w:pPr>
      <w:rPr>
        <w:rFonts w:cs="Arial" w:hAnsi="Arial" w:eastAsia="Arial" w:ascii="Arial"/>
        <w:b w:val="1"/>
        <w:i w:val="0"/>
        <w:smallCaps w:val="0"/>
        <w:strike w:val="0"/>
        <w:color w:val="000000"/>
        <w:sz w:val="22"/>
        <w:u w:val="none"/>
        <w:vertAlign w:val="baseline"/>
      </w:rPr>
    </w:lvl>
    <w:lvl w:ilvl="4">
      <w:start w:val="1"/>
      <w:numFmt w:val="bullet"/>
      <w:lvlText w:val="○"/>
      <w:pPr>
        <w:ind w:left="3600" w:firstLine="3240"/>
      </w:pPr>
      <w:rPr>
        <w:rFonts w:cs="Arial" w:hAnsi="Arial" w:eastAsia="Arial" w:ascii="Arial"/>
        <w:b w:val="1"/>
        <w:i w:val="0"/>
        <w:smallCaps w:val="0"/>
        <w:strike w:val="0"/>
        <w:color w:val="000000"/>
        <w:sz w:val="22"/>
        <w:u w:val="none"/>
        <w:vertAlign w:val="baseline"/>
      </w:rPr>
    </w:lvl>
    <w:lvl w:ilvl="5">
      <w:start w:val="1"/>
      <w:numFmt w:val="bullet"/>
      <w:lvlText w:val="■"/>
      <w:pPr>
        <w:ind w:left="4320" w:firstLine="3960"/>
      </w:pPr>
      <w:rPr>
        <w:rFonts w:cs="Arial" w:hAnsi="Arial" w:eastAsia="Arial" w:ascii="Arial"/>
        <w:b w:val="1"/>
        <w:i w:val="0"/>
        <w:smallCaps w:val="0"/>
        <w:strike w:val="0"/>
        <w:color w:val="000000"/>
        <w:sz w:val="22"/>
        <w:u w:val="none"/>
        <w:vertAlign w:val="baseline"/>
      </w:rPr>
    </w:lvl>
    <w:lvl w:ilvl="6">
      <w:start w:val="1"/>
      <w:numFmt w:val="bullet"/>
      <w:lvlText w:val="●"/>
      <w:pPr>
        <w:ind w:left="5040" w:firstLine="4680"/>
      </w:pPr>
      <w:rPr>
        <w:rFonts w:cs="Arial" w:hAnsi="Arial" w:eastAsia="Arial" w:ascii="Arial"/>
        <w:b w:val="1"/>
        <w:i w:val="0"/>
        <w:smallCaps w:val="0"/>
        <w:strike w:val="0"/>
        <w:color w:val="000000"/>
        <w:sz w:val="22"/>
        <w:u w:val="none"/>
        <w:vertAlign w:val="baseline"/>
      </w:rPr>
    </w:lvl>
    <w:lvl w:ilvl="7">
      <w:start w:val="1"/>
      <w:numFmt w:val="bullet"/>
      <w:lvlText w:val="○"/>
      <w:pPr>
        <w:ind w:left="5760" w:firstLine="5400"/>
      </w:pPr>
      <w:rPr>
        <w:rFonts w:cs="Arial" w:hAnsi="Arial" w:eastAsia="Arial" w:ascii="Arial"/>
        <w:b w:val="1"/>
        <w:i w:val="0"/>
        <w:smallCaps w:val="0"/>
        <w:strike w:val="0"/>
        <w:color w:val="000000"/>
        <w:sz w:val="22"/>
        <w:u w:val="none"/>
        <w:vertAlign w:val="baseline"/>
      </w:rPr>
    </w:lvl>
    <w:lvl w:ilvl="8">
      <w:start w:val="1"/>
      <w:numFmt w:val="bullet"/>
      <w:lvlText w:val="■"/>
      <w:pPr>
        <w:ind w:left="6480" w:firstLine="6120"/>
      </w:pPr>
      <w:rPr>
        <w:rFonts w:cs="Arial" w:hAnsi="Arial" w:eastAsia="Arial" w:ascii="Arial"/>
        <w:b w:val="1"/>
        <w:i w:val="0"/>
        <w:smallCaps w:val="0"/>
        <w:strike w:val="0"/>
        <w:color w:val="000000"/>
        <w:sz w:val="22"/>
        <w:u w:val="none"/>
        <w:vertAlign w:val="baseline"/>
      </w:rPr>
    </w:lvl>
  </w:abstractNum>
  <w:abstractNum w:abstractNumId="3">
    <w:lvl w:ilvl="0">
      <w:start w:val="1"/>
      <w:numFmt w:val="bullet"/>
      <w:lvlText w:val="●"/>
      <w:pPr>
        <w:ind w:left="720" w:firstLine="360"/>
      </w:pPr>
      <w:rPr>
        <w:rFonts w:cs="Arial" w:hAnsi="Arial" w:eastAsia="Arial" w:ascii="Arial"/>
        <w:b w:val="0"/>
        <w:i w:val="0"/>
        <w:smallCaps w:val="0"/>
        <w:strike w:val="0"/>
        <w:color w:val="000000"/>
        <w:sz w:val="22"/>
        <w:u w:val="none"/>
        <w:vertAlign w:val="baseline"/>
      </w:rPr>
    </w:lvl>
    <w:lvl w:ilvl="1">
      <w:start w:val="1"/>
      <w:numFmt w:val="bullet"/>
      <w:lvlText w:val="○"/>
      <w:pPr>
        <w:ind w:left="1440" w:firstLine="1080"/>
      </w:pPr>
      <w:rPr>
        <w:rFonts w:cs="Arial" w:hAnsi="Arial" w:eastAsia="Arial" w:ascii="Arial"/>
        <w:b w:val="0"/>
        <w:i w:val="0"/>
        <w:smallCaps w:val="0"/>
        <w:strike w:val="0"/>
        <w:color w:val="000000"/>
        <w:sz w:val="22"/>
        <w:u w:val="none"/>
        <w:vertAlign w:val="baseline"/>
      </w:rPr>
    </w:lvl>
    <w:lvl w:ilvl="2">
      <w:start w:val="1"/>
      <w:numFmt w:val="bullet"/>
      <w:lvlText w:val="■"/>
      <w:pPr>
        <w:ind w:left="2160" w:firstLine="1800"/>
      </w:pPr>
      <w:rPr>
        <w:rFonts w:cs="Arial" w:hAnsi="Arial" w:eastAsia="Arial" w:ascii="Arial"/>
        <w:b w:val="0"/>
        <w:i w:val="0"/>
        <w:smallCaps w:val="0"/>
        <w:strike w:val="0"/>
        <w:color w:val="000000"/>
        <w:sz w:val="22"/>
        <w:u w:val="none"/>
        <w:vertAlign w:val="baseline"/>
      </w:rPr>
    </w:lvl>
    <w:lvl w:ilvl="3">
      <w:start w:val="1"/>
      <w:numFmt w:val="bullet"/>
      <w:lvlText w:val="●"/>
      <w:pPr>
        <w:ind w:left="2880" w:firstLine="2520"/>
      </w:pPr>
      <w:rPr>
        <w:rFonts w:cs="Arial" w:hAnsi="Arial" w:eastAsia="Arial" w:ascii="Arial"/>
        <w:b w:val="0"/>
        <w:i w:val="0"/>
        <w:smallCaps w:val="0"/>
        <w:strike w:val="0"/>
        <w:color w:val="000000"/>
        <w:sz w:val="22"/>
        <w:u w:val="none"/>
        <w:vertAlign w:val="baseline"/>
      </w:rPr>
    </w:lvl>
    <w:lvl w:ilvl="4">
      <w:start w:val="1"/>
      <w:numFmt w:val="bullet"/>
      <w:lvlText w:val="○"/>
      <w:pPr>
        <w:ind w:left="3600" w:firstLine="3240"/>
      </w:pPr>
      <w:rPr>
        <w:rFonts w:cs="Arial" w:hAnsi="Arial" w:eastAsia="Arial" w:ascii="Arial"/>
        <w:b w:val="0"/>
        <w:i w:val="0"/>
        <w:smallCaps w:val="0"/>
        <w:strike w:val="0"/>
        <w:color w:val="000000"/>
        <w:sz w:val="22"/>
        <w:u w:val="none"/>
        <w:vertAlign w:val="baseline"/>
      </w:rPr>
    </w:lvl>
    <w:lvl w:ilvl="5">
      <w:start w:val="1"/>
      <w:numFmt w:val="bullet"/>
      <w:lvlText w:val="■"/>
      <w:pPr>
        <w:ind w:left="4320" w:firstLine="3960"/>
      </w:pPr>
      <w:rPr>
        <w:rFonts w:cs="Arial" w:hAnsi="Arial" w:eastAsia="Arial" w:ascii="Arial"/>
        <w:b w:val="0"/>
        <w:i w:val="0"/>
        <w:smallCaps w:val="0"/>
        <w:strike w:val="0"/>
        <w:color w:val="000000"/>
        <w:sz w:val="22"/>
        <w:u w:val="none"/>
        <w:vertAlign w:val="baseline"/>
      </w:rPr>
    </w:lvl>
    <w:lvl w:ilvl="6">
      <w:start w:val="1"/>
      <w:numFmt w:val="bullet"/>
      <w:lvlText w:val="●"/>
      <w:pPr>
        <w:ind w:left="5040" w:firstLine="4680"/>
      </w:pPr>
      <w:rPr>
        <w:rFonts w:cs="Arial" w:hAnsi="Arial" w:eastAsia="Arial" w:ascii="Arial"/>
        <w:b w:val="0"/>
        <w:i w:val="0"/>
        <w:smallCaps w:val="0"/>
        <w:strike w:val="0"/>
        <w:color w:val="000000"/>
        <w:sz w:val="22"/>
        <w:u w:val="none"/>
        <w:vertAlign w:val="baseline"/>
      </w:rPr>
    </w:lvl>
    <w:lvl w:ilvl="7">
      <w:start w:val="1"/>
      <w:numFmt w:val="bullet"/>
      <w:lvlText w:val="○"/>
      <w:pPr>
        <w:ind w:left="5760" w:firstLine="5400"/>
      </w:pPr>
      <w:rPr>
        <w:rFonts w:cs="Arial" w:hAnsi="Arial" w:eastAsia="Arial" w:ascii="Arial"/>
        <w:b w:val="0"/>
        <w:i w:val="0"/>
        <w:smallCaps w:val="0"/>
        <w:strike w:val="0"/>
        <w:color w:val="000000"/>
        <w:sz w:val="22"/>
        <w:u w:val="none"/>
        <w:vertAlign w:val="baseline"/>
      </w:rPr>
    </w:lvl>
    <w:lvl w:ilvl="8">
      <w:start w:val="1"/>
      <w:numFmt w:val="bullet"/>
      <w:lvlText w:val="■"/>
      <w:pPr>
        <w:ind w:left="6480" w:firstLine="6120"/>
      </w:pPr>
      <w:rPr>
        <w:rFonts w:cs="Arial" w:hAnsi="Arial" w:eastAsia="Arial" w:ascii="Arial"/>
        <w:b w:val="0"/>
        <w:i w:val="0"/>
        <w:smallCaps w:val="0"/>
        <w:strike w:val="0"/>
        <w:color w:val="000000"/>
        <w:sz w:val="22"/>
        <w:u w:val="none"/>
        <w:vertAlign w:val="baseline"/>
      </w:rPr>
    </w:lvl>
  </w:abstractNum>
  <w:abstractNum w:abstractNumId="4">
    <w:lvl w:ilvl="0">
      <w:start w:val="1"/>
      <w:numFmt w:val="bullet"/>
      <w:lvlText w:val="●"/>
      <w:pPr>
        <w:ind w:left="720" w:firstLine="360"/>
      </w:pPr>
      <w:rPr>
        <w:rFonts w:cs="Arial" w:hAnsi="Arial" w:eastAsia="Arial" w:ascii="Arial"/>
        <w:b w:val="1"/>
        <w:i w:val="0"/>
        <w:smallCaps w:val="0"/>
        <w:strike w:val="0"/>
        <w:color w:val="000000"/>
        <w:sz w:val="22"/>
        <w:u w:val="none"/>
        <w:vertAlign w:val="baseline"/>
      </w:rPr>
    </w:lvl>
    <w:lvl w:ilvl="1">
      <w:start w:val="1"/>
      <w:numFmt w:val="bullet"/>
      <w:lvlText w:val="○"/>
      <w:pPr>
        <w:ind w:left="1440" w:firstLine="1080"/>
      </w:pPr>
      <w:rPr>
        <w:rFonts w:cs="Arial" w:hAnsi="Arial" w:eastAsia="Arial" w:ascii="Arial"/>
        <w:b w:val="1"/>
        <w:i w:val="0"/>
        <w:smallCaps w:val="0"/>
        <w:strike w:val="0"/>
        <w:color w:val="000000"/>
        <w:sz w:val="22"/>
        <w:u w:val="none"/>
        <w:vertAlign w:val="baseline"/>
      </w:rPr>
    </w:lvl>
    <w:lvl w:ilvl="2">
      <w:start w:val="1"/>
      <w:numFmt w:val="bullet"/>
      <w:lvlText w:val="■"/>
      <w:pPr>
        <w:ind w:left="2160" w:firstLine="1800"/>
      </w:pPr>
      <w:rPr>
        <w:rFonts w:cs="Arial" w:hAnsi="Arial" w:eastAsia="Arial" w:ascii="Arial"/>
        <w:b w:val="1"/>
        <w:i w:val="0"/>
        <w:smallCaps w:val="0"/>
        <w:strike w:val="0"/>
        <w:color w:val="000000"/>
        <w:sz w:val="22"/>
        <w:u w:val="none"/>
        <w:vertAlign w:val="baseline"/>
      </w:rPr>
    </w:lvl>
    <w:lvl w:ilvl="3">
      <w:start w:val="1"/>
      <w:numFmt w:val="bullet"/>
      <w:lvlText w:val="●"/>
      <w:pPr>
        <w:ind w:left="2880" w:firstLine="2520"/>
      </w:pPr>
      <w:rPr>
        <w:rFonts w:cs="Arial" w:hAnsi="Arial" w:eastAsia="Arial" w:ascii="Arial"/>
        <w:b w:val="1"/>
        <w:i w:val="0"/>
        <w:smallCaps w:val="0"/>
        <w:strike w:val="0"/>
        <w:color w:val="000000"/>
        <w:sz w:val="22"/>
        <w:u w:val="none"/>
        <w:vertAlign w:val="baseline"/>
      </w:rPr>
    </w:lvl>
    <w:lvl w:ilvl="4">
      <w:start w:val="1"/>
      <w:numFmt w:val="bullet"/>
      <w:lvlText w:val="○"/>
      <w:pPr>
        <w:ind w:left="3600" w:firstLine="3240"/>
      </w:pPr>
      <w:rPr>
        <w:rFonts w:cs="Arial" w:hAnsi="Arial" w:eastAsia="Arial" w:ascii="Arial"/>
        <w:b w:val="1"/>
        <w:i w:val="0"/>
        <w:smallCaps w:val="0"/>
        <w:strike w:val="0"/>
        <w:color w:val="000000"/>
        <w:sz w:val="22"/>
        <w:u w:val="none"/>
        <w:vertAlign w:val="baseline"/>
      </w:rPr>
    </w:lvl>
    <w:lvl w:ilvl="5">
      <w:start w:val="1"/>
      <w:numFmt w:val="bullet"/>
      <w:lvlText w:val="■"/>
      <w:pPr>
        <w:ind w:left="4320" w:firstLine="3960"/>
      </w:pPr>
      <w:rPr>
        <w:rFonts w:cs="Arial" w:hAnsi="Arial" w:eastAsia="Arial" w:ascii="Arial"/>
        <w:b w:val="1"/>
        <w:i w:val="0"/>
        <w:smallCaps w:val="0"/>
        <w:strike w:val="0"/>
        <w:color w:val="000000"/>
        <w:sz w:val="22"/>
        <w:u w:val="none"/>
        <w:vertAlign w:val="baseline"/>
      </w:rPr>
    </w:lvl>
    <w:lvl w:ilvl="6">
      <w:start w:val="1"/>
      <w:numFmt w:val="bullet"/>
      <w:lvlText w:val="●"/>
      <w:pPr>
        <w:ind w:left="5040" w:firstLine="4680"/>
      </w:pPr>
      <w:rPr>
        <w:rFonts w:cs="Arial" w:hAnsi="Arial" w:eastAsia="Arial" w:ascii="Arial"/>
        <w:b w:val="1"/>
        <w:i w:val="0"/>
        <w:smallCaps w:val="0"/>
        <w:strike w:val="0"/>
        <w:color w:val="000000"/>
        <w:sz w:val="22"/>
        <w:u w:val="none"/>
        <w:vertAlign w:val="baseline"/>
      </w:rPr>
    </w:lvl>
    <w:lvl w:ilvl="7">
      <w:start w:val="1"/>
      <w:numFmt w:val="bullet"/>
      <w:lvlText w:val="○"/>
      <w:pPr>
        <w:ind w:left="5760" w:firstLine="5400"/>
      </w:pPr>
      <w:rPr>
        <w:rFonts w:cs="Arial" w:hAnsi="Arial" w:eastAsia="Arial" w:ascii="Arial"/>
        <w:b w:val="1"/>
        <w:i w:val="0"/>
        <w:smallCaps w:val="0"/>
        <w:strike w:val="0"/>
        <w:color w:val="000000"/>
        <w:sz w:val="22"/>
        <w:u w:val="none"/>
        <w:vertAlign w:val="baseline"/>
      </w:rPr>
    </w:lvl>
    <w:lvl w:ilvl="8">
      <w:start w:val="1"/>
      <w:numFmt w:val="bullet"/>
      <w:lvlText w:val="■"/>
      <w:pPr>
        <w:ind w:left="6480" w:firstLine="6120"/>
      </w:pPr>
      <w:rPr>
        <w:rFonts w:cs="Arial" w:hAnsi="Arial" w:eastAsia="Arial" w:ascii="Arial"/>
        <w:b w:val="1"/>
        <w:i w:val="0"/>
        <w:smallCaps w:val="0"/>
        <w:strike w:val="0"/>
        <w:color w:val="000000"/>
        <w:sz w:val="22"/>
        <w:u w:val="none"/>
        <w:vertAlign w:val="baseline"/>
      </w:rPr>
    </w:lvl>
  </w:abstractNum>
  <w:abstractNum w:abstractNumId="5">
    <w:lvl w:ilvl="0">
      <w:start w:val="1"/>
      <w:numFmt w:val="bullet"/>
      <w:lvlText w:val="●"/>
      <w:pPr>
        <w:ind w:left="720" w:firstLine="360"/>
      </w:pPr>
      <w:rPr>
        <w:rFonts w:cs="Arial" w:hAnsi="Arial" w:eastAsia="Arial" w:ascii="Arial"/>
        <w:b w:val="1"/>
        <w:i w:val="0"/>
        <w:smallCaps w:val="0"/>
        <w:strike w:val="0"/>
        <w:color w:val="000000"/>
        <w:sz w:val="22"/>
        <w:u w:val="none"/>
        <w:vertAlign w:val="baseline"/>
      </w:rPr>
    </w:lvl>
    <w:lvl w:ilvl="1">
      <w:start w:val="1"/>
      <w:numFmt w:val="bullet"/>
      <w:lvlText w:val="○"/>
      <w:pPr>
        <w:ind w:left="1440" w:firstLine="1080"/>
      </w:pPr>
      <w:rPr>
        <w:rFonts w:cs="Arial" w:hAnsi="Arial" w:eastAsia="Arial" w:ascii="Arial"/>
        <w:b w:val="1"/>
        <w:i w:val="0"/>
        <w:smallCaps w:val="0"/>
        <w:strike w:val="0"/>
        <w:color w:val="000000"/>
        <w:sz w:val="22"/>
        <w:u w:val="none"/>
        <w:vertAlign w:val="baseline"/>
      </w:rPr>
    </w:lvl>
    <w:lvl w:ilvl="2">
      <w:start w:val="1"/>
      <w:numFmt w:val="bullet"/>
      <w:lvlText w:val="■"/>
      <w:pPr>
        <w:ind w:left="2160" w:firstLine="1800"/>
      </w:pPr>
      <w:rPr>
        <w:rFonts w:cs="Arial" w:hAnsi="Arial" w:eastAsia="Arial" w:ascii="Arial"/>
        <w:b w:val="1"/>
        <w:i w:val="0"/>
        <w:smallCaps w:val="0"/>
        <w:strike w:val="0"/>
        <w:color w:val="000000"/>
        <w:sz w:val="22"/>
        <w:u w:val="none"/>
        <w:vertAlign w:val="baseline"/>
      </w:rPr>
    </w:lvl>
    <w:lvl w:ilvl="3">
      <w:start w:val="1"/>
      <w:numFmt w:val="bullet"/>
      <w:lvlText w:val="●"/>
      <w:pPr>
        <w:ind w:left="2880" w:firstLine="2520"/>
      </w:pPr>
      <w:rPr>
        <w:rFonts w:cs="Arial" w:hAnsi="Arial" w:eastAsia="Arial" w:ascii="Arial"/>
        <w:b w:val="1"/>
        <w:i w:val="0"/>
        <w:smallCaps w:val="0"/>
        <w:strike w:val="0"/>
        <w:color w:val="000000"/>
        <w:sz w:val="22"/>
        <w:u w:val="none"/>
        <w:vertAlign w:val="baseline"/>
      </w:rPr>
    </w:lvl>
    <w:lvl w:ilvl="4">
      <w:start w:val="1"/>
      <w:numFmt w:val="bullet"/>
      <w:lvlText w:val="○"/>
      <w:pPr>
        <w:ind w:left="3600" w:firstLine="3240"/>
      </w:pPr>
      <w:rPr>
        <w:rFonts w:cs="Arial" w:hAnsi="Arial" w:eastAsia="Arial" w:ascii="Arial"/>
        <w:b w:val="1"/>
        <w:i w:val="0"/>
        <w:smallCaps w:val="0"/>
        <w:strike w:val="0"/>
        <w:color w:val="000000"/>
        <w:sz w:val="22"/>
        <w:u w:val="none"/>
        <w:vertAlign w:val="baseline"/>
      </w:rPr>
    </w:lvl>
    <w:lvl w:ilvl="5">
      <w:start w:val="1"/>
      <w:numFmt w:val="bullet"/>
      <w:lvlText w:val="■"/>
      <w:pPr>
        <w:ind w:left="4320" w:firstLine="3960"/>
      </w:pPr>
      <w:rPr>
        <w:rFonts w:cs="Arial" w:hAnsi="Arial" w:eastAsia="Arial" w:ascii="Arial"/>
        <w:b w:val="1"/>
        <w:i w:val="0"/>
        <w:smallCaps w:val="0"/>
        <w:strike w:val="0"/>
        <w:color w:val="000000"/>
        <w:sz w:val="22"/>
        <w:u w:val="none"/>
        <w:vertAlign w:val="baseline"/>
      </w:rPr>
    </w:lvl>
    <w:lvl w:ilvl="6">
      <w:start w:val="1"/>
      <w:numFmt w:val="bullet"/>
      <w:lvlText w:val="●"/>
      <w:pPr>
        <w:ind w:left="5040" w:firstLine="4680"/>
      </w:pPr>
      <w:rPr>
        <w:rFonts w:cs="Arial" w:hAnsi="Arial" w:eastAsia="Arial" w:ascii="Arial"/>
        <w:b w:val="1"/>
        <w:i w:val="0"/>
        <w:smallCaps w:val="0"/>
        <w:strike w:val="0"/>
        <w:color w:val="000000"/>
        <w:sz w:val="22"/>
        <w:u w:val="none"/>
        <w:vertAlign w:val="baseline"/>
      </w:rPr>
    </w:lvl>
    <w:lvl w:ilvl="7">
      <w:start w:val="1"/>
      <w:numFmt w:val="bullet"/>
      <w:lvlText w:val="○"/>
      <w:pPr>
        <w:ind w:left="5760" w:firstLine="5400"/>
      </w:pPr>
      <w:rPr>
        <w:rFonts w:cs="Arial" w:hAnsi="Arial" w:eastAsia="Arial" w:ascii="Arial"/>
        <w:b w:val="1"/>
        <w:i w:val="0"/>
        <w:smallCaps w:val="0"/>
        <w:strike w:val="0"/>
        <w:color w:val="000000"/>
        <w:sz w:val="22"/>
        <w:u w:val="none"/>
        <w:vertAlign w:val="baseline"/>
      </w:rPr>
    </w:lvl>
    <w:lvl w:ilvl="8">
      <w:start w:val="1"/>
      <w:numFmt w:val="bullet"/>
      <w:lvlText w:val="■"/>
      <w:pPr>
        <w:ind w:left="6480" w:firstLine="6120"/>
      </w:pPr>
      <w:rPr>
        <w:rFonts w:cs="Arial" w:hAnsi="Arial" w:eastAsia="Arial" w:ascii="Arial"/>
        <w:b w:val="1"/>
        <w:i w:val="0"/>
        <w:smallCaps w:val="0"/>
        <w:strike w:val="0"/>
        <w:color w:val="000000"/>
        <w:sz w:val="22"/>
        <w:u w:val="none"/>
        <w:vertAlign w:val="baseline"/>
      </w:rPr>
    </w:lvl>
  </w:abstractNum>
  <w:abstractNum w:abstractNumId="6">
    <w:lvl w:ilvl="0">
      <w:start w:val="1"/>
      <w:numFmt w:val="bullet"/>
      <w:lvlText w:val="●"/>
      <w:pPr>
        <w:ind w:left="720" w:firstLine="360"/>
      </w:pPr>
      <w:rPr>
        <w:rFonts w:cs="Arial" w:hAnsi="Arial" w:eastAsia="Arial" w:ascii="Arial"/>
        <w:b w:val="1"/>
        <w:i w:val="0"/>
        <w:smallCaps w:val="0"/>
        <w:strike w:val="0"/>
        <w:color w:val="000000"/>
        <w:sz w:val="22"/>
        <w:u w:val="none"/>
        <w:vertAlign w:val="baseline"/>
      </w:rPr>
    </w:lvl>
    <w:lvl w:ilvl="1">
      <w:start w:val="1"/>
      <w:numFmt w:val="bullet"/>
      <w:lvlText w:val="○"/>
      <w:pPr>
        <w:ind w:left="1440" w:firstLine="1080"/>
      </w:pPr>
      <w:rPr>
        <w:rFonts w:cs="Arial" w:hAnsi="Arial" w:eastAsia="Arial" w:ascii="Arial"/>
        <w:b w:val="1"/>
        <w:i w:val="0"/>
        <w:smallCaps w:val="0"/>
        <w:strike w:val="0"/>
        <w:color w:val="000000"/>
        <w:sz w:val="22"/>
        <w:u w:val="none"/>
        <w:vertAlign w:val="baseline"/>
      </w:rPr>
    </w:lvl>
    <w:lvl w:ilvl="2">
      <w:start w:val="1"/>
      <w:numFmt w:val="bullet"/>
      <w:lvlText w:val="■"/>
      <w:pPr>
        <w:ind w:left="2160" w:firstLine="1800"/>
      </w:pPr>
      <w:rPr>
        <w:rFonts w:cs="Arial" w:hAnsi="Arial" w:eastAsia="Arial" w:ascii="Arial"/>
        <w:b w:val="1"/>
        <w:i w:val="0"/>
        <w:smallCaps w:val="0"/>
        <w:strike w:val="0"/>
        <w:color w:val="000000"/>
        <w:sz w:val="22"/>
        <w:u w:val="none"/>
        <w:vertAlign w:val="baseline"/>
      </w:rPr>
    </w:lvl>
    <w:lvl w:ilvl="3">
      <w:start w:val="1"/>
      <w:numFmt w:val="bullet"/>
      <w:lvlText w:val="●"/>
      <w:pPr>
        <w:ind w:left="2880" w:firstLine="2520"/>
      </w:pPr>
      <w:rPr>
        <w:rFonts w:cs="Arial" w:hAnsi="Arial" w:eastAsia="Arial" w:ascii="Arial"/>
        <w:b w:val="1"/>
        <w:i w:val="0"/>
        <w:smallCaps w:val="0"/>
        <w:strike w:val="0"/>
        <w:color w:val="000000"/>
        <w:sz w:val="22"/>
        <w:u w:val="none"/>
        <w:vertAlign w:val="baseline"/>
      </w:rPr>
    </w:lvl>
    <w:lvl w:ilvl="4">
      <w:start w:val="1"/>
      <w:numFmt w:val="bullet"/>
      <w:lvlText w:val="○"/>
      <w:pPr>
        <w:ind w:left="3600" w:firstLine="3240"/>
      </w:pPr>
      <w:rPr>
        <w:rFonts w:cs="Arial" w:hAnsi="Arial" w:eastAsia="Arial" w:ascii="Arial"/>
        <w:b w:val="1"/>
        <w:i w:val="0"/>
        <w:smallCaps w:val="0"/>
        <w:strike w:val="0"/>
        <w:color w:val="000000"/>
        <w:sz w:val="22"/>
        <w:u w:val="none"/>
        <w:vertAlign w:val="baseline"/>
      </w:rPr>
    </w:lvl>
    <w:lvl w:ilvl="5">
      <w:start w:val="1"/>
      <w:numFmt w:val="bullet"/>
      <w:lvlText w:val="■"/>
      <w:pPr>
        <w:ind w:left="4320" w:firstLine="3960"/>
      </w:pPr>
      <w:rPr>
        <w:rFonts w:cs="Arial" w:hAnsi="Arial" w:eastAsia="Arial" w:ascii="Arial"/>
        <w:b w:val="1"/>
        <w:i w:val="0"/>
        <w:smallCaps w:val="0"/>
        <w:strike w:val="0"/>
        <w:color w:val="000000"/>
        <w:sz w:val="22"/>
        <w:u w:val="none"/>
        <w:vertAlign w:val="baseline"/>
      </w:rPr>
    </w:lvl>
    <w:lvl w:ilvl="6">
      <w:start w:val="1"/>
      <w:numFmt w:val="bullet"/>
      <w:lvlText w:val="●"/>
      <w:pPr>
        <w:ind w:left="5040" w:firstLine="4680"/>
      </w:pPr>
      <w:rPr>
        <w:rFonts w:cs="Arial" w:hAnsi="Arial" w:eastAsia="Arial" w:ascii="Arial"/>
        <w:b w:val="1"/>
        <w:i w:val="0"/>
        <w:smallCaps w:val="0"/>
        <w:strike w:val="0"/>
        <w:color w:val="000000"/>
        <w:sz w:val="22"/>
        <w:u w:val="none"/>
        <w:vertAlign w:val="baseline"/>
      </w:rPr>
    </w:lvl>
    <w:lvl w:ilvl="7">
      <w:start w:val="1"/>
      <w:numFmt w:val="bullet"/>
      <w:lvlText w:val="○"/>
      <w:pPr>
        <w:ind w:left="5760" w:firstLine="5400"/>
      </w:pPr>
      <w:rPr>
        <w:rFonts w:cs="Arial" w:hAnsi="Arial" w:eastAsia="Arial" w:ascii="Arial"/>
        <w:b w:val="1"/>
        <w:i w:val="0"/>
        <w:smallCaps w:val="0"/>
        <w:strike w:val="0"/>
        <w:color w:val="000000"/>
        <w:sz w:val="22"/>
        <w:u w:val="none"/>
        <w:vertAlign w:val="baseline"/>
      </w:rPr>
    </w:lvl>
    <w:lvl w:ilvl="8">
      <w:start w:val="1"/>
      <w:numFmt w:val="bullet"/>
      <w:lvlText w:val="■"/>
      <w:pPr>
        <w:ind w:left="6480" w:firstLine="6120"/>
      </w:pPr>
      <w:rPr>
        <w:rFonts w:cs="Arial" w:hAnsi="Arial" w:eastAsia="Arial" w:ascii="Arial"/>
        <w:b w:val="1"/>
        <w:i w:val="0"/>
        <w:smallCaps w:val="0"/>
        <w:strike w:val="0"/>
        <w:color w:val="000000"/>
        <w:sz w:val="22"/>
        <w:u w:val="none"/>
        <w:vertAlign w:val="baseline"/>
      </w:rPr>
    </w:lvl>
  </w:abstractNum>
  <w:abstractNum w:abstractNumId="7">
    <w:lvl w:ilvl="0">
      <w:start w:val="1"/>
      <w:numFmt w:val="bullet"/>
      <w:lvlText w:val="●"/>
      <w:pPr>
        <w:ind w:left="720" w:firstLine="360"/>
      </w:pPr>
      <w:rPr>
        <w:rFonts w:cs="Arial" w:hAnsi="Arial" w:eastAsia="Arial" w:ascii="Arial"/>
        <w:b w:val="1"/>
        <w:i w:val="0"/>
        <w:smallCaps w:val="0"/>
        <w:strike w:val="0"/>
        <w:color w:val="000000"/>
        <w:sz w:val="22"/>
        <w:u w:val="none"/>
        <w:vertAlign w:val="baseline"/>
      </w:rPr>
    </w:lvl>
    <w:lvl w:ilvl="1">
      <w:start w:val="1"/>
      <w:numFmt w:val="bullet"/>
      <w:lvlText w:val="○"/>
      <w:pPr>
        <w:ind w:left="1440" w:firstLine="1080"/>
      </w:pPr>
      <w:rPr>
        <w:rFonts w:cs="Arial" w:hAnsi="Arial" w:eastAsia="Arial" w:ascii="Arial"/>
        <w:b w:val="1"/>
        <w:i w:val="0"/>
        <w:smallCaps w:val="0"/>
        <w:strike w:val="0"/>
        <w:color w:val="000000"/>
        <w:sz w:val="22"/>
        <w:u w:val="none"/>
        <w:vertAlign w:val="baseline"/>
      </w:rPr>
    </w:lvl>
    <w:lvl w:ilvl="2">
      <w:start w:val="1"/>
      <w:numFmt w:val="bullet"/>
      <w:lvlText w:val="■"/>
      <w:pPr>
        <w:ind w:left="2160" w:firstLine="1800"/>
      </w:pPr>
      <w:rPr>
        <w:rFonts w:cs="Arial" w:hAnsi="Arial" w:eastAsia="Arial" w:ascii="Arial"/>
        <w:b w:val="1"/>
        <w:i w:val="0"/>
        <w:smallCaps w:val="0"/>
        <w:strike w:val="0"/>
        <w:color w:val="000000"/>
        <w:sz w:val="22"/>
        <w:u w:val="none"/>
        <w:vertAlign w:val="baseline"/>
      </w:rPr>
    </w:lvl>
    <w:lvl w:ilvl="3">
      <w:start w:val="1"/>
      <w:numFmt w:val="bullet"/>
      <w:lvlText w:val="●"/>
      <w:pPr>
        <w:ind w:left="2880" w:firstLine="2520"/>
      </w:pPr>
      <w:rPr>
        <w:rFonts w:cs="Arial" w:hAnsi="Arial" w:eastAsia="Arial" w:ascii="Arial"/>
        <w:b w:val="1"/>
        <w:i w:val="0"/>
        <w:smallCaps w:val="0"/>
        <w:strike w:val="0"/>
        <w:color w:val="000000"/>
        <w:sz w:val="22"/>
        <w:u w:val="none"/>
        <w:vertAlign w:val="baseline"/>
      </w:rPr>
    </w:lvl>
    <w:lvl w:ilvl="4">
      <w:start w:val="1"/>
      <w:numFmt w:val="bullet"/>
      <w:lvlText w:val="○"/>
      <w:pPr>
        <w:ind w:left="3600" w:firstLine="3240"/>
      </w:pPr>
      <w:rPr>
        <w:rFonts w:cs="Arial" w:hAnsi="Arial" w:eastAsia="Arial" w:ascii="Arial"/>
        <w:b w:val="1"/>
        <w:i w:val="0"/>
        <w:smallCaps w:val="0"/>
        <w:strike w:val="0"/>
        <w:color w:val="000000"/>
        <w:sz w:val="22"/>
        <w:u w:val="none"/>
        <w:vertAlign w:val="baseline"/>
      </w:rPr>
    </w:lvl>
    <w:lvl w:ilvl="5">
      <w:start w:val="1"/>
      <w:numFmt w:val="bullet"/>
      <w:lvlText w:val="■"/>
      <w:pPr>
        <w:ind w:left="4320" w:firstLine="3960"/>
      </w:pPr>
      <w:rPr>
        <w:rFonts w:cs="Arial" w:hAnsi="Arial" w:eastAsia="Arial" w:ascii="Arial"/>
        <w:b w:val="1"/>
        <w:i w:val="0"/>
        <w:smallCaps w:val="0"/>
        <w:strike w:val="0"/>
        <w:color w:val="000000"/>
        <w:sz w:val="22"/>
        <w:u w:val="none"/>
        <w:vertAlign w:val="baseline"/>
      </w:rPr>
    </w:lvl>
    <w:lvl w:ilvl="6">
      <w:start w:val="1"/>
      <w:numFmt w:val="bullet"/>
      <w:lvlText w:val="●"/>
      <w:pPr>
        <w:ind w:left="5040" w:firstLine="4680"/>
      </w:pPr>
      <w:rPr>
        <w:rFonts w:cs="Arial" w:hAnsi="Arial" w:eastAsia="Arial" w:ascii="Arial"/>
        <w:b w:val="1"/>
        <w:i w:val="0"/>
        <w:smallCaps w:val="0"/>
        <w:strike w:val="0"/>
        <w:color w:val="000000"/>
        <w:sz w:val="22"/>
        <w:u w:val="none"/>
        <w:vertAlign w:val="baseline"/>
      </w:rPr>
    </w:lvl>
    <w:lvl w:ilvl="7">
      <w:start w:val="1"/>
      <w:numFmt w:val="bullet"/>
      <w:lvlText w:val="○"/>
      <w:pPr>
        <w:ind w:left="5760" w:firstLine="5400"/>
      </w:pPr>
      <w:rPr>
        <w:rFonts w:cs="Arial" w:hAnsi="Arial" w:eastAsia="Arial" w:ascii="Arial"/>
        <w:b w:val="1"/>
        <w:i w:val="0"/>
        <w:smallCaps w:val="0"/>
        <w:strike w:val="0"/>
        <w:color w:val="000000"/>
        <w:sz w:val="22"/>
        <w:u w:val="none"/>
        <w:vertAlign w:val="baseline"/>
      </w:rPr>
    </w:lvl>
    <w:lvl w:ilvl="8">
      <w:start w:val="1"/>
      <w:numFmt w:val="bullet"/>
      <w:lvlText w:val="■"/>
      <w:pPr>
        <w:ind w:left="6480" w:firstLine="6120"/>
      </w:pPr>
      <w:rPr>
        <w:rFonts w:cs="Arial" w:hAnsi="Arial" w:eastAsia="Arial" w:ascii="Arial"/>
        <w:b w:val="1"/>
        <w:i w:val="0"/>
        <w:smallCaps w:val="0"/>
        <w:strike w:val="0"/>
        <w:color w:val="000000"/>
        <w:sz w:val="22"/>
        <w:u w:val="none"/>
        <w:vertAlign w:val="baseline"/>
      </w:rPr>
    </w:lvl>
  </w:abstractNum>
  <w:abstractNum w:abstractNumId="8">
    <w:lvl w:ilvl="0">
      <w:start w:val="1"/>
      <w:numFmt w:val="bullet"/>
      <w:lvlText w:val="●"/>
      <w:pPr>
        <w:ind w:left="720" w:firstLine="360"/>
      </w:pPr>
      <w:rPr>
        <w:rFonts w:cs="Arial" w:hAnsi="Arial" w:eastAsia="Arial" w:ascii="Arial"/>
        <w:b w:val="1"/>
        <w:i w:val="0"/>
        <w:smallCaps w:val="0"/>
        <w:strike w:val="0"/>
        <w:color w:val="000000"/>
        <w:sz w:val="22"/>
        <w:u w:val="none"/>
        <w:vertAlign w:val="baseline"/>
      </w:rPr>
    </w:lvl>
    <w:lvl w:ilvl="1">
      <w:start w:val="1"/>
      <w:numFmt w:val="bullet"/>
      <w:lvlText w:val="○"/>
      <w:pPr>
        <w:ind w:left="1440" w:firstLine="1080"/>
      </w:pPr>
      <w:rPr>
        <w:rFonts w:cs="Arial" w:hAnsi="Arial" w:eastAsia="Arial" w:ascii="Arial"/>
        <w:b w:val="1"/>
        <w:i w:val="0"/>
        <w:smallCaps w:val="0"/>
        <w:strike w:val="0"/>
        <w:color w:val="000000"/>
        <w:sz w:val="22"/>
        <w:u w:val="none"/>
        <w:vertAlign w:val="baseline"/>
      </w:rPr>
    </w:lvl>
    <w:lvl w:ilvl="2">
      <w:start w:val="1"/>
      <w:numFmt w:val="bullet"/>
      <w:lvlText w:val="■"/>
      <w:pPr>
        <w:ind w:left="2160" w:firstLine="1800"/>
      </w:pPr>
      <w:rPr>
        <w:rFonts w:cs="Arial" w:hAnsi="Arial" w:eastAsia="Arial" w:ascii="Arial"/>
        <w:b w:val="1"/>
        <w:i w:val="0"/>
        <w:smallCaps w:val="0"/>
        <w:strike w:val="0"/>
        <w:color w:val="000000"/>
        <w:sz w:val="22"/>
        <w:u w:val="none"/>
        <w:vertAlign w:val="baseline"/>
      </w:rPr>
    </w:lvl>
    <w:lvl w:ilvl="3">
      <w:start w:val="1"/>
      <w:numFmt w:val="bullet"/>
      <w:lvlText w:val="●"/>
      <w:pPr>
        <w:ind w:left="2880" w:firstLine="2520"/>
      </w:pPr>
      <w:rPr>
        <w:rFonts w:cs="Arial" w:hAnsi="Arial" w:eastAsia="Arial" w:ascii="Arial"/>
        <w:b w:val="1"/>
        <w:i w:val="0"/>
        <w:smallCaps w:val="0"/>
        <w:strike w:val="0"/>
        <w:color w:val="000000"/>
        <w:sz w:val="22"/>
        <w:u w:val="none"/>
        <w:vertAlign w:val="baseline"/>
      </w:rPr>
    </w:lvl>
    <w:lvl w:ilvl="4">
      <w:start w:val="1"/>
      <w:numFmt w:val="bullet"/>
      <w:lvlText w:val="○"/>
      <w:pPr>
        <w:ind w:left="3600" w:firstLine="3240"/>
      </w:pPr>
      <w:rPr>
        <w:rFonts w:cs="Arial" w:hAnsi="Arial" w:eastAsia="Arial" w:ascii="Arial"/>
        <w:b w:val="1"/>
        <w:i w:val="0"/>
        <w:smallCaps w:val="0"/>
        <w:strike w:val="0"/>
        <w:color w:val="000000"/>
        <w:sz w:val="22"/>
        <w:u w:val="none"/>
        <w:vertAlign w:val="baseline"/>
      </w:rPr>
    </w:lvl>
    <w:lvl w:ilvl="5">
      <w:start w:val="1"/>
      <w:numFmt w:val="bullet"/>
      <w:lvlText w:val="■"/>
      <w:pPr>
        <w:ind w:left="4320" w:firstLine="3960"/>
      </w:pPr>
      <w:rPr>
        <w:rFonts w:cs="Arial" w:hAnsi="Arial" w:eastAsia="Arial" w:ascii="Arial"/>
        <w:b w:val="1"/>
        <w:i w:val="0"/>
        <w:smallCaps w:val="0"/>
        <w:strike w:val="0"/>
        <w:color w:val="000000"/>
        <w:sz w:val="22"/>
        <w:u w:val="none"/>
        <w:vertAlign w:val="baseline"/>
      </w:rPr>
    </w:lvl>
    <w:lvl w:ilvl="6">
      <w:start w:val="1"/>
      <w:numFmt w:val="bullet"/>
      <w:lvlText w:val="●"/>
      <w:pPr>
        <w:ind w:left="5040" w:firstLine="4680"/>
      </w:pPr>
      <w:rPr>
        <w:rFonts w:cs="Arial" w:hAnsi="Arial" w:eastAsia="Arial" w:ascii="Arial"/>
        <w:b w:val="1"/>
        <w:i w:val="0"/>
        <w:smallCaps w:val="0"/>
        <w:strike w:val="0"/>
        <w:color w:val="000000"/>
        <w:sz w:val="22"/>
        <w:u w:val="none"/>
        <w:vertAlign w:val="baseline"/>
      </w:rPr>
    </w:lvl>
    <w:lvl w:ilvl="7">
      <w:start w:val="1"/>
      <w:numFmt w:val="bullet"/>
      <w:lvlText w:val="○"/>
      <w:pPr>
        <w:ind w:left="5760" w:firstLine="5400"/>
      </w:pPr>
      <w:rPr>
        <w:rFonts w:cs="Arial" w:hAnsi="Arial" w:eastAsia="Arial" w:ascii="Arial"/>
        <w:b w:val="1"/>
        <w:i w:val="0"/>
        <w:smallCaps w:val="0"/>
        <w:strike w:val="0"/>
        <w:color w:val="000000"/>
        <w:sz w:val="22"/>
        <w:u w:val="none"/>
        <w:vertAlign w:val="baseline"/>
      </w:rPr>
    </w:lvl>
    <w:lvl w:ilvl="8">
      <w:start w:val="1"/>
      <w:numFmt w:val="bullet"/>
      <w:lvlText w:val="■"/>
      <w:pPr>
        <w:ind w:left="6480" w:firstLine="6120"/>
      </w:pPr>
      <w:rPr>
        <w:rFonts w:cs="Arial" w:hAnsi="Arial" w:eastAsia="Arial" w:ascii="Arial"/>
        <w:b w:val="1"/>
        <w:i w:val="0"/>
        <w:smallCaps w:val="0"/>
        <w:strike w:val="0"/>
        <w:color w:val="000000"/>
        <w:sz w:val="22"/>
        <w:u w:val="none"/>
        <w:vertAlign w:val="baseline"/>
      </w:rPr>
    </w:lvl>
  </w:abstractNum>
  <w:abstractNum w:abstractNumId="9">
    <w:lvl w:ilvl="0">
      <w:start w:val="1"/>
      <w:numFmt w:val="bullet"/>
      <w:lvlText w:val="●"/>
      <w:pPr>
        <w:ind w:left="720" w:firstLine="360"/>
      </w:pPr>
      <w:rPr>
        <w:rFonts w:cs="Arial" w:hAnsi="Arial" w:eastAsia="Arial" w:ascii="Arial"/>
        <w:b w:val="1"/>
        <w:i w:val="0"/>
        <w:smallCaps w:val="0"/>
        <w:strike w:val="0"/>
        <w:color w:val="000000"/>
        <w:sz w:val="22"/>
        <w:u w:val="none"/>
        <w:vertAlign w:val="baseline"/>
      </w:rPr>
    </w:lvl>
    <w:lvl w:ilvl="1">
      <w:start w:val="1"/>
      <w:numFmt w:val="bullet"/>
      <w:lvlText w:val="○"/>
      <w:pPr>
        <w:ind w:left="1440" w:firstLine="1080"/>
      </w:pPr>
      <w:rPr>
        <w:rFonts w:cs="Arial" w:hAnsi="Arial" w:eastAsia="Arial" w:ascii="Arial"/>
        <w:b w:val="1"/>
        <w:i w:val="0"/>
        <w:smallCaps w:val="0"/>
        <w:strike w:val="0"/>
        <w:color w:val="000000"/>
        <w:sz w:val="22"/>
        <w:u w:val="none"/>
        <w:vertAlign w:val="baseline"/>
      </w:rPr>
    </w:lvl>
    <w:lvl w:ilvl="2">
      <w:start w:val="1"/>
      <w:numFmt w:val="bullet"/>
      <w:lvlText w:val="■"/>
      <w:pPr>
        <w:ind w:left="2160" w:firstLine="1800"/>
      </w:pPr>
      <w:rPr>
        <w:rFonts w:cs="Arial" w:hAnsi="Arial" w:eastAsia="Arial" w:ascii="Arial"/>
        <w:b w:val="1"/>
        <w:i w:val="0"/>
        <w:smallCaps w:val="0"/>
        <w:strike w:val="0"/>
        <w:color w:val="000000"/>
        <w:sz w:val="22"/>
        <w:u w:val="none"/>
        <w:vertAlign w:val="baseline"/>
      </w:rPr>
    </w:lvl>
    <w:lvl w:ilvl="3">
      <w:start w:val="1"/>
      <w:numFmt w:val="bullet"/>
      <w:lvlText w:val="●"/>
      <w:pPr>
        <w:ind w:left="2880" w:firstLine="2520"/>
      </w:pPr>
      <w:rPr>
        <w:rFonts w:cs="Arial" w:hAnsi="Arial" w:eastAsia="Arial" w:ascii="Arial"/>
        <w:b w:val="1"/>
        <w:i w:val="0"/>
        <w:smallCaps w:val="0"/>
        <w:strike w:val="0"/>
        <w:color w:val="000000"/>
        <w:sz w:val="22"/>
        <w:u w:val="none"/>
        <w:vertAlign w:val="baseline"/>
      </w:rPr>
    </w:lvl>
    <w:lvl w:ilvl="4">
      <w:start w:val="1"/>
      <w:numFmt w:val="bullet"/>
      <w:lvlText w:val="○"/>
      <w:pPr>
        <w:ind w:left="3600" w:firstLine="3240"/>
      </w:pPr>
      <w:rPr>
        <w:rFonts w:cs="Arial" w:hAnsi="Arial" w:eastAsia="Arial" w:ascii="Arial"/>
        <w:b w:val="1"/>
        <w:i w:val="0"/>
        <w:smallCaps w:val="0"/>
        <w:strike w:val="0"/>
        <w:color w:val="000000"/>
        <w:sz w:val="22"/>
        <w:u w:val="none"/>
        <w:vertAlign w:val="baseline"/>
      </w:rPr>
    </w:lvl>
    <w:lvl w:ilvl="5">
      <w:start w:val="1"/>
      <w:numFmt w:val="bullet"/>
      <w:lvlText w:val="■"/>
      <w:pPr>
        <w:ind w:left="4320" w:firstLine="3960"/>
      </w:pPr>
      <w:rPr>
        <w:rFonts w:cs="Arial" w:hAnsi="Arial" w:eastAsia="Arial" w:ascii="Arial"/>
        <w:b w:val="1"/>
        <w:i w:val="0"/>
        <w:smallCaps w:val="0"/>
        <w:strike w:val="0"/>
        <w:color w:val="000000"/>
        <w:sz w:val="22"/>
        <w:u w:val="none"/>
        <w:vertAlign w:val="baseline"/>
      </w:rPr>
    </w:lvl>
    <w:lvl w:ilvl="6">
      <w:start w:val="1"/>
      <w:numFmt w:val="bullet"/>
      <w:lvlText w:val="●"/>
      <w:pPr>
        <w:ind w:left="5040" w:firstLine="4680"/>
      </w:pPr>
      <w:rPr>
        <w:rFonts w:cs="Arial" w:hAnsi="Arial" w:eastAsia="Arial" w:ascii="Arial"/>
        <w:b w:val="1"/>
        <w:i w:val="0"/>
        <w:smallCaps w:val="0"/>
        <w:strike w:val="0"/>
        <w:color w:val="000000"/>
        <w:sz w:val="22"/>
        <w:u w:val="none"/>
        <w:vertAlign w:val="baseline"/>
      </w:rPr>
    </w:lvl>
    <w:lvl w:ilvl="7">
      <w:start w:val="1"/>
      <w:numFmt w:val="bullet"/>
      <w:lvlText w:val="○"/>
      <w:pPr>
        <w:ind w:left="5760" w:firstLine="5400"/>
      </w:pPr>
      <w:rPr>
        <w:rFonts w:cs="Arial" w:hAnsi="Arial" w:eastAsia="Arial" w:ascii="Arial"/>
        <w:b w:val="1"/>
        <w:i w:val="0"/>
        <w:smallCaps w:val="0"/>
        <w:strike w:val="0"/>
        <w:color w:val="000000"/>
        <w:sz w:val="22"/>
        <w:u w:val="none"/>
        <w:vertAlign w:val="baseline"/>
      </w:rPr>
    </w:lvl>
    <w:lvl w:ilvl="8">
      <w:start w:val="1"/>
      <w:numFmt w:val="bullet"/>
      <w:lvlText w:val="■"/>
      <w:pPr>
        <w:ind w:left="6480" w:firstLine="6120"/>
      </w:pPr>
      <w:rPr>
        <w:rFonts w:cs="Arial" w:hAnsi="Arial" w:eastAsia="Arial" w:ascii="Arial"/>
        <w:b w:val="1"/>
        <w:i w:val="0"/>
        <w:smallCaps w:val="0"/>
        <w:strike w:val="0"/>
        <w:color w:val="000000"/>
        <w:sz w:val="22"/>
        <w:u w:val="none"/>
        <w:vertAlign w:val="baseline"/>
      </w:rPr>
    </w:lvl>
  </w:abstractNum>
  <w:abstractNum w:abstractNumId="10">
    <w:lvl w:ilvl="0">
      <w:start w:val="1"/>
      <w:numFmt w:val="bullet"/>
      <w:lvlText w:val="●"/>
      <w:pPr>
        <w:ind w:left="720" w:firstLine="360"/>
      </w:pPr>
      <w:rPr>
        <w:rFonts w:cs="Arial" w:hAnsi="Arial" w:eastAsia="Arial" w:ascii="Arial"/>
        <w:b w:val="1"/>
        <w:i w:val="0"/>
        <w:smallCaps w:val="0"/>
        <w:strike w:val="0"/>
        <w:color w:val="000000"/>
        <w:sz w:val="22"/>
        <w:u w:val="none"/>
        <w:vertAlign w:val="baseline"/>
      </w:rPr>
    </w:lvl>
    <w:lvl w:ilvl="1">
      <w:start w:val="1"/>
      <w:numFmt w:val="bullet"/>
      <w:lvlText w:val="○"/>
      <w:pPr>
        <w:ind w:left="1440" w:firstLine="1080"/>
      </w:pPr>
      <w:rPr>
        <w:rFonts w:cs="Arial" w:hAnsi="Arial" w:eastAsia="Arial" w:ascii="Arial"/>
        <w:b w:val="1"/>
        <w:i w:val="0"/>
        <w:smallCaps w:val="0"/>
        <w:strike w:val="0"/>
        <w:color w:val="000000"/>
        <w:sz w:val="22"/>
        <w:u w:val="none"/>
        <w:vertAlign w:val="baseline"/>
      </w:rPr>
    </w:lvl>
    <w:lvl w:ilvl="2">
      <w:start w:val="1"/>
      <w:numFmt w:val="bullet"/>
      <w:lvlText w:val="■"/>
      <w:pPr>
        <w:ind w:left="2160" w:firstLine="1800"/>
      </w:pPr>
      <w:rPr>
        <w:rFonts w:cs="Arial" w:hAnsi="Arial" w:eastAsia="Arial" w:ascii="Arial"/>
        <w:b w:val="1"/>
        <w:i w:val="0"/>
        <w:smallCaps w:val="0"/>
        <w:strike w:val="0"/>
        <w:color w:val="000000"/>
        <w:sz w:val="22"/>
        <w:u w:val="none"/>
        <w:vertAlign w:val="baseline"/>
      </w:rPr>
    </w:lvl>
    <w:lvl w:ilvl="3">
      <w:start w:val="1"/>
      <w:numFmt w:val="bullet"/>
      <w:lvlText w:val="●"/>
      <w:pPr>
        <w:ind w:left="2880" w:firstLine="2520"/>
      </w:pPr>
      <w:rPr>
        <w:rFonts w:cs="Arial" w:hAnsi="Arial" w:eastAsia="Arial" w:ascii="Arial"/>
        <w:b w:val="1"/>
        <w:i w:val="0"/>
        <w:smallCaps w:val="0"/>
        <w:strike w:val="0"/>
        <w:color w:val="000000"/>
        <w:sz w:val="22"/>
        <w:u w:val="none"/>
        <w:vertAlign w:val="baseline"/>
      </w:rPr>
    </w:lvl>
    <w:lvl w:ilvl="4">
      <w:start w:val="1"/>
      <w:numFmt w:val="bullet"/>
      <w:lvlText w:val="○"/>
      <w:pPr>
        <w:ind w:left="3600" w:firstLine="3240"/>
      </w:pPr>
      <w:rPr>
        <w:rFonts w:cs="Arial" w:hAnsi="Arial" w:eastAsia="Arial" w:ascii="Arial"/>
        <w:b w:val="1"/>
        <w:i w:val="0"/>
        <w:smallCaps w:val="0"/>
        <w:strike w:val="0"/>
        <w:color w:val="000000"/>
        <w:sz w:val="22"/>
        <w:u w:val="none"/>
        <w:vertAlign w:val="baseline"/>
      </w:rPr>
    </w:lvl>
    <w:lvl w:ilvl="5">
      <w:start w:val="1"/>
      <w:numFmt w:val="bullet"/>
      <w:lvlText w:val="■"/>
      <w:pPr>
        <w:ind w:left="4320" w:firstLine="3960"/>
      </w:pPr>
      <w:rPr>
        <w:rFonts w:cs="Arial" w:hAnsi="Arial" w:eastAsia="Arial" w:ascii="Arial"/>
        <w:b w:val="1"/>
        <w:i w:val="0"/>
        <w:smallCaps w:val="0"/>
        <w:strike w:val="0"/>
        <w:color w:val="000000"/>
        <w:sz w:val="22"/>
        <w:u w:val="none"/>
        <w:vertAlign w:val="baseline"/>
      </w:rPr>
    </w:lvl>
    <w:lvl w:ilvl="6">
      <w:start w:val="1"/>
      <w:numFmt w:val="bullet"/>
      <w:lvlText w:val="●"/>
      <w:pPr>
        <w:ind w:left="5040" w:firstLine="4680"/>
      </w:pPr>
      <w:rPr>
        <w:rFonts w:cs="Arial" w:hAnsi="Arial" w:eastAsia="Arial" w:ascii="Arial"/>
        <w:b w:val="1"/>
        <w:i w:val="0"/>
        <w:smallCaps w:val="0"/>
        <w:strike w:val="0"/>
        <w:color w:val="000000"/>
        <w:sz w:val="22"/>
        <w:u w:val="none"/>
        <w:vertAlign w:val="baseline"/>
      </w:rPr>
    </w:lvl>
    <w:lvl w:ilvl="7">
      <w:start w:val="1"/>
      <w:numFmt w:val="bullet"/>
      <w:lvlText w:val="○"/>
      <w:pPr>
        <w:ind w:left="5760" w:firstLine="5400"/>
      </w:pPr>
      <w:rPr>
        <w:rFonts w:cs="Arial" w:hAnsi="Arial" w:eastAsia="Arial" w:ascii="Arial"/>
        <w:b w:val="1"/>
        <w:i w:val="0"/>
        <w:smallCaps w:val="0"/>
        <w:strike w:val="0"/>
        <w:color w:val="000000"/>
        <w:sz w:val="22"/>
        <w:u w:val="none"/>
        <w:vertAlign w:val="baseline"/>
      </w:rPr>
    </w:lvl>
    <w:lvl w:ilvl="8">
      <w:start w:val="1"/>
      <w:numFmt w:val="bullet"/>
      <w:lvlText w:val="■"/>
      <w:pPr>
        <w:ind w:left="6480" w:firstLine="6120"/>
      </w:pPr>
      <w:rPr>
        <w:rFonts w:cs="Arial" w:hAnsi="Arial" w:eastAsia="Arial" w:ascii="Arial"/>
        <w:b w:val="1"/>
        <w:i w:val="0"/>
        <w:smallCaps w:val="0"/>
        <w:strike w:val="0"/>
        <w:color w:val="000000"/>
        <w:sz w:val="22"/>
        <w:u w:val="none"/>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spacing w:lineRule="auto" w:after="0" w:line="276" w:before="0"/>
      <w:ind w:left="0" w:firstLine="0" w:right="0"/>
      <w:jc w:val="left"/>
    </w:pPr>
    <w:rPr>
      <w:rFonts w:cs="Arial" w:hAnsi="Arial" w:eastAsia="Arial" w:ascii="Arial"/>
      <w:b w:val="0"/>
      <w:i w:val="0"/>
      <w:smallCaps w:val="0"/>
      <w:strike w:val="0"/>
      <w:color w:val="000000"/>
      <w:sz w:val="22"/>
      <w:u w:val="none"/>
      <w:vertAlign w:val="baseline"/>
    </w:rPr>
  </w:style>
  <w:style w:styleId="Heading1" w:type="paragraph">
    <w:name w:val="heading 1"/>
    <w:basedOn w:val="Normal"/>
    <w:next w:val="Normal"/>
    <w:pPr>
      <w:spacing w:lineRule="auto" w:after="0" w:before="200"/>
    </w:pPr>
    <w:rPr>
      <w:rFonts w:cs="Trebuchet MS" w:hAnsi="Trebuchet MS" w:eastAsia="Trebuchet MS" w:ascii="Trebuchet MS"/>
      <w:sz w:val="32"/>
    </w:rPr>
  </w:style>
  <w:style w:styleId="Heading2" w:type="paragraph">
    <w:name w:val="heading 2"/>
    <w:basedOn w:val="Normal"/>
    <w:next w:val="Normal"/>
    <w:pPr>
      <w:spacing w:lineRule="auto" w:after="0" w:before="200"/>
    </w:pPr>
    <w:rPr>
      <w:rFonts w:cs="Trebuchet MS" w:hAnsi="Trebuchet MS" w:eastAsia="Trebuchet MS" w:ascii="Trebuchet MS"/>
      <w:b w:val="1"/>
      <w:sz w:val="26"/>
    </w:rPr>
  </w:style>
  <w:style w:styleId="Heading3" w:type="paragraph">
    <w:name w:val="heading 3"/>
    <w:basedOn w:val="Normal"/>
    <w:next w:val="Normal"/>
    <w:pPr>
      <w:spacing w:lineRule="auto" w:after="0" w:before="160"/>
    </w:pPr>
    <w:rPr>
      <w:rFonts w:cs="Trebuchet MS" w:hAnsi="Trebuchet MS" w:eastAsia="Trebuchet MS" w:ascii="Trebuchet MS"/>
      <w:b w:val="1"/>
      <w:color w:val="666666"/>
      <w:sz w:val="24"/>
    </w:rPr>
  </w:style>
  <w:style w:styleId="Heading4" w:type="paragraph">
    <w:name w:val="heading 4"/>
    <w:basedOn w:val="Normal"/>
    <w:next w:val="Normal"/>
    <w:pPr>
      <w:spacing w:lineRule="auto" w:after="0" w:before="160"/>
    </w:pPr>
    <w:rPr>
      <w:rFonts w:cs="Trebuchet MS" w:hAnsi="Trebuchet MS" w:eastAsia="Trebuchet MS" w:ascii="Trebuchet MS"/>
      <w:color w:val="666666"/>
      <w:sz w:val="22"/>
      <w:u w:val="single"/>
    </w:rPr>
  </w:style>
  <w:style w:styleId="Heading5" w:type="paragraph">
    <w:name w:val="heading 5"/>
    <w:basedOn w:val="Normal"/>
    <w:next w:val="Normal"/>
    <w:pPr>
      <w:spacing w:lineRule="auto" w:after="0" w:before="160"/>
    </w:pPr>
    <w:rPr>
      <w:rFonts w:cs="Trebuchet MS" w:hAnsi="Trebuchet MS" w:eastAsia="Trebuchet MS" w:ascii="Trebuchet MS"/>
      <w:color w:val="666666"/>
      <w:sz w:val="22"/>
    </w:rPr>
  </w:style>
  <w:style w:styleId="Heading6" w:type="paragraph">
    <w:name w:val="heading 6"/>
    <w:basedOn w:val="Normal"/>
    <w:next w:val="Normal"/>
    <w:pPr>
      <w:spacing w:lineRule="auto" w:after="0" w:before="160"/>
    </w:pPr>
    <w:rPr>
      <w:rFonts w:cs="Trebuchet MS" w:hAnsi="Trebuchet MS" w:eastAsia="Trebuchet MS" w:ascii="Trebuchet MS"/>
      <w:i w:val="1"/>
      <w:color w:val="666666"/>
      <w:sz w:val="22"/>
    </w:rPr>
  </w:style>
  <w:style w:styleId="Title" w:type="paragraph">
    <w:name w:val="Title"/>
    <w:basedOn w:val="Normal"/>
    <w:next w:val="Normal"/>
    <w:pPr>
      <w:spacing w:lineRule="auto" w:after="0" w:before="0"/>
    </w:pPr>
    <w:rPr>
      <w:rFonts w:cs="Trebuchet MS" w:hAnsi="Trebuchet MS" w:eastAsia="Trebuchet MS" w:ascii="Trebuchet MS"/>
      <w:sz w:val="42"/>
    </w:rPr>
  </w:style>
  <w:style w:styleId="Subtitle" w:type="paragraph">
    <w:name w:val="Subtitle"/>
    <w:basedOn w:val="Normal"/>
    <w:next w:val="Normal"/>
    <w:pPr>
      <w:spacing w:lineRule="auto" w:after="200" w:before="0"/>
    </w:pPr>
    <w:rPr>
      <w:rFonts w:cs="Trebuchet MS" w:hAnsi="Trebuchet MS" w:eastAsia="Trebuchet MS" w:ascii="Trebuchet MS"/>
      <w:i w:val="1"/>
      <w:color w:val="666666"/>
      <w:sz w:val="26"/>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 Target="http://prezi.com/tw9nyvebm1vq/canadian-arctic-policy/?kw=view-tw9nyvebm1vq&amp;rc=ref-35270771" Type="http://schemas.openxmlformats.org/officeDocument/2006/relationships/hyperlink" TargetMode="External" Id="rId6"/><Relationship Target="https://drive.google.com/folderview?id=0B2RZazVcXvTcZlVuWU14ek1KNnM&amp;usp=sharing" Type="http://schemas.openxmlformats.org/officeDocument/2006/relationships/hyperlink" TargetMode="External" Id="rId5"/></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PSCI 3606 Final Exam.docx</dc:title>
</cp:coreProperties>
</file>