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38906F" w14:textId="77777777" w:rsidR="002006B5" w:rsidRDefault="00B34E6F" w:rsidP="00B34E6F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Private Law I – Week 15</w:t>
      </w:r>
    </w:p>
    <w:p w14:paraId="7309E244" w14:textId="77777777" w:rsidR="00B34E6F" w:rsidRDefault="00B34E6F" w:rsidP="00B34E6F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5D3A32ED" w14:textId="77777777" w:rsidR="00B34E6F" w:rsidRDefault="00B34E6F" w:rsidP="00B34E6F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Key Terms</w:t>
      </w:r>
    </w:p>
    <w:p w14:paraId="1CC0A16A" w14:textId="77777777" w:rsidR="00B34E6F" w:rsidRDefault="00B34E6F" w:rsidP="00B34E6F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24FD27E4" w14:textId="77777777" w:rsidR="00B34E6F" w:rsidRDefault="00B34E6F" w:rsidP="00B34E6F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Private Wrongs</w:t>
      </w:r>
      <w:r>
        <w:rPr>
          <w:rFonts w:asciiTheme="majorHAnsi" w:hAnsiTheme="majorHAnsi"/>
          <w:sz w:val="22"/>
          <w:szCs w:val="22"/>
        </w:rPr>
        <w:t>: Injuring someone as an individual, not as a citizen</w:t>
      </w:r>
    </w:p>
    <w:p w14:paraId="1EF01B24" w14:textId="77777777" w:rsidR="00B34E6F" w:rsidRDefault="00B34E6F" w:rsidP="00B34E6F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C4DE83A" w14:textId="53502ED4" w:rsidR="00B34E6F" w:rsidRDefault="00B34E6F" w:rsidP="00B34E6F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Law of Obligations</w:t>
      </w:r>
      <w:r>
        <w:rPr>
          <w:rFonts w:asciiTheme="majorHAnsi" w:hAnsiTheme="majorHAnsi"/>
          <w:sz w:val="22"/>
          <w:szCs w:val="22"/>
        </w:rPr>
        <w:t xml:space="preserve">: </w:t>
      </w:r>
      <w:r w:rsidR="00884E85">
        <w:rPr>
          <w:rFonts w:asciiTheme="majorHAnsi" w:hAnsiTheme="majorHAnsi"/>
          <w:sz w:val="22"/>
          <w:szCs w:val="22"/>
        </w:rPr>
        <w:t>C</w:t>
      </w:r>
      <w:r w:rsidRPr="00B34E6F">
        <w:rPr>
          <w:rFonts w:asciiTheme="majorHAnsi" w:hAnsiTheme="majorHAnsi"/>
          <w:sz w:val="22"/>
          <w:szCs w:val="22"/>
        </w:rPr>
        <w:t>reation of responsibilities between two or more parties who enter a contract</w:t>
      </w:r>
    </w:p>
    <w:p w14:paraId="53D2E318" w14:textId="77777777" w:rsidR="00C6167B" w:rsidRDefault="00C6167B" w:rsidP="00B34E6F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5C5EEA75" w14:textId="77777777" w:rsidR="00C6167B" w:rsidRDefault="00C6167B" w:rsidP="00B34E6F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Sue in Contract</w:t>
      </w:r>
      <w:r>
        <w:rPr>
          <w:rFonts w:asciiTheme="majorHAnsi" w:hAnsiTheme="majorHAnsi"/>
          <w:sz w:val="22"/>
          <w:szCs w:val="22"/>
        </w:rPr>
        <w:t>: Sue for disappointment of expectations</w:t>
      </w:r>
    </w:p>
    <w:p w14:paraId="40556312" w14:textId="77777777" w:rsidR="00C6167B" w:rsidRDefault="00C6167B" w:rsidP="00B34E6F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26C677D7" w14:textId="77777777" w:rsidR="00C6167B" w:rsidRDefault="00C6167B" w:rsidP="00B34E6F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Sue in Tort</w:t>
      </w:r>
      <w:r>
        <w:rPr>
          <w:rFonts w:asciiTheme="majorHAnsi" w:hAnsiTheme="majorHAnsi"/>
          <w:sz w:val="22"/>
          <w:szCs w:val="22"/>
        </w:rPr>
        <w:t>: Sue for real damages</w:t>
      </w:r>
    </w:p>
    <w:p w14:paraId="26F045D4" w14:textId="77777777" w:rsidR="00C6167B" w:rsidRDefault="00C6167B" w:rsidP="00B34E6F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AB39DDF" w14:textId="77777777" w:rsidR="00C6167B" w:rsidRDefault="00C6167B" w:rsidP="00B34E6F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Intentional Tort</w:t>
      </w:r>
      <w:r>
        <w:rPr>
          <w:rFonts w:asciiTheme="majorHAnsi" w:hAnsiTheme="majorHAnsi"/>
          <w:sz w:val="22"/>
          <w:szCs w:val="22"/>
        </w:rPr>
        <w:t>: When the defendant intended to cause harm</w:t>
      </w:r>
    </w:p>
    <w:p w14:paraId="07BC5546" w14:textId="77777777" w:rsidR="00EE5105" w:rsidRDefault="00EE5105" w:rsidP="00B34E6F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5F200910" w14:textId="77777777" w:rsidR="00EE5105" w:rsidRDefault="00EE5105" w:rsidP="00EE5105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Defenses</w:t>
      </w:r>
    </w:p>
    <w:p w14:paraId="6B089236" w14:textId="77777777" w:rsidR="00EE5105" w:rsidRDefault="00EE5105" w:rsidP="00EE5105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Consent</w:t>
      </w:r>
    </w:p>
    <w:p w14:paraId="42DE14EF" w14:textId="77777777" w:rsidR="00EE5105" w:rsidRDefault="00EE5105" w:rsidP="00EE5105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Self-defense</w:t>
      </w:r>
    </w:p>
    <w:p w14:paraId="5CD5DD47" w14:textId="77777777" w:rsidR="00EE5105" w:rsidRDefault="00EE5105" w:rsidP="00EE5105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Defense of property</w:t>
      </w:r>
    </w:p>
    <w:p w14:paraId="1396DF70" w14:textId="77777777" w:rsidR="00EE5105" w:rsidRDefault="00EE5105" w:rsidP="00EE5105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Necessity</w:t>
      </w:r>
    </w:p>
    <w:p w14:paraId="1E067BB8" w14:textId="77777777" w:rsidR="00EE5105" w:rsidRPr="00EE5105" w:rsidRDefault="00EE5105" w:rsidP="00EE5105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Legal Authority</w:t>
      </w:r>
    </w:p>
    <w:p w14:paraId="79C505E0" w14:textId="77777777" w:rsidR="00EE5105" w:rsidRDefault="00EE5105" w:rsidP="00B34E6F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167F5FE2" w14:textId="77777777" w:rsidR="00EE5105" w:rsidRDefault="00EE5105" w:rsidP="00B34E6F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Negligence</w:t>
      </w:r>
      <w:r>
        <w:rPr>
          <w:rFonts w:asciiTheme="majorHAnsi" w:hAnsiTheme="majorHAnsi"/>
          <w:sz w:val="22"/>
          <w:szCs w:val="22"/>
        </w:rPr>
        <w:t>: The failure to meet a standard of care</w:t>
      </w:r>
    </w:p>
    <w:p w14:paraId="604672D2" w14:textId="77777777" w:rsidR="005956D8" w:rsidRDefault="005956D8" w:rsidP="00B34E6F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09AFC6B2" w14:textId="53B42306" w:rsidR="005956D8" w:rsidRDefault="005956D8" w:rsidP="005956D8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Defenses</w:t>
      </w:r>
    </w:p>
    <w:p w14:paraId="24906D0C" w14:textId="7ECE4A04" w:rsidR="005956D8" w:rsidRDefault="005956D8" w:rsidP="005956D8">
      <w:pPr>
        <w:pStyle w:val="ListParagraph"/>
        <w:numPr>
          <w:ilvl w:val="0"/>
          <w:numId w:val="7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Contributory Negligence</w:t>
      </w:r>
    </w:p>
    <w:p w14:paraId="08C91501" w14:textId="4F443934" w:rsidR="005956D8" w:rsidRPr="005956D8" w:rsidRDefault="005956D8" w:rsidP="005956D8">
      <w:pPr>
        <w:pStyle w:val="ListParagraph"/>
        <w:numPr>
          <w:ilvl w:val="1"/>
          <w:numId w:val="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You are part of your own injury</w:t>
      </w:r>
    </w:p>
    <w:p w14:paraId="4B1BA679" w14:textId="084F57CC" w:rsidR="005956D8" w:rsidRDefault="005956D8" w:rsidP="005956D8">
      <w:pPr>
        <w:pStyle w:val="ListParagraph"/>
        <w:numPr>
          <w:ilvl w:val="0"/>
          <w:numId w:val="7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Accident</w:t>
      </w:r>
    </w:p>
    <w:p w14:paraId="07536B31" w14:textId="26AFBD1A" w:rsidR="005956D8" w:rsidRPr="005956D8" w:rsidRDefault="005956D8" w:rsidP="005956D8">
      <w:pPr>
        <w:pStyle w:val="ListParagraph"/>
        <w:numPr>
          <w:ilvl w:val="1"/>
          <w:numId w:val="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Shit happens (“Act of God”)</w:t>
      </w:r>
    </w:p>
    <w:p w14:paraId="4AFA8865" w14:textId="6818923D" w:rsidR="005956D8" w:rsidRDefault="005956D8" w:rsidP="005956D8">
      <w:pPr>
        <w:pStyle w:val="ListParagraph"/>
        <w:numPr>
          <w:ilvl w:val="0"/>
          <w:numId w:val="7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Voluntary Participation</w:t>
      </w:r>
    </w:p>
    <w:p w14:paraId="3EF65088" w14:textId="716F01A3" w:rsidR="005956D8" w:rsidRDefault="005956D8" w:rsidP="005956D8">
      <w:pPr>
        <w:pStyle w:val="ListParagraph"/>
        <w:numPr>
          <w:ilvl w:val="1"/>
          <w:numId w:val="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You knew the risks, yet still did it</w:t>
      </w:r>
    </w:p>
    <w:p w14:paraId="4A9ECE50" w14:textId="7B193D92" w:rsidR="005956D8" w:rsidRPr="003168D2" w:rsidRDefault="005956D8" w:rsidP="003168D2">
      <w:pPr>
        <w:pStyle w:val="ListParagraph"/>
        <w:numPr>
          <w:ilvl w:val="0"/>
          <w:numId w:val="7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Voluntary Assumption of Risk</w:t>
      </w:r>
    </w:p>
    <w:p w14:paraId="502B5C85" w14:textId="77777777" w:rsidR="00B34E6F" w:rsidRDefault="00B34E6F" w:rsidP="00B34E6F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</w:p>
    <w:p w14:paraId="2A8936B4" w14:textId="77777777" w:rsidR="00B34E6F" w:rsidRPr="00B34E6F" w:rsidRDefault="00B34E6F" w:rsidP="00B34E6F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Key Cases</w:t>
      </w:r>
    </w:p>
    <w:p w14:paraId="6D046FCE" w14:textId="77777777" w:rsidR="00B34E6F" w:rsidRDefault="00B34E6F" w:rsidP="00B34E6F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5E421890" w14:textId="77777777" w:rsidR="00EE5105" w:rsidRDefault="00EE5105" w:rsidP="00B34E6F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Blyth v. Birmingham Water Works (1856)</w:t>
      </w:r>
    </w:p>
    <w:p w14:paraId="28B5275A" w14:textId="77777777" w:rsidR="00EE5105" w:rsidRDefault="00EE5105" w:rsidP="00B34E6F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8B375C5" w14:textId="77777777" w:rsidR="00094FAE" w:rsidRDefault="001C0CBB" w:rsidP="005956D8">
      <w:pPr>
        <w:pStyle w:val="ListParagraph"/>
        <w:numPr>
          <w:ilvl w:val="0"/>
          <w:numId w:val="9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Birmingham Water Works installed water mains along the street with hydrants located at various points</w:t>
      </w:r>
    </w:p>
    <w:p w14:paraId="27B9EABF" w14:textId="77777777" w:rsidR="001C0CBB" w:rsidRDefault="001C0CBB" w:rsidP="005956D8">
      <w:pPr>
        <w:pStyle w:val="ListParagraph"/>
        <w:numPr>
          <w:ilvl w:val="0"/>
          <w:numId w:val="9"/>
        </w:numPr>
        <w:spacing w:line="276" w:lineRule="auto"/>
        <w:rPr>
          <w:rFonts w:asciiTheme="majorHAnsi" w:hAnsiTheme="majorHAnsi"/>
          <w:sz w:val="22"/>
          <w:szCs w:val="22"/>
        </w:rPr>
      </w:pPr>
      <w:r w:rsidRPr="001C0CBB">
        <w:rPr>
          <w:rFonts w:asciiTheme="majorHAnsi" w:hAnsiTheme="majorHAnsi"/>
          <w:sz w:val="22"/>
          <w:szCs w:val="22"/>
        </w:rPr>
        <w:t>One of the</w:t>
      </w:r>
      <w:r>
        <w:rPr>
          <w:rFonts w:asciiTheme="majorHAnsi" w:hAnsiTheme="majorHAnsi"/>
          <w:sz w:val="22"/>
          <w:szCs w:val="22"/>
        </w:rPr>
        <w:t xml:space="preserve"> hydrants across from Blyth’</w:t>
      </w:r>
      <w:r w:rsidRPr="001C0CBB">
        <w:rPr>
          <w:rFonts w:asciiTheme="majorHAnsi" w:hAnsiTheme="majorHAnsi"/>
          <w:sz w:val="22"/>
          <w:szCs w:val="22"/>
        </w:rPr>
        <w:t>s house developed a leak as a result of exceedingly cold temperatures and caused water damage to the house</w:t>
      </w:r>
    </w:p>
    <w:p w14:paraId="226F759C" w14:textId="77777777" w:rsidR="001C0CBB" w:rsidRDefault="001C0CBB" w:rsidP="005956D8">
      <w:pPr>
        <w:pStyle w:val="ListParagraph"/>
        <w:numPr>
          <w:ilvl w:val="0"/>
          <w:numId w:val="9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>Blyth sued for negligence</w:t>
      </w:r>
    </w:p>
    <w:p w14:paraId="28FF9B71" w14:textId="77777777" w:rsidR="001C0CBB" w:rsidRDefault="009E455D" w:rsidP="005956D8">
      <w:pPr>
        <w:pStyle w:val="ListParagraph"/>
        <w:numPr>
          <w:ilvl w:val="0"/>
          <w:numId w:val="9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No verdict was held; no fault and no liability</w:t>
      </w:r>
    </w:p>
    <w:p w14:paraId="70FB199C" w14:textId="77777777" w:rsidR="009E455D" w:rsidRDefault="009E455D" w:rsidP="009E455D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C127486" w14:textId="77777777" w:rsidR="009E455D" w:rsidRDefault="009E455D" w:rsidP="009E455D">
      <w:pPr>
        <w:spacing w:line="276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Donoghue v. Stevenson (1992)</w:t>
      </w:r>
    </w:p>
    <w:p w14:paraId="1B0D2674" w14:textId="77777777" w:rsidR="009E455D" w:rsidRDefault="009E455D" w:rsidP="009E455D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288E7A9" w14:textId="77777777" w:rsidR="009E455D" w:rsidRDefault="009E455D" w:rsidP="009E455D">
      <w:pPr>
        <w:pStyle w:val="ListParagraph"/>
        <w:numPr>
          <w:ilvl w:val="0"/>
          <w:numId w:val="3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Donoghue consumed a ginger beer made by Stevenson, which contained a snail</w:t>
      </w:r>
    </w:p>
    <w:p w14:paraId="392C2F16" w14:textId="77777777" w:rsidR="009E455D" w:rsidRDefault="009E455D" w:rsidP="009E455D">
      <w:pPr>
        <w:pStyle w:val="ListParagraph"/>
        <w:numPr>
          <w:ilvl w:val="0"/>
          <w:numId w:val="3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Donoghue became ill, and sued Stevenson for negligence, stating the manufacturer owed a ‘duty of care’</w:t>
      </w:r>
    </w:p>
    <w:p w14:paraId="6F174006" w14:textId="77777777" w:rsidR="009E455D" w:rsidRDefault="009E455D" w:rsidP="009E455D">
      <w:pPr>
        <w:pStyle w:val="ListParagraph"/>
        <w:numPr>
          <w:ilvl w:val="0"/>
          <w:numId w:val="3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It was decided that the manufacturer did not owe a duty to the ultimate consumer; they were too far down the line</w:t>
      </w:r>
    </w:p>
    <w:p w14:paraId="6A0008A2" w14:textId="77777777" w:rsidR="009E455D" w:rsidRDefault="009E455D" w:rsidP="009E455D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1E5822C5" w14:textId="77777777" w:rsidR="009E455D" w:rsidRDefault="009E455D" w:rsidP="009E455D">
      <w:pPr>
        <w:spacing w:line="276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Mustapha v. Culligan of Canada Ltd. (2008)</w:t>
      </w:r>
    </w:p>
    <w:p w14:paraId="363A92F8" w14:textId="77777777" w:rsidR="009E455D" w:rsidRDefault="009E455D" w:rsidP="009E455D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0024FECD" w14:textId="77777777" w:rsidR="009E455D" w:rsidRDefault="00827C57" w:rsidP="009E455D">
      <w:pPr>
        <w:pStyle w:val="ListParagraph"/>
        <w:numPr>
          <w:ilvl w:val="0"/>
          <w:numId w:val="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Bugs found in a water bottle</w:t>
      </w:r>
    </w:p>
    <w:p w14:paraId="264FB59F" w14:textId="77777777" w:rsidR="00827C57" w:rsidRDefault="00827C57" w:rsidP="009E455D">
      <w:pPr>
        <w:pStyle w:val="ListParagraph"/>
        <w:numPr>
          <w:ilvl w:val="0"/>
          <w:numId w:val="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Incident literally ruined his life</w:t>
      </w:r>
    </w:p>
    <w:p w14:paraId="5AF7629D" w14:textId="77777777" w:rsidR="00827C57" w:rsidRDefault="00987885" w:rsidP="009E455D">
      <w:pPr>
        <w:pStyle w:val="ListParagraph"/>
        <w:numPr>
          <w:ilvl w:val="0"/>
          <w:numId w:val="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Not what the victim has suffered, rather what a reasonable person would have suffered</w:t>
      </w:r>
    </w:p>
    <w:p w14:paraId="5F8EFEB2" w14:textId="77777777" w:rsidR="00C21E35" w:rsidRDefault="00C21E35" w:rsidP="009E455D">
      <w:pPr>
        <w:pStyle w:val="ListParagraph"/>
        <w:numPr>
          <w:ilvl w:val="0"/>
          <w:numId w:val="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Mustapha was crazy, and therefore no verdict was carried</w:t>
      </w:r>
    </w:p>
    <w:p w14:paraId="0BCDCE74" w14:textId="77777777" w:rsidR="00987885" w:rsidRDefault="00987885" w:rsidP="00987885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175FF2C" w14:textId="77777777" w:rsidR="00987885" w:rsidRDefault="00987885" w:rsidP="00987885">
      <w:pPr>
        <w:spacing w:line="276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Childs v. Desormeaux (2006)</w:t>
      </w:r>
    </w:p>
    <w:p w14:paraId="56CB1C51" w14:textId="77777777" w:rsidR="00987885" w:rsidRDefault="00987885" w:rsidP="00987885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90A2777" w14:textId="77777777" w:rsidR="00987885" w:rsidRDefault="00987885" w:rsidP="00987885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Desormeaux attended a party at a friends house and became very intoxicated</w:t>
      </w:r>
    </w:p>
    <w:p w14:paraId="2598EA7B" w14:textId="77777777" w:rsidR="00987885" w:rsidRDefault="00F062FF" w:rsidP="00987885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Not showing any signs on intoxication, he drove home (intoxicated) with two passengers</w:t>
      </w:r>
    </w:p>
    <w:p w14:paraId="766839E3" w14:textId="77777777" w:rsidR="00F062FF" w:rsidRDefault="00F062FF" w:rsidP="00987885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Head-on collision, killing the two passengers and paralyzing Childs</w:t>
      </w:r>
    </w:p>
    <w:p w14:paraId="1781A511" w14:textId="77777777" w:rsidR="00F062FF" w:rsidRDefault="00F062FF" w:rsidP="00987885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Desormeaux pled guilty and receive 10 years in prison</w:t>
      </w:r>
    </w:p>
    <w:p w14:paraId="63A62A5B" w14:textId="77777777" w:rsidR="00F062FF" w:rsidRDefault="00F062FF" w:rsidP="00987885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Childs then attempted to sue the hosts of the party with liability of her injuries</w:t>
      </w:r>
    </w:p>
    <w:p w14:paraId="78B3D333" w14:textId="77777777" w:rsidR="00F062FF" w:rsidRDefault="00F062FF" w:rsidP="00987885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Appeal dismissed </w:t>
      </w:r>
      <w:r>
        <w:rPr>
          <w:rFonts w:asciiTheme="majorHAnsi" w:hAnsiTheme="majorHAnsi"/>
          <w:sz w:val="22"/>
          <w:szCs w:val="22"/>
        </w:rPr>
        <w:sym w:font="Symbol" w:char="F0AE"/>
      </w:r>
      <w:r>
        <w:rPr>
          <w:rFonts w:asciiTheme="majorHAnsi" w:hAnsiTheme="majorHAnsi"/>
          <w:sz w:val="22"/>
          <w:szCs w:val="22"/>
        </w:rPr>
        <w:t xml:space="preserve"> limit to how far the proximity extends</w:t>
      </w:r>
    </w:p>
    <w:p w14:paraId="25BA4C2E" w14:textId="77777777" w:rsidR="00F062FF" w:rsidRDefault="00F062FF" w:rsidP="00F062FF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70955E7" w14:textId="5F0C7DCA" w:rsidR="00F062FF" w:rsidRDefault="005956D8" w:rsidP="00F062FF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Nicholson v. John Deere Ltd. (1986)</w:t>
      </w:r>
    </w:p>
    <w:p w14:paraId="7D428B11" w14:textId="77777777" w:rsidR="005956D8" w:rsidRDefault="005956D8" w:rsidP="00F062FF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CDDFF76" w14:textId="3933C04C" w:rsidR="005956D8" w:rsidRDefault="005956D8" w:rsidP="005956D8">
      <w:pPr>
        <w:pStyle w:val="ListParagraph"/>
        <w:numPr>
          <w:ilvl w:val="0"/>
          <w:numId w:val="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Nicholson’s lawnmower caught fire while he was refueling it</w:t>
      </w:r>
    </w:p>
    <w:p w14:paraId="5A563B74" w14:textId="77777777" w:rsidR="005956D8" w:rsidRDefault="005956D8" w:rsidP="005956D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98E153F" w14:textId="03C59F4E" w:rsidR="005956D8" w:rsidRDefault="005956D8" w:rsidP="005956D8">
      <w:pPr>
        <w:spacing w:line="276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Godin v. Wilson Laboratories (1994)</w:t>
      </w:r>
    </w:p>
    <w:p w14:paraId="1AD1F58B" w14:textId="77777777" w:rsidR="005956D8" w:rsidRDefault="005956D8" w:rsidP="005956D8">
      <w:pPr>
        <w:spacing w:line="276" w:lineRule="auto"/>
        <w:rPr>
          <w:rFonts w:asciiTheme="majorHAnsi" w:hAnsiTheme="majorHAnsi"/>
          <w:b/>
          <w:sz w:val="22"/>
          <w:szCs w:val="22"/>
        </w:rPr>
      </w:pPr>
    </w:p>
    <w:p w14:paraId="4F7D2397" w14:textId="68AFB2E2" w:rsidR="005956D8" w:rsidRDefault="005956D8" w:rsidP="005956D8">
      <w:pPr>
        <w:pStyle w:val="ListParagraph"/>
        <w:numPr>
          <w:ilvl w:val="0"/>
          <w:numId w:val="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Godin purchased rat poison</w:t>
      </w:r>
    </w:p>
    <w:p w14:paraId="23CF4846" w14:textId="622AB92F" w:rsidR="005956D8" w:rsidRDefault="005956D8" w:rsidP="005956D8">
      <w:pPr>
        <w:pStyle w:val="ListParagraph"/>
        <w:numPr>
          <w:ilvl w:val="0"/>
          <w:numId w:val="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The rat died inside an impossible location and Godin was forced to remove parts of the wall</w:t>
      </w:r>
    </w:p>
    <w:p w14:paraId="3C316CEA" w14:textId="78B9C284" w:rsidR="00C21E35" w:rsidRDefault="005956D8" w:rsidP="005956D8">
      <w:pPr>
        <w:pStyle w:val="ListParagraph"/>
        <w:numPr>
          <w:ilvl w:val="0"/>
          <w:numId w:val="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Court held that the Wilson Laboratories was not under a legal duty to label the rat poison with a warning to the effect that dead rats may cause (cost and </w:t>
      </w:r>
      <w:r w:rsidR="003168D2">
        <w:rPr>
          <w:rFonts w:asciiTheme="majorHAnsi" w:hAnsiTheme="majorHAnsi"/>
          <w:sz w:val="22"/>
          <w:szCs w:val="22"/>
        </w:rPr>
        <w:t>odor</w:t>
      </w:r>
      <w:r>
        <w:rPr>
          <w:rFonts w:asciiTheme="majorHAnsi" w:hAnsiTheme="majorHAnsi"/>
          <w:sz w:val="22"/>
          <w:szCs w:val="22"/>
        </w:rPr>
        <w:t>)</w:t>
      </w:r>
    </w:p>
    <w:p w14:paraId="09683353" w14:textId="77777777" w:rsidR="003168D2" w:rsidRDefault="003168D2" w:rsidP="003168D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21E3A27A" w14:textId="34DCF411" w:rsidR="003168D2" w:rsidRDefault="003168D2" w:rsidP="003168D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King v. Redlich (1985 BC)</w:t>
      </w:r>
    </w:p>
    <w:p w14:paraId="1B8C1089" w14:textId="77777777" w:rsidR="003168D2" w:rsidRDefault="003168D2" w:rsidP="003168D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76321DF" w14:textId="7254F196" w:rsidR="003168D2" w:rsidRDefault="002A30AC" w:rsidP="003168D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Private Law II – Week 16</w:t>
      </w:r>
    </w:p>
    <w:p w14:paraId="3FC5029A" w14:textId="77777777" w:rsidR="002A30AC" w:rsidRDefault="002A30AC" w:rsidP="003168D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04019235" w14:textId="4B52C0F0" w:rsidR="002A30AC" w:rsidRDefault="002A30AC" w:rsidP="003168D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Key Terms</w:t>
      </w:r>
    </w:p>
    <w:p w14:paraId="6AAEA108" w14:textId="77777777" w:rsidR="002A30AC" w:rsidRDefault="002A30AC" w:rsidP="003168D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8648E64" w14:textId="514AC9F4" w:rsidR="002A30AC" w:rsidRDefault="00B61C05" w:rsidP="003168D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Nuclear Family</w:t>
      </w:r>
      <w:r w:rsidR="00884E85">
        <w:rPr>
          <w:rFonts w:asciiTheme="majorHAnsi" w:hAnsiTheme="majorHAnsi"/>
          <w:sz w:val="22"/>
          <w:szCs w:val="22"/>
        </w:rPr>
        <w:t>: T</w:t>
      </w:r>
      <w:r>
        <w:rPr>
          <w:rFonts w:asciiTheme="majorHAnsi" w:hAnsiTheme="majorHAnsi"/>
          <w:sz w:val="22"/>
          <w:szCs w:val="22"/>
        </w:rPr>
        <w:t>wo-parent family, with a male bread-winner and a female caregiver (who might also work part time)</w:t>
      </w:r>
    </w:p>
    <w:p w14:paraId="74FD4C4E" w14:textId="77777777" w:rsidR="00B61C05" w:rsidRDefault="00B61C05" w:rsidP="003168D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6B947AE" w14:textId="59B0EFE4" w:rsidR="00B61C05" w:rsidRDefault="00B61C05" w:rsidP="003168D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Family Law</w:t>
      </w:r>
      <w:r>
        <w:rPr>
          <w:rFonts w:asciiTheme="majorHAnsi" w:hAnsiTheme="majorHAnsi"/>
          <w:sz w:val="22"/>
          <w:szCs w:val="22"/>
        </w:rPr>
        <w:t xml:space="preserve">: The definition of marriage and divorce (s.91) </w:t>
      </w:r>
    </w:p>
    <w:p w14:paraId="403C05A2" w14:textId="77777777" w:rsidR="00B61C05" w:rsidRPr="00B61C05" w:rsidRDefault="00B61C05" w:rsidP="003168D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8C9BF07" w14:textId="2FB76719" w:rsidR="00B61C05" w:rsidRPr="00B61C05" w:rsidRDefault="00B61C05" w:rsidP="003168D2">
      <w:pPr>
        <w:spacing w:line="276" w:lineRule="auto"/>
        <w:rPr>
          <w:rFonts w:asciiTheme="majorHAnsi" w:hAnsiTheme="majorHAnsi"/>
          <w:sz w:val="22"/>
          <w:szCs w:val="22"/>
        </w:rPr>
      </w:pPr>
      <w:r w:rsidRPr="00B61C05">
        <w:rPr>
          <w:rFonts w:asciiTheme="majorHAnsi" w:hAnsiTheme="majorHAnsi"/>
          <w:b/>
          <w:sz w:val="22"/>
          <w:szCs w:val="22"/>
        </w:rPr>
        <w:t>Civil Marriage Act</w:t>
      </w:r>
      <w:r w:rsidR="0038757F" w:rsidRPr="0038757F">
        <w:rPr>
          <w:rFonts w:asciiTheme="majorHAnsi" w:hAnsiTheme="majorHAnsi"/>
          <w:b/>
          <w:sz w:val="22"/>
          <w:szCs w:val="22"/>
        </w:rPr>
        <w:t xml:space="preserve"> (</w:t>
      </w:r>
      <w:r w:rsidRPr="0038757F">
        <w:rPr>
          <w:rFonts w:asciiTheme="majorHAnsi" w:hAnsiTheme="majorHAnsi"/>
          <w:b/>
          <w:sz w:val="22"/>
          <w:szCs w:val="22"/>
        </w:rPr>
        <w:t>2005</w:t>
      </w:r>
      <w:r w:rsidR="0038757F" w:rsidRPr="0038757F">
        <w:rPr>
          <w:rFonts w:asciiTheme="majorHAnsi" w:hAnsiTheme="majorHAnsi"/>
          <w:b/>
          <w:sz w:val="22"/>
          <w:szCs w:val="22"/>
        </w:rPr>
        <w:t>)</w:t>
      </w:r>
      <w:r w:rsidR="0038757F">
        <w:rPr>
          <w:rFonts w:asciiTheme="majorHAnsi" w:hAnsiTheme="majorHAnsi"/>
          <w:sz w:val="22"/>
          <w:szCs w:val="22"/>
        </w:rPr>
        <w:t>: P</w:t>
      </w:r>
      <w:r>
        <w:rPr>
          <w:rFonts w:asciiTheme="majorHAnsi" w:hAnsiTheme="majorHAnsi"/>
          <w:sz w:val="22"/>
          <w:szCs w:val="22"/>
        </w:rPr>
        <w:t>rovides for the equality of heterosexual and homosexual men and women within civil unions in all of Canada</w:t>
      </w:r>
    </w:p>
    <w:p w14:paraId="40C08E2E" w14:textId="77777777" w:rsidR="002A30AC" w:rsidRDefault="002A30AC" w:rsidP="003168D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A660D87" w14:textId="351C4C35" w:rsidR="00B61C05" w:rsidRDefault="00B61C05" w:rsidP="003168D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>Parens Patriae</w:t>
      </w:r>
      <w:r>
        <w:rPr>
          <w:rFonts w:asciiTheme="majorHAnsi" w:hAnsiTheme="majorHAnsi"/>
          <w:sz w:val="22"/>
          <w:szCs w:val="22"/>
        </w:rPr>
        <w:t xml:space="preserve">: </w:t>
      </w:r>
      <w:r w:rsidR="00884E85">
        <w:rPr>
          <w:rFonts w:asciiTheme="majorHAnsi" w:hAnsiTheme="majorHAnsi"/>
          <w:sz w:val="22"/>
          <w:szCs w:val="22"/>
        </w:rPr>
        <w:t>P</w:t>
      </w:r>
      <w:r w:rsidR="00884E85" w:rsidRPr="00884E85">
        <w:rPr>
          <w:rFonts w:asciiTheme="majorHAnsi" w:hAnsiTheme="majorHAnsi"/>
          <w:sz w:val="22"/>
          <w:szCs w:val="22"/>
        </w:rPr>
        <w:t>ower and authority of the state to protect persons who are legally unable to act on their own behal</w:t>
      </w:r>
      <w:r w:rsidR="00884E85">
        <w:rPr>
          <w:rFonts w:asciiTheme="majorHAnsi" w:hAnsiTheme="majorHAnsi"/>
          <w:sz w:val="22"/>
          <w:szCs w:val="22"/>
        </w:rPr>
        <w:t>f</w:t>
      </w:r>
    </w:p>
    <w:p w14:paraId="2321CBC1" w14:textId="77777777" w:rsidR="0038757F" w:rsidRDefault="0038757F" w:rsidP="003168D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2925D77" w14:textId="1B9F8390" w:rsidR="0038757F" w:rsidRDefault="0038757F" w:rsidP="003168D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Divorce Act (1968)</w:t>
      </w:r>
      <w:r>
        <w:rPr>
          <w:rFonts w:asciiTheme="majorHAnsi" w:hAnsiTheme="majorHAnsi"/>
          <w:sz w:val="22"/>
          <w:szCs w:val="22"/>
        </w:rPr>
        <w:t>: Standardized divorce, and removed the necessary condition of ‘fault’ so parties could mutually agree to divorce so long as a significant amount of time had passed</w:t>
      </w:r>
    </w:p>
    <w:p w14:paraId="5186DEB6" w14:textId="77777777" w:rsidR="0038757F" w:rsidRDefault="0038757F" w:rsidP="003168D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E1ADD2F" w14:textId="610F1557" w:rsidR="0038757F" w:rsidRDefault="0038757F" w:rsidP="003168D2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  <w:r>
        <w:rPr>
          <w:rFonts w:asciiTheme="majorHAnsi" w:hAnsiTheme="majorHAnsi"/>
          <w:b/>
          <w:sz w:val="22"/>
          <w:szCs w:val="22"/>
        </w:rPr>
        <w:t>Divorce Act (1985)</w:t>
      </w:r>
      <w:r>
        <w:rPr>
          <w:rFonts w:asciiTheme="majorHAnsi" w:hAnsiTheme="majorHAnsi"/>
          <w:sz w:val="22"/>
          <w:szCs w:val="22"/>
        </w:rPr>
        <w:t xml:space="preserve">: Federal government adopted the legislation that focused on whether the marriage </w:t>
      </w:r>
      <w:r w:rsidRPr="0038757F">
        <w:rPr>
          <w:rFonts w:asciiTheme="majorHAnsi" w:hAnsiTheme="majorHAnsi"/>
          <w:sz w:val="22"/>
          <w:szCs w:val="22"/>
          <w:u w:val="single"/>
        </w:rPr>
        <w:t>had</w:t>
      </w:r>
      <w:r>
        <w:rPr>
          <w:rFonts w:asciiTheme="majorHAnsi" w:hAnsiTheme="majorHAnsi"/>
          <w:sz w:val="22"/>
          <w:szCs w:val="22"/>
        </w:rPr>
        <w:t xml:space="preserve"> broken down or not and not </w:t>
      </w:r>
      <w:r w:rsidRPr="0038757F">
        <w:rPr>
          <w:rFonts w:asciiTheme="majorHAnsi" w:hAnsiTheme="majorHAnsi"/>
          <w:sz w:val="22"/>
          <w:szCs w:val="22"/>
          <w:u w:val="single"/>
        </w:rPr>
        <w:t>why</w:t>
      </w:r>
    </w:p>
    <w:p w14:paraId="4F4E3F5B" w14:textId="77777777" w:rsidR="00173B9C" w:rsidRDefault="00173B9C" w:rsidP="003168D2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</w:p>
    <w:p w14:paraId="07E15F87" w14:textId="52943A14" w:rsidR="00173B9C" w:rsidRDefault="00173B9C" w:rsidP="003168D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Separation Agreement</w:t>
      </w:r>
      <w:r>
        <w:rPr>
          <w:rFonts w:asciiTheme="majorHAnsi" w:hAnsiTheme="majorHAnsi"/>
          <w:sz w:val="22"/>
          <w:szCs w:val="22"/>
        </w:rPr>
        <w:t>: Court maintains the right to intervene into private agreements even years after</w:t>
      </w:r>
    </w:p>
    <w:p w14:paraId="4CCF9502" w14:textId="77777777" w:rsidR="00173B9C" w:rsidRDefault="00173B9C" w:rsidP="003168D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1B84EEA1" w14:textId="4FE5CD2A" w:rsidR="00173B9C" w:rsidRDefault="00173B9C" w:rsidP="00173B9C">
      <w:pPr>
        <w:pStyle w:val="ListParagraph"/>
        <w:numPr>
          <w:ilvl w:val="0"/>
          <w:numId w:val="1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Two-stage test</w:t>
      </w:r>
    </w:p>
    <w:p w14:paraId="68C7B132" w14:textId="1E7E06E1" w:rsidR="00173B9C" w:rsidRDefault="00173B9C" w:rsidP="00173B9C">
      <w:pPr>
        <w:pStyle w:val="ListParagraph"/>
        <w:numPr>
          <w:ilvl w:val="0"/>
          <w:numId w:val="1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Circumstance in which the initial agreement was made</w:t>
      </w:r>
    </w:p>
    <w:p w14:paraId="77EC88C8" w14:textId="18041459" w:rsidR="00173B9C" w:rsidRPr="00173B9C" w:rsidRDefault="00173B9C" w:rsidP="00173B9C">
      <w:pPr>
        <w:pStyle w:val="ListParagraph"/>
        <w:numPr>
          <w:ilvl w:val="0"/>
          <w:numId w:val="1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Current circumstance</w:t>
      </w:r>
    </w:p>
    <w:p w14:paraId="37DA04D9" w14:textId="77777777" w:rsidR="00B61C05" w:rsidRDefault="00B61C05" w:rsidP="003168D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1779D481" w14:textId="1AB2A03F" w:rsidR="00B61C05" w:rsidRDefault="0038757F" w:rsidP="003168D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Key Theorists</w:t>
      </w:r>
    </w:p>
    <w:p w14:paraId="51BA4B1B" w14:textId="77777777" w:rsidR="0038757F" w:rsidRDefault="0038757F" w:rsidP="003168D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2E029D1" w14:textId="1CB11D0E" w:rsidR="0038757F" w:rsidRDefault="0038757F" w:rsidP="003168D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Mnookin</w:t>
      </w:r>
    </w:p>
    <w:p w14:paraId="51B46BBD" w14:textId="77777777" w:rsidR="0038757F" w:rsidRDefault="0038757F" w:rsidP="003168D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119620B5" w14:textId="2761E590" w:rsidR="0038757F" w:rsidRDefault="00173B9C" w:rsidP="0038757F">
      <w:pPr>
        <w:pStyle w:val="ListParagraph"/>
        <w:numPr>
          <w:ilvl w:val="0"/>
          <w:numId w:val="1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How involved should the Court and Court Actors be in the divorce, support, and custody process?</w:t>
      </w:r>
    </w:p>
    <w:p w14:paraId="02D458DE" w14:textId="0D1B59D0" w:rsidR="00173B9C" w:rsidRDefault="006912D3" w:rsidP="0038757F">
      <w:pPr>
        <w:pStyle w:val="ListParagraph"/>
        <w:numPr>
          <w:ilvl w:val="0"/>
          <w:numId w:val="1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Role</w:t>
      </w:r>
      <w:r w:rsidR="00173B9C">
        <w:rPr>
          <w:rFonts w:asciiTheme="majorHAnsi" w:hAnsiTheme="majorHAnsi"/>
          <w:sz w:val="22"/>
          <w:szCs w:val="22"/>
        </w:rPr>
        <w:t xml:space="preserve"> of Lawyers</w:t>
      </w:r>
    </w:p>
    <w:p w14:paraId="7ECEF200" w14:textId="6426E495" w:rsidR="006912D3" w:rsidRPr="006912D3" w:rsidRDefault="006912D3" w:rsidP="006912D3">
      <w:pPr>
        <w:pStyle w:val="ListParagraph"/>
        <w:spacing w:line="276" w:lineRule="auto"/>
        <w:rPr>
          <w:rFonts w:asciiTheme="majorHAnsi" w:hAnsiTheme="majorHAnsi"/>
          <w:i/>
          <w:sz w:val="22"/>
          <w:szCs w:val="22"/>
        </w:rPr>
      </w:pPr>
      <w:r w:rsidRPr="006912D3">
        <w:rPr>
          <w:rFonts w:asciiTheme="majorHAnsi" w:hAnsiTheme="majorHAnsi"/>
          <w:i/>
          <w:sz w:val="22"/>
          <w:szCs w:val="22"/>
        </w:rPr>
        <w:t>Pros</w:t>
      </w:r>
    </w:p>
    <w:p w14:paraId="7CF73D51" w14:textId="54FC9C4A" w:rsidR="00173B9C" w:rsidRDefault="006912D3" w:rsidP="006912D3">
      <w:pPr>
        <w:pStyle w:val="ListParagraph"/>
        <w:numPr>
          <w:ilvl w:val="1"/>
          <w:numId w:val="1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Third party with no emotional attachment</w:t>
      </w:r>
    </w:p>
    <w:p w14:paraId="03CFC671" w14:textId="5A604E15" w:rsidR="006912D3" w:rsidRDefault="006912D3" w:rsidP="006912D3">
      <w:pPr>
        <w:pStyle w:val="ListParagraph"/>
        <w:numPr>
          <w:ilvl w:val="1"/>
          <w:numId w:val="1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Negotiations more ‘rational’</w:t>
      </w:r>
    </w:p>
    <w:p w14:paraId="3BA06D25" w14:textId="4143F58B" w:rsidR="006912D3" w:rsidRDefault="006912D3" w:rsidP="006912D3">
      <w:pPr>
        <w:pStyle w:val="ListParagraph"/>
        <w:numPr>
          <w:ilvl w:val="1"/>
          <w:numId w:val="1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Minimizes disputes</w:t>
      </w:r>
    </w:p>
    <w:p w14:paraId="672FA704" w14:textId="1398BAB8" w:rsidR="006912D3" w:rsidRDefault="006912D3" w:rsidP="006912D3">
      <w:pPr>
        <w:pStyle w:val="ListParagraph"/>
        <w:numPr>
          <w:ilvl w:val="1"/>
          <w:numId w:val="1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Increases the opportunity to settle</w:t>
      </w:r>
    </w:p>
    <w:p w14:paraId="5FA4F914" w14:textId="65B27056" w:rsidR="006912D3" w:rsidRPr="006912D3" w:rsidRDefault="006912D3" w:rsidP="006912D3">
      <w:pPr>
        <w:spacing w:line="276" w:lineRule="auto"/>
        <w:ind w:left="720"/>
        <w:rPr>
          <w:rFonts w:asciiTheme="majorHAnsi" w:hAnsiTheme="majorHAnsi"/>
          <w:i/>
          <w:sz w:val="22"/>
          <w:szCs w:val="22"/>
        </w:rPr>
      </w:pPr>
      <w:r w:rsidRPr="006912D3">
        <w:rPr>
          <w:rFonts w:asciiTheme="majorHAnsi" w:hAnsiTheme="majorHAnsi"/>
          <w:i/>
          <w:sz w:val="22"/>
          <w:szCs w:val="22"/>
        </w:rPr>
        <w:t>Cons</w:t>
      </w:r>
    </w:p>
    <w:p w14:paraId="653FE79A" w14:textId="6B896D11" w:rsidR="006912D3" w:rsidRDefault="006912D3" w:rsidP="006912D3">
      <w:pPr>
        <w:pStyle w:val="ListParagraph"/>
        <w:numPr>
          <w:ilvl w:val="1"/>
          <w:numId w:val="1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Use misinterpretations and threats to obtain favorable outcome</w:t>
      </w:r>
    </w:p>
    <w:p w14:paraId="098C6EF5" w14:textId="71E69A3A" w:rsidR="006912D3" w:rsidRDefault="006912D3" w:rsidP="006912D3">
      <w:pPr>
        <w:pStyle w:val="ListParagraph"/>
        <w:numPr>
          <w:ilvl w:val="1"/>
          <w:numId w:val="1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High cost</w:t>
      </w:r>
    </w:p>
    <w:p w14:paraId="36B797CF" w14:textId="63FAD4DE" w:rsidR="006912D3" w:rsidRDefault="006912D3" w:rsidP="006912D3">
      <w:pPr>
        <w:pStyle w:val="ListParagraph"/>
        <w:numPr>
          <w:ilvl w:val="1"/>
          <w:numId w:val="1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Create more adversarial process</w:t>
      </w:r>
    </w:p>
    <w:p w14:paraId="13D280CB" w14:textId="10C15D1F" w:rsidR="006912D3" w:rsidRDefault="006912D3" w:rsidP="006912D3">
      <w:pPr>
        <w:pStyle w:val="ListParagraph"/>
        <w:numPr>
          <w:ilvl w:val="0"/>
          <w:numId w:val="1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4 Reasons for Court Involvement</w:t>
      </w:r>
    </w:p>
    <w:p w14:paraId="5FAD2716" w14:textId="74551660" w:rsidR="006912D3" w:rsidRDefault="006912D3" w:rsidP="006912D3">
      <w:pPr>
        <w:pStyle w:val="ListParagraph"/>
        <w:numPr>
          <w:ilvl w:val="0"/>
          <w:numId w:val="2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Ceremonial Function</w:t>
      </w:r>
    </w:p>
    <w:p w14:paraId="3EF912DA" w14:textId="4143AF77" w:rsidR="006912D3" w:rsidRDefault="006912D3" w:rsidP="006912D3">
      <w:pPr>
        <w:pStyle w:val="ListParagraph"/>
        <w:numPr>
          <w:ilvl w:val="0"/>
          <w:numId w:val="2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Review Ensures ‘Fair Outcomes’</w:t>
      </w:r>
    </w:p>
    <w:p w14:paraId="5CAF39FA" w14:textId="68A649AC" w:rsidR="006912D3" w:rsidRDefault="006912D3" w:rsidP="006912D3">
      <w:pPr>
        <w:pStyle w:val="ListParagraph"/>
        <w:numPr>
          <w:ilvl w:val="0"/>
          <w:numId w:val="2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May Effect ‘Out-Of-Court’ Settlements</w:t>
      </w:r>
    </w:p>
    <w:p w14:paraId="38607CF3" w14:textId="4E652BB1" w:rsidR="006912D3" w:rsidRPr="006912D3" w:rsidRDefault="006912D3" w:rsidP="006912D3">
      <w:pPr>
        <w:pStyle w:val="ListParagraph"/>
        <w:numPr>
          <w:ilvl w:val="0"/>
          <w:numId w:val="2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Child Protection</w:t>
      </w:r>
    </w:p>
    <w:p w14:paraId="05411BCA" w14:textId="77777777" w:rsidR="0038757F" w:rsidRPr="0038757F" w:rsidRDefault="0038757F" w:rsidP="0038757F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61B5021" w14:textId="50DDDE86" w:rsidR="002A30AC" w:rsidRPr="002A30AC" w:rsidRDefault="002A30AC" w:rsidP="003168D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Key Cases</w:t>
      </w:r>
    </w:p>
    <w:p w14:paraId="4F2C195C" w14:textId="77777777" w:rsidR="00C21E35" w:rsidRDefault="00C21E35" w:rsidP="00C21E35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578B2B5B" w14:textId="2291B1FD" w:rsidR="00B61C05" w:rsidRDefault="00B61C05" w:rsidP="00C21E35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‘3 Parents’ (2007)</w:t>
      </w:r>
    </w:p>
    <w:p w14:paraId="7362365E" w14:textId="77777777" w:rsidR="00B61C05" w:rsidRDefault="00B61C05" w:rsidP="00C21E35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19CCA96A" w14:textId="5BFEADF3" w:rsidR="00B61C05" w:rsidRDefault="00B61C05" w:rsidP="00B61C05">
      <w:pPr>
        <w:pStyle w:val="ListParagraph"/>
        <w:numPr>
          <w:ilvl w:val="0"/>
          <w:numId w:val="10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AA and CC are a lesbian couple</w:t>
      </w:r>
    </w:p>
    <w:p w14:paraId="7B6E92B2" w14:textId="7D5056AE" w:rsidR="00B61C05" w:rsidRDefault="00B61C05" w:rsidP="00B61C05">
      <w:pPr>
        <w:pStyle w:val="ListParagraph"/>
        <w:numPr>
          <w:ilvl w:val="0"/>
          <w:numId w:val="10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BB is an assumed friend, who is the male donor and active parent of DD</w:t>
      </w:r>
    </w:p>
    <w:p w14:paraId="6CA2A628" w14:textId="1F1D2A70" w:rsidR="00B61C05" w:rsidRDefault="00B61C05" w:rsidP="00B61C05">
      <w:pPr>
        <w:pStyle w:val="ListParagraph"/>
        <w:numPr>
          <w:ilvl w:val="0"/>
          <w:numId w:val="10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 child can only have two legal parents</w:t>
      </w:r>
    </w:p>
    <w:p w14:paraId="0E1A3984" w14:textId="631120BD" w:rsidR="00B61C05" w:rsidRDefault="0038757F" w:rsidP="00B61C05">
      <w:pPr>
        <w:pStyle w:val="ListParagraph"/>
        <w:numPr>
          <w:ilvl w:val="0"/>
          <w:numId w:val="10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It was in the best interest of the child to keep all three participants as legal parents</w:t>
      </w:r>
    </w:p>
    <w:p w14:paraId="1B197A6C" w14:textId="77777777" w:rsidR="00173B9C" w:rsidRDefault="00173B9C" w:rsidP="00173B9C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277BE962" w14:textId="57B514F7" w:rsidR="00173B9C" w:rsidRDefault="00173B9C" w:rsidP="00173B9C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Miglin v. Miglin (2003)</w:t>
      </w:r>
    </w:p>
    <w:p w14:paraId="58F222B1" w14:textId="77777777" w:rsidR="00173B9C" w:rsidRDefault="00173B9C" w:rsidP="00173B9C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22E1A36B" w14:textId="7D9DB818" w:rsidR="00173B9C" w:rsidRPr="006912D3" w:rsidRDefault="00173B9C" w:rsidP="006912D3">
      <w:pPr>
        <w:pStyle w:val="ListParagraph"/>
        <w:numPr>
          <w:ilvl w:val="0"/>
          <w:numId w:val="13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Separation agreements</w:t>
      </w:r>
      <w:bookmarkStart w:id="0" w:name="_GoBack"/>
      <w:bookmarkEnd w:id="0"/>
    </w:p>
    <w:sectPr w:rsidR="00173B9C" w:rsidRPr="006912D3" w:rsidSect="00452FF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F73F1"/>
    <w:multiLevelType w:val="hybridMultilevel"/>
    <w:tmpl w:val="86D07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C5E8F"/>
    <w:multiLevelType w:val="hybridMultilevel"/>
    <w:tmpl w:val="BA42F7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72C1DF3"/>
    <w:multiLevelType w:val="hybridMultilevel"/>
    <w:tmpl w:val="14485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994AB1"/>
    <w:multiLevelType w:val="hybridMultilevel"/>
    <w:tmpl w:val="6BF4CEC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D32F17"/>
    <w:multiLevelType w:val="hybridMultilevel"/>
    <w:tmpl w:val="BA26C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EF4ED0"/>
    <w:multiLevelType w:val="hybridMultilevel"/>
    <w:tmpl w:val="84B8EA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DFC2021"/>
    <w:multiLevelType w:val="hybridMultilevel"/>
    <w:tmpl w:val="8458B3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21393E"/>
    <w:multiLevelType w:val="hybridMultilevel"/>
    <w:tmpl w:val="9A844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B04FA3"/>
    <w:multiLevelType w:val="hybridMultilevel"/>
    <w:tmpl w:val="DA080F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706777"/>
    <w:multiLevelType w:val="hybridMultilevel"/>
    <w:tmpl w:val="0DE8B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E00EC3"/>
    <w:multiLevelType w:val="hybridMultilevel"/>
    <w:tmpl w:val="1BDE7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5D2B17"/>
    <w:multiLevelType w:val="hybridMultilevel"/>
    <w:tmpl w:val="9AC2A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C771EF"/>
    <w:multiLevelType w:val="hybridMultilevel"/>
    <w:tmpl w:val="705E4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C241D6"/>
    <w:multiLevelType w:val="hybridMultilevel"/>
    <w:tmpl w:val="BB6A8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AC0EB4"/>
    <w:multiLevelType w:val="hybridMultilevel"/>
    <w:tmpl w:val="8AF66E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8150CC"/>
    <w:multiLevelType w:val="hybridMultilevel"/>
    <w:tmpl w:val="AFC47F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B8B25B4"/>
    <w:multiLevelType w:val="hybridMultilevel"/>
    <w:tmpl w:val="5E02E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5D4759"/>
    <w:multiLevelType w:val="hybridMultilevel"/>
    <w:tmpl w:val="E7704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1D5350"/>
    <w:multiLevelType w:val="hybridMultilevel"/>
    <w:tmpl w:val="D316A3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9D3334"/>
    <w:multiLevelType w:val="hybridMultilevel"/>
    <w:tmpl w:val="1D964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9A46BC"/>
    <w:multiLevelType w:val="hybridMultilevel"/>
    <w:tmpl w:val="D0587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7"/>
  </w:num>
  <w:num w:numId="4">
    <w:abstractNumId w:val="10"/>
  </w:num>
  <w:num w:numId="5">
    <w:abstractNumId w:val="20"/>
  </w:num>
  <w:num w:numId="6">
    <w:abstractNumId w:val="19"/>
  </w:num>
  <w:num w:numId="7">
    <w:abstractNumId w:val="8"/>
  </w:num>
  <w:num w:numId="8">
    <w:abstractNumId w:val="1"/>
  </w:num>
  <w:num w:numId="9">
    <w:abstractNumId w:val="11"/>
  </w:num>
  <w:num w:numId="10">
    <w:abstractNumId w:val="16"/>
  </w:num>
  <w:num w:numId="11">
    <w:abstractNumId w:val="9"/>
  </w:num>
  <w:num w:numId="12">
    <w:abstractNumId w:val="4"/>
  </w:num>
  <w:num w:numId="13">
    <w:abstractNumId w:val="12"/>
  </w:num>
  <w:num w:numId="14">
    <w:abstractNumId w:val="13"/>
  </w:num>
  <w:num w:numId="15">
    <w:abstractNumId w:val="6"/>
  </w:num>
  <w:num w:numId="16">
    <w:abstractNumId w:val="15"/>
  </w:num>
  <w:num w:numId="17">
    <w:abstractNumId w:val="3"/>
  </w:num>
  <w:num w:numId="18">
    <w:abstractNumId w:val="17"/>
  </w:num>
  <w:num w:numId="19">
    <w:abstractNumId w:val="5"/>
  </w:num>
  <w:num w:numId="20">
    <w:abstractNumId w:val="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E6F"/>
    <w:rsid w:val="00094FAE"/>
    <w:rsid w:val="00173B9C"/>
    <w:rsid w:val="001C0CBB"/>
    <w:rsid w:val="002006B5"/>
    <w:rsid w:val="002A30AC"/>
    <w:rsid w:val="003168D2"/>
    <w:rsid w:val="0038757F"/>
    <w:rsid w:val="00396FAB"/>
    <w:rsid w:val="00452FF0"/>
    <w:rsid w:val="005956D8"/>
    <w:rsid w:val="006912D3"/>
    <w:rsid w:val="00827C57"/>
    <w:rsid w:val="00884E85"/>
    <w:rsid w:val="00987885"/>
    <w:rsid w:val="009E455D"/>
    <w:rsid w:val="00B34E6F"/>
    <w:rsid w:val="00B61C05"/>
    <w:rsid w:val="00C21E35"/>
    <w:rsid w:val="00C6167B"/>
    <w:rsid w:val="00EE5105"/>
    <w:rsid w:val="00F0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791CDE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FAB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51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FAB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51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646</Words>
  <Characters>3684</Characters>
  <Application>Microsoft Macintosh Word</Application>
  <DocSecurity>0</DocSecurity>
  <Lines>30</Lines>
  <Paragraphs>8</Paragraphs>
  <ScaleCrop>false</ScaleCrop>
  <Company/>
  <LinksUpToDate>false</LinksUpToDate>
  <CharactersWithSpaces>4322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MacNair</dc:creator>
  <cp:keywords/>
  <dc:description/>
  <cp:lastModifiedBy>Lindsey MacNair</cp:lastModifiedBy>
  <cp:revision>6</cp:revision>
  <dcterms:created xsi:type="dcterms:W3CDTF">2013-04-16T00:27:00Z</dcterms:created>
  <dcterms:modified xsi:type="dcterms:W3CDTF">2013-04-18T04:15:00Z</dcterms:modified>
</cp:coreProperties>
</file>