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4C3" w:rsidRDefault="009E54C3" w:rsidP="009E54C3">
      <w:pPr>
        <w:autoSpaceDE w:val="0"/>
        <w:autoSpaceDN w:val="0"/>
        <w:adjustRightInd w:val="0"/>
        <w:spacing w:after="0" w:line="240" w:lineRule="auto"/>
        <w:jc w:val="center"/>
        <w:rPr>
          <w:rFonts w:ascii="Copperplate Gothic Bold" w:hAnsi="Copperplate Gothic Bold" w:cs="Times New Roman"/>
          <w:sz w:val="44"/>
          <w:szCs w:val="44"/>
        </w:rPr>
      </w:pPr>
      <w:r w:rsidRPr="002B1346">
        <w:rPr>
          <w:rFonts w:ascii="Copperplate Gothic Bold" w:hAnsi="Copperplate Gothic Bold" w:cs="Times New Roman"/>
          <w:sz w:val="44"/>
          <w:szCs w:val="44"/>
        </w:rPr>
        <w:t>Final exam Review</w:t>
      </w:r>
    </w:p>
    <w:p w:rsidR="009E54C3" w:rsidRPr="002B1346" w:rsidRDefault="009E54C3" w:rsidP="009E54C3">
      <w:pPr>
        <w:autoSpaceDE w:val="0"/>
        <w:autoSpaceDN w:val="0"/>
        <w:adjustRightInd w:val="0"/>
        <w:spacing w:after="0" w:line="240" w:lineRule="auto"/>
        <w:jc w:val="center"/>
        <w:rPr>
          <w:rFonts w:ascii="Copperplate Gothic Bold" w:hAnsi="Copperplate Gothic Bold" w:cs="Times New Roman"/>
          <w:sz w:val="44"/>
          <w:szCs w:val="44"/>
        </w:rPr>
      </w:pPr>
      <w:r>
        <w:rPr>
          <w:rFonts w:ascii="Copperplate Gothic Bold" w:hAnsi="Copperplate Gothic Bold" w:cs="Times New Roman"/>
          <w:sz w:val="44"/>
          <w:szCs w:val="44"/>
        </w:rPr>
        <w:t>31.00</w:t>
      </w:r>
    </w:p>
    <w:p w:rsidR="009E54C3" w:rsidRDefault="009E54C3" w:rsidP="009E54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M/C 30 question </w:t>
      </w:r>
    </w:p>
    <w:p w:rsidR="009E54C3" w:rsidRDefault="009E54C3" w:rsidP="009E54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Short answer worth 70 points (25 questions ranging from 1-5 points each. </w:t>
      </w:r>
    </w:p>
    <w:p w:rsidR="009E54C3" w:rsidRDefault="009E54C3" w:rsidP="009E54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cumulative from ADHD onwards.</w:t>
      </w:r>
    </w:p>
    <w:p w:rsidR="009E54C3" w:rsidRDefault="009E54C3" w:rsidP="009E54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E54C3" w:rsidRPr="009E54C3" w:rsidRDefault="009E54C3" w:rsidP="009E54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E54C3">
        <w:rPr>
          <w:rFonts w:ascii="Times New Roman" w:hAnsi="Times New Roman" w:cs="Times New Roman"/>
          <w:b/>
          <w:sz w:val="24"/>
          <w:szCs w:val="24"/>
        </w:rPr>
        <w:t xml:space="preserve">ADHD </w:t>
      </w:r>
    </w:p>
    <w:p w:rsidR="009E54C3" w:rsidRDefault="009E54C3" w:rsidP="009E54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Definition: Practical/ working definition </w:t>
      </w:r>
    </w:p>
    <w:p w:rsidR="009E54C3" w:rsidRDefault="009E54C3" w:rsidP="009E54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Major </w:t>
      </w:r>
      <w:proofErr w:type="spellStart"/>
      <w:r>
        <w:rPr>
          <w:rFonts w:ascii="Times New Roman" w:hAnsi="Times New Roman" w:cs="Times New Roman"/>
          <w:sz w:val="24"/>
          <w:szCs w:val="24"/>
        </w:rPr>
        <w:t>xteristics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54C3" w:rsidRDefault="009E54C3" w:rsidP="009E54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Attention: what is attention?  </w:t>
      </w:r>
    </w:p>
    <w:p w:rsidR="009E54C3" w:rsidRDefault="009E54C3" w:rsidP="009E54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DSM- diagnostic criteria </w:t>
      </w:r>
    </w:p>
    <w:p w:rsidR="009E54C3" w:rsidRDefault="009E54C3" w:rsidP="009E54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Etiological considerations. </w:t>
      </w:r>
    </w:p>
    <w:p w:rsidR="009E54C3" w:rsidRPr="002B1346" w:rsidRDefault="009E54C3" w:rsidP="009E54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B1346">
        <w:rPr>
          <w:rFonts w:ascii="Times New Roman" w:hAnsi="Times New Roman" w:cs="Times New Roman"/>
          <w:sz w:val="24"/>
          <w:szCs w:val="24"/>
        </w:rPr>
        <w:t xml:space="preserve">Neurobiological perspective. </w:t>
      </w:r>
    </w:p>
    <w:p w:rsidR="009E54C3" w:rsidRDefault="009E54C3" w:rsidP="009E54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B1346">
        <w:rPr>
          <w:rFonts w:ascii="Times New Roman" w:hAnsi="Times New Roman" w:cs="Times New Roman"/>
          <w:sz w:val="24"/>
          <w:szCs w:val="24"/>
        </w:rPr>
        <w:t>Genetic and environmental risk factors.</w:t>
      </w:r>
    </w:p>
    <w:p w:rsidR="009E54C3" w:rsidRPr="002B1346" w:rsidRDefault="009E54C3" w:rsidP="009E54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B1346">
        <w:rPr>
          <w:rFonts w:ascii="Times New Roman" w:hAnsi="Times New Roman" w:cs="Times New Roman"/>
          <w:sz w:val="24"/>
          <w:szCs w:val="24"/>
        </w:rPr>
        <w:t xml:space="preserve">Co morbidity factors. </w:t>
      </w:r>
    </w:p>
    <w:p w:rsidR="009E54C3" w:rsidRDefault="009E54C3" w:rsidP="009E54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Therapeutic interventions </w:t>
      </w:r>
    </w:p>
    <w:p w:rsidR="009E54C3" w:rsidRDefault="009E54C3" w:rsidP="009E54C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Pharmacotherapy  </w:t>
      </w:r>
    </w:p>
    <w:p w:rsidR="009E54C3" w:rsidRPr="009E54C3" w:rsidRDefault="009E54C3" w:rsidP="009E54C3">
      <w:pPr>
        <w:rPr>
          <w:rFonts w:ascii="Times New Roman" w:hAnsi="Times New Roman" w:cs="Times New Roman"/>
          <w:b/>
          <w:sz w:val="24"/>
          <w:szCs w:val="24"/>
        </w:rPr>
      </w:pPr>
      <w:r w:rsidRPr="009E54C3">
        <w:rPr>
          <w:rFonts w:ascii="Times New Roman" w:hAnsi="Times New Roman" w:cs="Times New Roman"/>
          <w:b/>
          <w:sz w:val="24"/>
          <w:szCs w:val="24"/>
        </w:rPr>
        <w:t xml:space="preserve">TOURETTE SYNDROME </w:t>
      </w:r>
    </w:p>
    <w:p w:rsidR="009E54C3" w:rsidRDefault="009E54C3" w:rsidP="009E54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B6F13">
        <w:rPr>
          <w:rFonts w:ascii="Times New Roman" w:hAnsi="Times New Roman" w:cs="Times New Roman"/>
          <w:sz w:val="24"/>
          <w:szCs w:val="24"/>
        </w:rPr>
        <w:t>Environmental</w:t>
      </w:r>
      <w:r>
        <w:rPr>
          <w:rFonts w:ascii="Times New Roman" w:hAnsi="Times New Roman" w:cs="Times New Roman"/>
          <w:sz w:val="24"/>
          <w:szCs w:val="24"/>
        </w:rPr>
        <w:t xml:space="preserve"> triggers </w:t>
      </w:r>
    </w:p>
    <w:p w:rsidR="009E54C3" w:rsidRDefault="009E54C3" w:rsidP="009E54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Simple versus complex ticks. </w:t>
      </w:r>
    </w:p>
    <w:p w:rsidR="009E54C3" w:rsidRDefault="009E54C3" w:rsidP="009E54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Spectrum of clinical features </w:t>
      </w:r>
    </w:p>
    <w:p w:rsidR="009E54C3" w:rsidRDefault="009E54C3" w:rsidP="009E54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Developmental course</w:t>
      </w:r>
    </w:p>
    <w:p w:rsidR="009E54C3" w:rsidRDefault="009E54C3" w:rsidP="009E54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Genetic correlates </w:t>
      </w:r>
    </w:p>
    <w:p w:rsidR="009E54C3" w:rsidRDefault="009E54C3" w:rsidP="009E54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Neuroanatomical correlates </w:t>
      </w:r>
    </w:p>
    <w:p w:rsidR="009E54C3" w:rsidRDefault="009E54C3" w:rsidP="009E54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Dopamine receptor abnormality </w:t>
      </w:r>
    </w:p>
    <w:p w:rsidR="009E54C3" w:rsidRDefault="009E54C3" w:rsidP="009E54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So-morbidity issues and risk factors. </w:t>
      </w:r>
    </w:p>
    <w:p w:rsidR="009E54C3" w:rsidRDefault="009E54C3" w:rsidP="009E54C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Treatment options. Not a lot of treatment options, many of them target the dopamine system and not the actual cause of the disorder </w:t>
      </w:r>
    </w:p>
    <w:p w:rsidR="009E54C3" w:rsidRDefault="009E54C3" w:rsidP="009E54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ANXIETY DISORDER</w:t>
      </w:r>
    </w:p>
    <w:p w:rsidR="009E54C3" w:rsidRDefault="009E54C3" w:rsidP="009E54C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Fear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anxiety </w:t>
      </w:r>
    </w:p>
    <w:p w:rsidR="009E54C3" w:rsidRDefault="009E54C3" w:rsidP="009E54C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DSM categories </w:t>
      </w:r>
    </w:p>
    <w:p w:rsidR="009E54C3" w:rsidRDefault="009E54C3" w:rsidP="009E54C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Comorbidity issues </w:t>
      </w:r>
    </w:p>
    <w:p w:rsidR="009E54C3" w:rsidRDefault="009E54C3" w:rsidP="009E54C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Neurobiological markers and mechanism </w:t>
      </w:r>
    </w:p>
    <w:p w:rsidR="009E54C3" w:rsidRDefault="009E54C3" w:rsidP="009E54C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Animal models : conditions knock out and a straight </w:t>
      </w:r>
      <w:proofErr w:type="spellStart"/>
      <w:r>
        <w:rPr>
          <w:rFonts w:ascii="Times New Roman" w:hAnsi="Times New Roman" w:cs="Times New Roman"/>
          <w:sz w:val="24"/>
          <w:szCs w:val="24"/>
        </w:rPr>
        <w:t>knock out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mice </w:t>
      </w:r>
    </w:p>
    <w:p w:rsidR="009E54C3" w:rsidRDefault="009E54C3" w:rsidP="009E54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Stress and anxiety </w:t>
      </w:r>
    </w:p>
    <w:p w:rsidR="009E54C3" w:rsidRDefault="009E54C3" w:rsidP="009E54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Behavioural inhibition (early markers)</w:t>
      </w:r>
    </w:p>
    <w:p w:rsidR="009E54C3" w:rsidRDefault="009E54C3" w:rsidP="009E54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EEG assessment </w:t>
      </w:r>
    </w:p>
    <w:p w:rsidR="009E54C3" w:rsidRDefault="009E54C3" w:rsidP="009E54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Neuroanatomical and function correlates </w:t>
      </w:r>
    </w:p>
    <w:p w:rsidR="009E54C3" w:rsidRPr="003B6F13" w:rsidRDefault="009E54C3" w:rsidP="009E54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Treatment options.</w:t>
      </w:r>
    </w:p>
    <w:p w:rsidR="009E54C3" w:rsidRDefault="009E54C3" w:rsidP="009E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MOOD DISORDERS </w:t>
      </w:r>
    </w:p>
    <w:p w:rsidR="009E54C3" w:rsidRDefault="009E54C3" w:rsidP="009E54C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Depression categories </w:t>
      </w:r>
    </w:p>
    <w:p w:rsidR="009E54C3" w:rsidRDefault="009E54C3" w:rsidP="009E54C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Maternal depression AND how it affects the unborn child.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E54C3" w:rsidRDefault="009E54C3" w:rsidP="009E54C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Genetics and epigenetics. Be able to explain what this means and b</w:t>
      </w:r>
    </w:p>
    <w:p w:rsidR="009E54C3" w:rsidRDefault="009E54C3" w:rsidP="009E54C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Gene: Environment correlations </w:t>
      </w:r>
    </w:p>
    <w:p w:rsidR="009E54C3" w:rsidRDefault="009E54C3" w:rsidP="009E54C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Neurobiology </w:t>
      </w:r>
    </w:p>
    <w:p w:rsidR="009E54C3" w:rsidRDefault="009E54C3" w:rsidP="009E54C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Clinical intervention </w:t>
      </w:r>
    </w:p>
    <w:p w:rsidR="009E54C3" w:rsidRDefault="009E54C3" w:rsidP="009E54C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Stress and cortisol </w:t>
      </w:r>
    </w:p>
    <w:p w:rsidR="009E54C3" w:rsidRDefault="009E54C3" w:rsidP="009E54C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Childhood versus adult onset. </w:t>
      </w:r>
    </w:p>
    <w:p w:rsidR="009E54C3" w:rsidRDefault="009E54C3" w:rsidP="009E54C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Neuroanatomy </w:t>
      </w:r>
    </w:p>
    <w:p w:rsidR="009E54C3" w:rsidRDefault="009E54C3" w:rsidP="009E54C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White matter imaging. </w:t>
      </w:r>
    </w:p>
    <w:p w:rsidR="009E54C3" w:rsidRDefault="009E54C3" w:rsidP="009E54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AUTISM SPECTRUM DISORDERS </w:t>
      </w:r>
    </w:p>
    <w:p w:rsidR="009E54C3" w:rsidRDefault="009E54C3" w:rsidP="009E54C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able to replicate figure in the notes for this class. The one will all the arrows about PDD.</w:t>
      </w:r>
    </w:p>
    <w:p w:rsidR="009E54C3" w:rsidRDefault="009E54C3" w:rsidP="009E54C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Pervasive developmental disorders (PDD)  </w:t>
      </w:r>
    </w:p>
    <w:p w:rsidR="009E54C3" w:rsidRDefault="009E54C3" w:rsidP="009E54C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Historical origins </w:t>
      </w:r>
    </w:p>
    <w:p w:rsidR="009E54C3" w:rsidRDefault="009E54C3" w:rsidP="009E54C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Classical and atypical ASD features </w:t>
      </w:r>
    </w:p>
    <w:p w:rsidR="009E54C3" w:rsidRDefault="009E54C3" w:rsidP="009E54C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Subgroups of autism </w:t>
      </w:r>
    </w:p>
    <w:p w:rsidR="009E54C3" w:rsidRDefault="009E54C3" w:rsidP="009E54C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Devlopemntal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course</w:t>
      </w:r>
    </w:p>
    <w:p w:rsidR="009E54C3" w:rsidRDefault="009E54C3" w:rsidP="009E54C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Etiology</w:t>
      </w:r>
    </w:p>
    <w:p w:rsidR="009E54C3" w:rsidRDefault="009E54C3" w:rsidP="009E54C3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Genetics/ environment </w:t>
      </w:r>
    </w:p>
    <w:p w:rsidR="009E54C3" w:rsidRDefault="009E54C3" w:rsidP="009E54C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Neurobiology </w:t>
      </w:r>
    </w:p>
    <w:p w:rsidR="009E54C3" w:rsidRDefault="009E54C3" w:rsidP="009E54C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BDNF, Immunology, Neuroanatomy </w:t>
      </w:r>
    </w:p>
    <w:p w:rsidR="009E54C3" w:rsidRDefault="009E54C3" w:rsidP="009E54C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Neurotransmission </w:t>
      </w:r>
    </w:p>
    <w:p w:rsidR="009E54C3" w:rsidRPr="00EE699F" w:rsidRDefault="009E54C3" w:rsidP="009E54C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Pharmacotherapy. </w:t>
      </w:r>
    </w:p>
    <w:p w:rsidR="009E54C3" w:rsidRDefault="009E54C3" w:rsidP="009E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FRAGILE X SYNDROME </w:t>
      </w:r>
    </w:p>
    <w:p w:rsidR="009E54C3" w:rsidRDefault="009E54C3" w:rsidP="009E54C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Genetics: </w:t>
      </w:r>
    </w:p>
    <w:p w:rsidR="009E54C3" w:rsidRDefault="009E54C3" w:rsidP="009E54C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FMR1 gene/ FMR protein.</w:t>
      </w:r>
    </w:p>
    <w:p w:rsidR="009E54C3" w:rsidRDefault="009E54C3" w:rsidP="009E54C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Methylation and gene silencing </w:t>
      </w:r>
    </w:p>
    <w:p w:rsidR="009E54C3" w:rsidRDefault="009E54C3" w:rsidP="009E54C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Genotype; phenotype relationships. </w:t>
      </w:r>
    </w:p>
    <w:p w:rsidR="009E54C3" w:rsidRDefault="009E54C3" w:rsidP="009E54C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Neurobiological role of FMRP. And how mutations could work in affecting the function of </w:t>
      </w:r>
      <w:proofErr w:type="gramStart"/>
      <w:r>
        <w:rPr>
          <w:rFonts w:ascii="Times New Roman" w:hAnsi="Times New Roman" w:cs="Times New Roman"/>
          <w:sz w:val="24"/>
          <w:szCs w:val="24"/>
        </w:rPr>
        <w:t>this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54C3" w:rsidRDefault="009E54C3" w:rsidP="009E54C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Physical and behavioural features. </w:t>
      </w:r>
    </w:p>
    <w:p w:rsidR="009E54C3" w:rsidRDefault="009E54C3" w:rsidP="009E54C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Neuroanatomy </w:t>
      </w:r>
    </w:p>
    <w:p w:rsidR="009E54C3" w:rsidRPr="00EE699F" w:rsidRDefault="009E54C3" w:rsidP="009E54C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Treatment options. </w:t>
      </w:r>
    </w:p>
    <w:p w:rsidR="009E54C3" w:rsidRDefault="009E54C3" w:rsidP="009E54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DOWNS SYNDROME </w:t>
      </w:r>
    </w:p>
    <w:p w:rsidR="009E54C3" w:rsidRDefault="009E54C3" w:rsidP="009E54C3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Prenatal screening</w:t>
      </w:r>
    </w:p>
    <w:p w:rsidR="009E54C3" w:rsidRDefault="009E54C3" w:rsidP="009E54C3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Genetics </w:t>
      </w:r>
    </w:p>
    <w:p w:rsidR="009E54C3" w:rsidRDefault="009E54C3" w:rsidP="009E54C3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Types </w:t>
      </w:r>
    </w:p>
    <w:p w:rsidR="009E54C3" w:rsidRDefault="009E54C3" w:rsidP="009E54C3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Physical features </w:t>
      </w:r>
    </w:p>
    <w:p w:rsidR="009E54C3" w:rsidRDefault="009E54C3" w:rsidP="009E54C3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Neurobilogy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54C3" w:rsidRDefault="009E54C3" w:rsidP="009E54C3">
      <w:pPr>
        <w:pStyle w:val="ListParagraph"/>
        <w:numPr>
          <w:ilvl w:val="1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Neuroanatomical and functional abnormalities </w:t>
      </w:r>
    </w:p>
    <w:p w:rsidR="009E54C3" w:rsidRDefault="009E54C3" w:rsidP="009E54C3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Developmental course </w:t>
      </w:r>
    </w:p>
    <w:p w:rsidR="009E54C3" w:rsidRDefault="009E54C3" w:rsidP="009E54C3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Comorbidity issues </w:t>
      </w:r>
    </w:p>
    <w:p w:rsidR="009E54C3" w:rsidRPr="008D2701" w:rsidRDefault="009E54C3" w:rsidP="009E54C3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Assessment and treatment options.</w:t>
      </w:r>
    </w:p>
    <w:p w:rsidR="009E54C3" w:rsidRDefault="009E54C3" w:rsidP="009E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PHENYLKETUNORIA</w:t>
      </w:r>
    </w:p>
    <w:p w:rsidR="009E54C3" w:rsidRDefault="009E54C3" w:rsidP="009E54C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Genetics </w:t>
      </w:r>
    </w:p>
    <w:p w:rsidR="009E54C3" w:rsidRDefault="009E54C3" w:rsidP="009E54C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Phenylalanine metabolism </w:t>
      </w:r>
    </w:p>
    <w:p w:rsidR="009E54C3" w:rsidRDefault="009E54C3" w:rsidP="009E54C3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Mecahnism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consequence </w:t>
      </w:r>
    </w:p>
    <w:p w:rsidR="009E54C3" w:rsidRDefault="009E54C3" w:rsidP="009E54C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Physical features : detection </w:t>
      </w:r>
    </w:p>
    <w:p w:rsidR="009E54C3" w:rsidRDefault="009E54C3" w:rsidP="009E54C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Neurobiological hypothesis </w:t>
      </w:r>
    </w:p>
    <w:p w:rsidR="009E54C3" w:rsidRDefault="009E54C3" w:rsidP="009E54C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Neuropathology; animal models </w:t>
      </w:r>
    </w:p>
    <w:p w:rsidR="009E54C3" w:rsidRDefault="009E54C3" w:rsidP="009E54C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Genotype: phenotype relationships </w:t>
      </w:r>
    </w:p>
    <w:p w:rsidR="009E54C3" w:rsidRDefault="009E54C3" w:rsidP="009E54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RETTS SYNDROME </w:t>
      </w:r>
    </w:p>
    <w:p w:rsidR="009E54C3" w:rsidRDefault="009E54C3" w:rsidP="009E54C3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Genetics </w:t>
      </w:r>
    </w:p>
    <w:p w:rsidR="009E54C3" w:rsidRDefault="009E54C3" w:rsidP="009E54C3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Classic and atypical forms </w:t>
      </w:r>
    </w:p>
    <w:p w:rsidR="009E54C3" w:rsidRDefault="009E54C3" w:rsidP="009E54C3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Devlopmental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stages </w:t>
      </w:r>
    </w:p>
    <w:p w:rsidR="009E54C3" w:rsidRDefault="009E54C3" w:rsidP="009E54C3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Features of syndrome </w:t>
      </w:r>
    </w:p>
    <w:p w:rsidR="009E54C3" w:rsidRDefault="009E54C3" w:rsidP="009E54C3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Features of syndrome </w:t>
      </w:r>
    </w:p>
    <w:p w:rsidR="009E54C3" w:rsidRDefault="009E54C3" w:rsidP="009E54C3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MeCP2 connection </w:t>
      </w:r>
    </w:p>
    <w:p w:rsidR="009E54C3" w:rsidRDefault="009E54C3" w:rsidP="009E54C3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Genotype: Phenotype relationships. </w:t>
      </w:r>
    </w:p>
    <w:p w:rsidR="009E54C3" w:rsidRPr="008D2701" w:rsidRDefault="009E54C3" w:rsidP="009E54C3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</w:p>
    <w:p w:rsidR="009E54C3" w:rsidRDefault="009E54C3" w:rsidP="009E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SEIZURES DISORDERS </w:t>
      </w:r>
    </w:p>
    <w:p w:rsidR="009E54C3" w:rsidRDefault="009E54C3" w:rsidP="009E54C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Seizures and epilepsy </w:t>
      </w:r>
    </w:p>
    <w:p w:rsidR="009E54C3" w:rsidRDefault="009E54C3" w:rsidP="009E54C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Developmental course </w:t>
      </w:r>
    </w:p>
    <w:p w:rsidR="009E54C3" w:rsidRDefault="009E54C3" w:rsidP="009E54C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Genetics</w:t>
      </w:r>
    </w:p>
    <w:p w:rsidR="009E54C3" w:rsidRDefault="009E54C3" w:rsidP="009E54C3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Voltage gated sodium channels </w:t>
      </w:r>
    </w:p>
    <w:p w:rsidR="009E54C3" w:rsidRDefault="009E54C3" w:rsidP="009E54C3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Mutations in SCN1A</w:t>
      </w:r>
    </w:p>
    <w:p w:rsidR="009E54C3" w:rsidRDefault="009E54C3" w:rsidP="009E54C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Environmental influence</w:t>
      </w:r>
    </w:p>
    <w:p w:rsidR="009E54C3" w:rsidRDefault="009E54C3" w:rsidP="009E54C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Neuropathology</w:t>
      </w:r>
    </w:p>
    <w:p w:rsidR="009E54C3" w:rsidRDefault="009E54C3" w:rsidP="009E54C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Classification of seizures </w:t>
      </w:r>
    </w:p>
    <w:p w:rsidR="009E54C3" w:rsidRDefault="009E54C3" w:rsidP="009E54C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Epileptic categories </w:t>
      </w:r>
    </w:p>
    <w:p w:rsidR="009E54C3" w:rsidRDefault="009E54C3" w:rsidP="009E54C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Brain function and pharmacotherapy </w:t>
      </w:r>
    </w:p>
    <w:p w:rsidR="009E54C3" w:rsidRDefault="009E54C3" w:rsidP="009E54C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NEURAL TUBE DEFECTS </w:t>
      </w:r>
    </w:p>
    <w:p w:rsidR="009E54C3" w:rsidRDefault="009E54C3" w:rsidP="009E54C3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Development of the nervous system from primordial tissue. </w:t>
      </w:r>
    </w:p>
    <w:p w:rsidR="009E54C3" w:rsidRDefault="009E54C3" w:rsidP="009E54C3">
      <w:pPr>
        <w:pStyle w:val="ListParagraph"/>
        <w:numPr>
          <w:ilvl w:val="1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Mesoderm, endoderm and ectoderm. </w:t>
      </w:r>
    </w:p>
    <w:p w:rsidR="009E54C3" w:rsidRDefault="009E54C3" w:rsidP="009E54C3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Formation of the neural tube </w:t>
      </w:r>
    </w:p>
    <w:p w:rsidR="009E54C3" w:rsidRDefault="009E54C3" w:rsidP="009E54C3">
      <w:pPr>
        <w:pStyle w:val="ListParagraph"/>
        <w:numPr>
          <w:ilvl w:val="1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Incomplete closure </w:t>
      </w:r>
    </w:p>
    <w:p w:rsidR="009E54C3" w:rsidRPr="003D7F93" w:rsidRDefault="009E54C3" w:rsidP="009E54C3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D7F93">
        <w:rPr>
          <w:rFonts w:ascii="Times New Roman" w:hAnsi="Times New Roman" w:cs="Times New Roman"/>
          <w:sz w:val="24"/>
          <w:szCs w:val="24"/>
        </w:rPr>
        <w:t>Types of spina bifida</w:t>
      </w:r>
    </w:p>
    <w:p w:rsidR="009E54C3" w:rsidRDefault="009E54C3" w:rsidP="009E54C3">
      <w:pPr>
        <w:pStyle w:val="ListParagraph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D7F93">
        <w:rPr>
          <w:rFonts w:ascii="Times New Roman" w:hAnsi="Times New Roman" w:cs="Times New Roman"/>
          <w:sz w:val="24"/>
          <w:szCs w:val="24"/>
        </w:rPr>
        <w:t>Physical characteristics</w:t>
      </w:r>
    </w:p>
    <w:p w:rsidR="009E54C3" w:rsidRPr="003D7F93" w:rsidRDefault="009E54C3" w:rsidP="009E54C3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</w:p>
    <w:p w:rsidR="009E54C3" w:rsidRPr="003D7F93" w:rsidRDefault="009E54C3" w:rsidP="009E54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5226" w:rsidRDefault="00647AF7"/>
    <w:sectPr w:rsidR="005F5226" w:rsidSect="000004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0CA"/>
    <w:multiLevelType w:val="hybridMultilevel"/>
    <w:tmpl w:val="EF80BE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23A81"/>
    <w:multiLevelType w:val="hybridMultilevel"/>
    <w:tmpl w:val="A266B7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F558E2"/>
    <w:multiLevelType w:val="hybridMultilevel"/>
    <w:tmpl w:val="33221A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DA4307"/>
    <w:multiLevelType w:val="hybridMultilevel"/>
    <w:tmpl w:val="328EC3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595664"/>
    <w:multiLevelType w:val="hybridMultilevel"/>
    <w:tmpl w:val="17F440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0C2C5E"/>
    <w:multiLevelType w:val="hybridMultilevel"/>
    <w:tmpl w:val="BCBAD6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8B0F05"/>
    <w:multiLevelType w:val="hybridMultilevel"/>
    <w:tmpl w:val="BD62D1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DC1EEC"/>
    <w:multiLevelType w:val="hybridMultilevel"/>
    <w:tmpl w:val="1C50A7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5405F8"/>
    <w:multiLevelType w:val="hybridMultilevel"/>
    <w:tmpl w:val="35623C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E60719"/>
    <w:multiLevelType w:val="hybridMultilevel"/>
    <w:tmpl w:val="E7E24D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DB1F4F"/>
    <w:multiLevelType w:val="hybridMultilevel"/>
    <w:tmpl w:val="08C23A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DB1DB8"/>
    <w:multiLevelType w:val="hybridMultilevel"/>
    <w:tmpl w:val="A3DA75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176CAE"/>
    <w:multiLevelType w:val="hybridMultilevel"/>
    <w:tmpl w:val="3F90E0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357D4F"/>
    <w:multiLevelType w:val="hybridMultilevel"/>
    <w:tmpl w:val="E28E1A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CC18F4"/>
    <w:multiLevelType w:val="hybridMultilevel"/>
    <w:tmpl w:val="026E85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20613F"/>
    <w:multiLevelType w:val="hybridMultilevel"/>
    <w:tmpl w:val="E30843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EE02A5"/>
    <w:multiLevelType w:val="hybridMultilevel"/>
    <w:tmpl w:val="1E0E8A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7E310E"/>
    <w:multiLevelType w:val="hybridMultilevel"/>
    <w:tmpl w:val="2D08DC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BF65E3"/>
    <w:multiLevelType w:val="hybridMultilevel"/>
    <w:tmpl w:val="0EC84D66"/>
    <w:lvl w:ilvl="0" w:tplc="10090003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4"/>
  </w:num>
  <w:num w:numId="4">
    <w:abstractNumId w:val="12"/>
  </w:num>
  <w:num w:numId="5">
    <w:abstractNumId w:val="8"/>
  </w:num>
  <w:num w:numId="6">
    <w:abstractNumId w:val="5"/>
  </w:num>
  <w:num w:numId="7">
    <w:abstractNumId w:val="7"/>
  </w:num>
  <w:num w:numId="8">
    <w:abstractNumId w:val="13"/>
  </w:num>
  <w:num w:numId="9">
    <w:abstractNumId w:val="10"/>
  </w:num>
  <w:num w:numId="10">
    <w:abstractNumId w:val="16"/>
  </w:num>
  <w:num w:numId="11">
    <w:abstractNumId w:val="0"/>
  </w:num>
  <w:num w:numId="12">
    <w:abstractNumId w:val="11"/>
  </w:num>
  <w:num w:numId="13">
    <w:abstractNumId w:val="17"/>
  </w:num>
  <w:num w:numId="14">
    <w:abstractNumId w:val="9"/>
  </w:num>
  <w:num w:numId="15">
    <w:abstractNumId w:val="4"/>
  </w:num>
  <w:num w:numId="16">
    <w:abstractNumId w:val="3"/>
  </w:num>
  <w:num w:numId="17">
    <w:abstractNumId w:val="6"/>
  </w:num>
  <w:num w:numId="18">
    <w:abstractNumId w:val="1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compat/>
  <w:rsids>
    <w:rsidRoot w:val="009E54C3"/>
    <w:rsid w:val="00647AF7"/>
    <w:rsid w:val="009160BF"/>
    <w:rsid w:val="0092651A"/>
    <w:rsid w:val="009E54C3"/>
    <w:rsid w:val="00C95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4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54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Oseremen Okhilua</dc:creator>
  <cp:lastModifiedBy>Oseremen Okhilua</cp:lastModifiedBy>
  <cp:revision>1</cp:revision>
  <dcterms:created xsi:type="dcterms:W3CDTF">2013-04-20T14:12:00Z</dcterms:created>
  <dcterms:modified xsi:type="dcterms:W3CDTF">2013-04-20T14:24:00Z</dcterms:modified>
</cp:coreProperties>
</file>