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F21" w:rsidRPr="00CA2F21" w:rsidRDefault="00CA2F21" w:rsidP="00CA2F21">
      <w:pPr>
        <w:autoSpaceDE w:val="0"/>
        <w:autoSpaceDN w:val="0"/>
        <w:adjustRightInd w:val="0"/>
        <w:spacing w:after="0" w:line="240" w:lineRule="auto"/>
        <w:jc w:val="center"/>
        <w:rPr>
          <w:rFonts w:ascii="Aparajita" w:hAnsi="Aparajita" w:cs="Aparajita"/>
          <w:b/>
          <w:color w:val="000000"/>
          <w:sz w:val="44"/>
          <w:szCs w:val="44"/>
        </w:rPr>
      </w:pPr>
      <w:r w:rsidRPr="00CA2F21">
        <w:rPr>
          <w:rFonts w:ascii="Aparajita" w:hAnsi="Aparajita" w:cs="Aparajita"/>
          <w:b/>
          <w:color w:val="000000"/>
          <w:sz w:val="44"/>
          <w:szCs w:val="44"/>
        </w:rPr>
        <w:t>TOURETTE SYNDROME (TS)</w:t>
      </w:r>
    </w:p>
    <w:p w:rsidR="00CA2F21" w:rsidRPr="00CA2F21" w:rsidRDefault="009668F0" w:rsidP="00CA2F21">
      <w:pPr>
        <w:autoSpaceDE w:val="0"/>
        <w:autoSpaceDN w:val="0"/>
        <w:adjustRightInd w:val="0"/>
        <w:spacing w:after="0" w:line="240" w:lineRule="auto"/>
        <w:rPr>
          <w:rFonts w:ascii="Aparajita" w:hAnsi="Aparajita" w:cs="Aparajita"/>
          <w:color w:val="000000"/>
          <w:sz w:val="28"/>
          <w:szCs w:val="28"/>
        </w:rPr>
      </w:pPr>
      <w:r>
        <w:rPr>
          <w:rFonts w:ascii="Aparajita" w:hAnsi="Aparajita" w:cs="Aparajita"/>
          <w:color w:val="000000"/>
          <w:sz w:val="28"/>
          <w:szCs w:val="28"/>
        </w:rPr>
        <w:t>Tourette syndrome is a g</w:t>
      </w:r>
      <w:r w:rsidR="00CA2F21" w:rsidRPr="00CA2F21">
        <w:rPr>
          <w:rFonts w:ascii="Aparajita" w:hAnsi="Aparajita" w:cs="Aparajita"/>
          <w:color w:val="000000"/>
          <w:sz w:val="28"/>
          <w:szCs w:val="28"/>
        </w:rPr>
        <w:t>enetic neuropsychiatric disorder</w:t>
      </w:r>
      <w:r>
        <w:rPr>
          <w:rFonts w:ascii="Aparajita" w:hAnsi="Aparajita" w:cs="Aparajita"/>
          <w:color w:val="000000"/>
          <w:sz w:val="28"/>
          <w:szCs w:val="28"/>
        </w:rPr>
        <w:t xml:space="preserve"> and it c</w:t>
      </w:r>
      <w:r w:rsidR="00CA2F21" w:rsidRPr="00CA2F21">
        <w:rPr>
          <w:rFonts w:ascii="Aparajita" w:hAnsi="Aparajita" w:cs="Aparajita"/>
          <w:color w:val="000000"/>
          <w:sz w:val="28"/>
          <w:szCs w:val="28"/>
        </w:rPr>
        <w:t>onsists of chronic motor and vocal tics</w:t>
      </w:r>
      <w:r>
        <w:rPr>
          <w:rFonts w:ascii="Aparajita" w:hAnsi="Aparajita" w:cs="Aparajita"/>
          <w:color w:val="000000"/>
          <w:sz w:val="28"/>
          <w:szCs w:val="28"/>
        </w:rPr>
        <w:t xml:space="preserve"> which can be alleviated and/or stopped by the individual if they focus on something else.  It p</w:t>
      </w:r>
      <w:r w:rsidR="00CA2F21" w:rsidRPr="00CA2F21">
        <w:rPr>
          <w:rFonts w:ascii="Aparajita" w:hAnsi="Aparajita" w:cs="Aparajita"/>
          <w:color w:val="000000"/>
          <w:sz w:val="28"/>
          <w:szCs w:val="28"/>
        </w:rPr>
        <w:t>ersist</w:t>
      </w:r>
      <w:r>
        <w:rPr>
          <w:rFonts w:ascii="Aparajita" w:hAnsi="Aparajita" w:cs="Aparajita"/>
          <w:color w:val="000000"/>
          <w:sz w:val="28"/>
          <w:szCs w:val="28"/>
        </w:rPr>
        <w:t>s</w:t>
      </w:r>
      <w:r w:rsidR="00CA2F21" w:rsidRPr="00CA2F21">
        <w:rPr>
          <w:rFonts w:ascii="Aparajita" w:hAnsi="Aparajita" w:cs="Aparajita"/>
          <w:color w:val="000000"/>
          <w:sz w:val="28"/>
          <w:szCs w:val="28"/>
        </w:rPr>
        <w:t xml:space="preserve"> for at least 1 year</w:t>
      </w:r>
      <w:r>
        <w:rPr>
          <w:rFonts w:ascii="Aparajita" w:hAnsi="Aparajita" w:cs="Aparajita"/>
          <w:color w:val="000000"/>
          <w:sz w:val="28"/>
          <w:szCs w:val="28"/>
        </w:rPr>
        <w:t xml:space="preserve"> (must be see for at least to year to be able to make diagnosis of this disease. The m</w:t>
      </w:r>
      <w:r w:rsidR="00CA2F21" w:rsidRPr="00CA2F21">
        <w:rPr>
          <w:rFonts w:ascii="Aparajita" w:hAnsi="Aparajita" w:cs="Aparajita"/>
          <w:color w:val="000000"/>
          <w:sz w:val="28"/>
          <w:szCs w:val="28"/>
        </w:rPr>
        <w:t>ean age of onset</w:t>
      </w:r>
      <w:r>
        <w:rPr>
          <w:rFonts w:ascii="Aparajita" w:hAnsi="Aparajita" w:cs="Aparajita"/>
          <w:color w:val="000000"/>
          <w:sz w:val="28"/>
          <w:szCs w:val="28"/>
        </w:rPr>
        <w:t xml:space="preserve"> is </w:t>
      </w:r>
      <w:r w:rsidR="00CA2F21" w:rsidRPr="00CA2F21">
        <w:rPr>
          <w:rFonts w:ascii="Aparajita" w:hAnsi="Aparajita" w:cs="Aparajita"/>
          <w:color w:val="000000"/>
          <w:sz w:val="28"/>
          <w:szCs w:val="28"/>
        </w:rPr>
        <w:t>7 years</w:t>
      </w:r>
      <w:r w:rsidR="00D140F2">
        <w:rPr>
          <w:rFonts w:ascii="Aparajita" w:hAnsi="Aparajita" w:cs="Aparajita"/>
          <w:color w:val="000000"/>
          <w:sz w:val="28"/>
          <w:szCs w:val="28"/>
        </w:rPr>
        <w:t xml:space="preserve"> and the m</w:t>
      </w:r>
      <w:r w:rsidR="00CA2F21" w:rsidRPr="00CA2F21">
        <w:rPr>
          <w:rFonts w:ascii="Aparajita" w:hAnsi="Aparajita" w:cs="Aparajita"/>
          <w:color w:val="000000"/>
          <w:sz w:val="28"/>
          <w:szCs w:val="28"/>
        </w:rPr>
        <w:t>otor tics generally precede vocal tics</w:t>
      </w:r>
      <w:r w:rsidR="00D140F2">
        <w:rPr>
          <w:rFonts w:ascii="Aparajita" w:hAnsi="Aparajita" w:cs="Aparajita"/>
          <w:color w:val="000000"/>
          <w:sz w:val="28"/>
          <w:szCs w:val="28"/>
        </w:rPr>
        <w:t>.</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Motor and Vocal Tics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Recurring</w:t>
      </w:r>
      <w:r w:rsidR="00D140F2">
        <w:rPr>
          <w:rFonts w:ascii="Aparajita" w:hAnsi="Aparajita" w:cs="Aparajita"/>
          <w:color w:val="000000"/>
          <w:sz w:val="28"/>
          <w:szCs w:val="28"/>
        </w:rPr>
        <w:t xml:space="preserve"> tics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Stereotypical</w:t>
      </w:r>
      <w:r w:rsidR="00D140F2">
        <w:rPr>
          <w:rFonts w:ascii="Aparajita" w:hAnsi="Aparajita" w:cs="Aparajita"/>
          <w:color w:val="000000"/>
          <w:sz w:val="28"/>
          <w:szCs w:val="28"/>
        </w:rPr>
        <w:t xml:space="preserve"> tics </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Non-rhythmic</w:t>
      </w:r>
      <w:r w:rsidR="00D140F2">
        <w:rPr>
          <w:rFonts w:ascii="Aparajita" w:hAnsi="Aparajita" w:cs="Aparajita"/>
          <w:color w:val="000000"/>
          <w:sz w:val="28"/>
          <w:szCs w:val="28"/>
        </w:rPr>
        <w:t xml:space="preserve"> tics </w:t>
      </w:r>
    </w:p>
    <w:p w:rsidR="00CA2F21" w:rsidRPr="00CA2F21" w:rsidRDefault="00CA2F21" w:rsidP="00D86AE9">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xml:space="preserve">– Vocalization </w:t>
      </w:r>
      <w:r w:rsidR="00D140F2">
        <w:rPr>
          <w:rFonts w:ascii="Aparajita" w:hAnsi="Aparajita" w:cs="Aparajita"/>
          <w:color w:val="000000"/>
          <w:sz w:val="28"/>
          <w:szCs w:val="28"/>
        </w:rPr>
        <w:t xml:space="preserve">and </w:t>
      </w:r>
      <w:r w:rsidRPr="00CA2F21">
        <w:rPr>
          <w:rFonts w:ascii="Aparajita" w:hAnsi="Aparajita" w:cs="Aparajita"/>
          <w:color w:val="000000"/>
          <w:sz w:val="28"/>
          <w:szCs w:val="28"/>
        </w:rPr>
        <w:t>motor movement</w:t>
      </w:r>
      <w:r w:rsidR="00D140F2">
        <w:rPr>
          <w:rFonts w:ascii="Aparajita" w:hAnsi="Aparajita" w:cs="Aparajita"/>
          <w:color w:val="000000"/>
          <w:sz w:val="28"/>
          <w:szCs w:val="28"/>
        </w:rPr>
        <w:t>. These movements can/m</w:t>
      </w:r>
      <w:r w:rsidRPr="00CA2F21">
        <w:rPr>
          <w:rFonts w:ascii="Aparajita" w:hAnsi="Aparajita" w:cs="Aparajita"/>
          <w:color w:val="000000"/>
          <w:sz w:val="28"/>
          <w:szCs w:val="28"/>
        </w:rPr>
        <w:t>ay occur suddenly and without warning</w:t>
      </w:r>
      <w:r w:rsidR="00D140F2">
        <w:rPr>
          <w:rFonts w:ascii="Aparajita" w:hAnsi="Aparajita" w:cs="Aparajita"/>
          <w:color w:val="000000"/>
          <w:sz w:val="28"/>
          <w:szCs w:val="28"/>
        </w:rPr>
        <w:t>. They tend to be s</w:t>
      </w:r>
      <w:r w:rsidRPr="00CA2F21">
        <w:rPr>
          <w:rFonts w:ascii="Aparajita" w:hAnsi="Aparajita" w:cs="Aparajita"/>
          <w:color w:val="000000"/>
          <w:sz w:val="28"/>
          <w:szCs w:val="28"/>
        </w:rPr>
        <w:t>hort in duration</w:t>
      </w:r>
      <w:r w:rsidR="00D140F2">
        <w:rPr>
          <w:rFonts w:ascii="Aparajita" w:hAnsi="Aparajita" w:cs="Aparajita"/>
          <w:color w:val="000000"/>
          <w:sz w:val="28"/>
          <w:szCs w:val="28"/>
        </w:rPr>
        <w:t xml:space="preserve"> although the more severe form has very repetitive tics </w:t>
      </w:r>
      <w:proofErr w:type="spellStart"/>
      <w:r w:rsidR="00D140F2">
        <w:rPr>
          <w:rFonts w:ascii="Aparajita" w:hAnsi="Aparajita" w:cs="Aparajita"/>
          <w:color w:val="000000"/>
          <w:sz w:val="28"/>
          <w:szCs w:val="28"/>
        </w:rPr>
        <w:t>i.e</w:t>
      </w:r>
      <w:proofErr w:type="spellEnd"/>
      <w:r w:rsidR="00D140F2">
        <w:rPr>
          <w:rFonts w:ascii="Aparajita" w:hAnsi="Aparajita" w:cs="Aparajita"/>
          <w:color w:val="000000"/>
          <w:sz w:val="28"/>
          <w:szCs w:val="28"/>
        </w:rPr>
        <w:t xml:space="preserve"> vocalizations within a short period of time. </w:t>
      </w:r>
    </w:p>
    <w:p w:rsidR="00D140F2" w:rsidRPr="00CA2F21" w:rsidRDefault="00CA2F21" w:rsidP="00D140F2">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Described by patients as irresistible</w:t>
      </w:r>
      <w:r w:rsidR="00D140F2">
        <w:rPr>
          <w:rFonts w:ascii="Aparajita" w:hAnsi="Aparajita" w:cs="Aparajita"/>
          <w:color w:val="000000"/>
          <w:sz w:val="28"/>
          <w:szCs w:val="28"/>
        </w:rPr>
        <w:t xml:space="preserve"> but there is evidence that people can</w:t>
      </w:r>
      <w:r w:rsidRPr="00CA2F21">
        <w:rPr>
          <w:rFonts w:ascii="Aparajita" w:hAnsi="Aparajita" w:cs="Aparajita"/>
          <w:color w:val="000000"/>
          <w:sz w:val="28"/>
          <w:szCs w:val="28"/>
        </w:rPr>
        <w:t xml:space="preserve"> be suppressed </w:t>
      </w:r>
      <w:r w:rsidR="00D140F2">
        <w:rPr>
          <w:rFonts w:ascii="Aparajita" w:hAnsi="Aparajita" w:cs="Aparajita"/>
          <w:color w:val="000000"/>
          <w:sz w:val="28"/>
          <w:szCs w:val="28"/>
        </w:rPr>
        <w:t xml:space="preserve">by behavioural therapy </w:t>
      </w:r>
      <w:proofErr w:type="spellStart"/>
      <w:r w:rsidR="00D140F2">
        <w:rPr>
          <w:rFonts w:ascii="Aparajita" w:hAnsi="Aparajita" w:cs="Aparajita"/>
          <w:color w:val="000000"/>
          <w:sz w:val="28"/>
          <w:szCs w:val="28"/>
        </w:rPr>
        <w:t>i.e</w:t>
      </w:r>
      <w:proofErr w:type="spellEnd"/>
      <w:r w:rsidR="00D140F2">
        <w:rPr>
          <w:rFonts w:ascii="Aparajita" w:hAnsi="Aparajita" w:cs="Aparajita"/>
          <w:color w:val="000000"/>
          <w:sz w:val="28"/>
          <w:szCs w:val="28"/>
        </w:rPr>
        <w:t xml:space="preserve"> training the individual to attend to something else</w:t>
      </w:r>
      <w:r w:rsidR="00D140F2" w:rsidRPr="00CA2F21">
        <w:rPr>
          <w:rFonts w:ascii="Aparajita" w:hAnsi="Aparajita" w:cs="Aparajita"/>
          <w:color w:val="000000"/>
          <w:sz w:val="28"/>
          <w:szCs w:val="28"/>
        </w:rPr>
        <w:t xml:space="preserve"> </w:t>
      </w:r>
      <w:r w:rsidRPr="00CA2F21">
        <w:rPr>
          <w:rFonts w:ascii="Aparajita" w:hAnsi="Aparajita" w:cs="Aparajita"/>
          <w:color w:val="000000"/>
          <w:sz w:val="28"/>
          <w:szCs w:val="28"/>
        </w:rPr>
        <w:t>or exacerbated</w:t>
      </w:r>
      <w:r w:rsidR="00D140F2">
        <w:rPr>
          <w:rFonts w:ascii="Aparajita" w:hAnsi="Aparajita" w:cs="Aparajita"/>
          <w:color w:val="000000"/>
          <w:sz w:val="28"/>
          <w:szCs w:val="28"/>
        </w:rPr>
        <w:t xml:space="preserve"> by things like stress.</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Environmental factors and TS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Environmental factors can cause</w:t>
      </w:r>
      <w:r>
        <w:rPr>
          <w:rFonts w:ascii="Aparajita" w:hAnsi="Aparajita" w:cs="Aparajita"/>
          <w:color w:val="000000"/>
          <w:sz w:val="28"/>
          <w:szCs w:val="28"/>
        </w:rPr>
        <w:t xml:space="preserve"> </w:t>
      </w:r>
      <w:r w:rsidRPr="00CA2F21">
        <w:rPr>
          <w:rFonts w:ascii="Aparajita" w:hAnsi="Aparajita" w:cs="Aparajita"/>
          <w:color w:val="000000"/>
          <w:sz w:val="28"/>
          <w:szCs w:val="28"/>
        </w:rPr>
        <w:t>fluctuation in symptoms</w:t>
      </w:r>
    </w:p>
    <w:p w:rsidR="00CA2F21" w:rsidRPr="00CA2F21" w:rsidRDefault="00CA2F21" w:rsidP="00B86AE1">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Stress</w:t>
      </w:r>
      <w:r w:rsidR="00B86AE1">
        <w:rPr>
          <w:rFonts w:ascii="Aparajita" w:hAnsi="Aparajita" w:cs="Aparajita"/>
          <w:color w:val="000000"/>
          <w:sz w:val="28"/>
          <w:szCs w:val="28"/>
        </w:rPr>
        <w:t>: E</w:t>
      </w:r>
      <w:r w:rsidRPr="00CA2F21">
        <w:rPr>
          <w:rFonts w:ascii="Aparajita" w:hAnsi="Aparajita" w:cs="Aparajita"/>
          <w:color w:val="000000"/>
          <w:sz w:val="28"/>
          <w:szCs w:val="28"/>
        </w:rPr>
        <w:t>motional trauma and anxiety</w:t>
      </w:r>
      <w:r w:rsidR="00D140F2">
        <w:rPr>
          <w:rFonts w:ascii="Aparajita" w:hAnsi="Aparajita" w:cs="Aparajita"/>
          <w:color w:val="000000"/>
          <w:sz w:val="28"/>
          <w:szCs w:val="28"/>
        </w:rPr>
        <w:t xml:space="preserve"> can cause increase in the frequency of the tics. </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Activities that require sustained attention and</w:t>
      </w:r>
      <w:r>
        <w:rPr>
          <w:rFonts w:ascii="Aparajita" w:hAnsi="Aparajita" w:cs="Aparajita"/>
          <w:color w:val="000000"/>
          <w:sz w:val="28"/>
          <w:szCs w:val="28"/>
        </w:rPr>
        <w:t xml:space="preserve"> </w:t>
      </w:r>
      <w:r w:rsidRPr="00CA2F21">
        <w:rPr>
          <w:rFonts w:ascii="Aparajita" w:hAnsi="Aparajita" w:cs="Aparajita"/>
          <w:color w:val="000000"/>
          <w:sz w:val="28"/>
          <w:szCs w:val="28"/>
        </w:rPr>
        <w:t>concentration</w:t>
      </w:r>
    </w:p>
    <w:p w:rsidR="00CA2F21" w:rsidRPr="00CA2F21" w:rsidRDefault="00CA2F21" w:rsidP="00B86AE1">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Sleep</w:t>
      </w:r>
      <w:r w:rsidR="00B86AE1">
        <w:rPr>
          <w:rFonts w:ascii="Aparajita" w:hAnsi="Aparajita" w:cs="Aparajita"/>
          <w:color w:val="000000"/>
          <w:sz w:val="28"/>
          <w:szCs w:val="28"/>
        </w:rPr>
        <w:t xml:space="preserve">: </w:t>
      </w:r>
      <w:r w:rsidRPr="00CA2F21">
        <w:rPr>
          <w:rFonts w:ascii="Aparajita" w:hAnsi="Aparajita" w:cs="Aparajita"/>
          <w:color w:val="000000"/>
          <w:sz w:val="28"/>
          <w:szCs w:val="28"/>
        </w:rPr>
        <w:t>Decrease frequency of tics</w:t>
      </w:r>
      <w:r w:rsidR="00B86AE1">
        <w:rPr>
          <w:rFonts w:ascii="Aparajita" w:hAnsi="Aparajita" w:cs="Aparajita"/>
          <w:color w:val="000000"/>
          <w:sz w:val="28"/>
          <w:szCs w:val="28"/>
        </w:rPr>
        <w:t xml:space="preserve"> and this is cos some of the signalling mechanisms in the brain are not as active and so the tics are not so sever. </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Number, type and frequency of tics</w:t>
      </w:r>
      <w:r>
        <w:rPr>
          <w:rFonts w:ascii="Aparajita" w:hAnsi="Aparajita" w:cs="Aparajita"/>
          <w:color w:val="000000"/>
          <w:sz w:val="28"/>
          <w:szCs w:val="28"/>
        </w:rPr>
        <w:t xml:space="preserve"> </w:t>
      </w:r>
      <w:r w:rsidRPr="00CA2F21">
        <w:rPr>
          <w:rFonts w:ascii="Aparajita" w:hAnsi="Aparajita" w:cs="Aparajita"/>
          <w:color w:val="000000"/>
          <w:sz w:val="28"/>
          <w:szCs w:val="28"/>
        </w:rPr>
        <w:t>change over time</w:t>
      </w:r>
      <w:r w:rsidR="00B86AE1">
        <w:rPr>
          <w:rFonts w:ascii="Aparajita" w:hAnsi="Aparajita" w:cs="Aparajita"/>
          <w:color w:val="000000"/>
          <w:sz w:val="28"/>
          <w:szCs w:val="28"/>
        </w:rPr>
        <w:t xml:space="preserve">. Younger children have more severe tics than an adolescent or adult. And this could be because as an adult the individual has probably learned how to shift focus to something else that will reduce the stress, </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Characteristics of motor and vocal tics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Motor tics involve:</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Head</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Torso</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Upper and lower limbs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Vocal tics</w:t>
      </w:r>
    </w:p>
    <w:p w:rsidR="00CA2F21" w:rsidRDefault="00CA2F21" w:rsidP="00B86AE1">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Repetitive in nature</w:t>
      </w:r>
      <w:r w:rsidR="00B86AE1">
        <w:rPr>
          <w:rFonts w:ascii="Aparajita" w:hAnsi="Aparajita" w:cs="Aparajita"/>
          <w:color w:val="000000"/>
          <w:sz w:val="28"/>
          <w:szCs w:val="28"/>
        </w:rPr>
        <w:t xml:space="preserve"> and will c</w:t>
      </w:r>
      <w:r w:rsidRPr="00CA2F21">
        <w:rPr>
          <w:rFonts w:ascii="Aparajita" w:hAnsi="Aparajita" w:cs="Aparajita"/>
          <w:color w:val="000000"/>
          <w:sz w:val="28"/>
          <w:szCs w:val="28"/>
        </w:rPr>
        <w:t>onsists of words and/or phrases</w:t>
      </w:r>
      <w:r w:rsidR="00B86AE1">
        <w:rPr>
          <w:rFonts w:ascii="Aparajita" w:hAnsi="Aparajita" w:cs="Aparajita"/>
          <w:color w:val="000000"/>
          <w:sz w:val="28"/>
          <w:szCs w:val="28"/>
        </w:rPr>
        <w:t xml:space="preserve"> and maybe sounds. </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B86AE1" w:rsidRDefault="00B86AE1" w:rsidP="00CA2F21">
      <w:pPr>
        <w:autoSpaceDE w:val="0"/>
        <w:autoSpaceDN w:val="0"/>
        <w:adjustRightInd w:val="0"/>
        <w:spacing w:after="0" w:line="240" w:lineRule="auto"/>
        <w:rPr>
          <w:rFonts w:ascii="Aparajita" w:hAnsi="Aparajita" w:cs="Aparajita"/>
          <w:bCs/>
          <w:color w:val="000000"/>
          <w:sz w:val="28"/>
          <w:szCs w:val="28"/>
          <w:u w:val="single"/>
        </w:rPr>
      </w:pPr>
    </w:p>
    <w:p w:rsidR="00B86AE1" w:rsidRDefault="00B86AE1" w:rsidP="00CA2F21">
      <w:pPr>
        <w:autoSpaceDE w:val="0"/>
        <w:autoSpaceDN w:val="0"/>
        <w:adjustRightInd w:val="0"/>
        <w:spacing w:after="0" w:line="240" w:lineRule="auto"/>
        <w:rPr>
          <w:rFonts w:ascii="Aparajita" w:hAnsi="Aparajita" w:cs="Aparajita"/>
          <w:bCs/>
          <w:color w:val="000000"/>
          <w:sz w:val="28"/>
          <w:szCs w:val="28"/>
          <w:u w:val="single"/>
        </w:rPr>
      </w:pPr>
    </w:p>
    <w:p w:rsidR="00B86AE1" w:rsidRDefault="00B86AE1" w:rsidP="00CA2F21">
      <w:pPr>
        <w:autoSpaceDE w:val="0"/>
        <w:autoSpaceDN w:val="0"/>
        <w:adjustRightInd w:val="0"/>
        <w:spacing w:after="0" w:line="240" w:lineRule="auto"/>
        <w:rPr>
          <w:rFonts w:ascii="Aparajita" w:hAnsi="Aparajita" w:cs="Aparajita"/>
          <w:bCs/>
          <w:color w:val="000000"/>
          <w:sz w:val="28"/>
          <w:szCs w:val="28"/>
          <w:u w:val="single"/>
        </w:rPr>
      </w:pPr>
    </w:p>
    <w:p w:rsidR="00CA2F21" w:rsidRPr="00CA2F21" w:rsidRDefault="00CA2F21" w:rsidP="00CA2F21">
      <w:pPr>
        <w:autoSpaceDE w:val="0"/>
        <w:autoSpaceDN w:val="0"/>
        <w:adjustRightInd w:val="0"/>
        <w:spacing w:after="0" w:line="240" w:lineRule="auto"/>
        <w:rPr>
          <w:rFonts w:ascii="Aparajita" w:hAnsi="Aparajita" w:cs="Aparajita"/>
          <w:bCs/>
          <w:color w:val="000000"/>
          <w:sz w:val="28"/>
          <w:szCs w:val="28"/>
          <w:u w:val="single"/>
        </w:rPr>
      </w:pPr>
      <w:r w:rsidRPr="00CA2F21">
        <w:rPr>
          <w:rFonts w:ascii="Aparajita" w:hAnsi="Aparajita" w:cs="Aparajita"/>
          <w:bCs/>
          <w:color w:val="000000"/>
          <w:sz w:val="28"/>
          <w:szCs w:val="28"/>
          <w:u w:val="single"/>
        </w:rPr>
        <w:lastRenderedPageBreak/>
        <w:t>Classification of motor tics</w:t>
      </w:r>
    </w:p>
    <w:p w:rsidR="00CA2F21" w:rsidRPr="00B86AE1" w:rsidRDefault="00CA2F21" w:rsidP="00CA2F21">
      <w:pPr>
        <w:autoSpaceDE w:val="0"/>
        <w:autoSpaceDN w:val="0"/>
        <w:adjustRightInd w:val="0"/>
        <w:spacing w:after="0" w:line="240" w:lineRule="auto"/>
        <w:rPr>
          <w:rFonts w:ascii="Aparajita" w:hAnsi="Aparajita" w:cs="Aparajita"/>
          <w:sz w:val="28"/>
          <w:szCs w:val="28"/>
        </w:rPr>
      </w:pPr>
      <w:r w:rsidRPr="00CA2F21">
        <w:rPr>
          <w:rFonts w:ascii="Aparajita" w:hAnsi="Aparajita" w:cs="Aparajita"/>
          <w:color w:val="FF0000"/>
          <w:sz w:val="28"/>
          <w:szCs w:val="28"/>
        </w:rPr>
        <w:t>• Simple</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Eye blinking</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Jerking of the neck</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Shrugging of the shoulders</w:t>
      </w:r>
      <w:r w:rsidR="00B86AE1">
        <w:rPr>
          <w:rFonts w:ascii="Aparajita" w:hAnsi="Aparajita" w:cs="Aparajita"/>
          <w:color w:val="000000"/>
          <w:sz w:val="28"/>
          <w:szCs w:val="28"/>
        </w:rPr>
        <w:t xml:space="preserve"> so like more of a sharp jerk and then stop. </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Facial grimacing, coughing</w:t>
      </w:r>
    </w:p>
    <w:p w:rsidR="00CA2F21" w:rsidRPr="00CA2F21" w:rsidRDefault="00CA2F21" w:rsidP="00CA2F21">
      <w:pPr>
        <w:autoSpaceDE w:val="0"/>
        <w:autoSpaceDN w:val="0"/>
        <w:adjustRightInd w:val="0"/>
        <w:spacing w:after="0" w:line="240" w:lineRule="auto"/>
        <w:rPr>
          <w:rFonts w:ascii="Aparajita" w:hAnsi="Aparajita" w:cs="Aparajita"/>
          <w:color w:val="FF0000"/>
          <w:sz w:val="28"/>
          <w:szCs w:val="28"/>
        </w:rPr>
      </w:pPr>
      <w:r w:rsidRPr="00CA2F21">
        <w:rPr>
          <w:rFonts w:ascii="Aparajita" w:hAnsi="Aparajita" w:cs="Aparajita"/>
          <w:color w:val="FF0000"/>
          <w:sz w:val="28"/>
          <w:szCs w:val="28"/>
        </w:rPr>
        <w:t>• Complex</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Grooming behaviours</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Facial gestures</w:t>
      </w:r>
      <w:r w:rsidR="00F82880">
        <w:rPr>
          <w:rFonts w:ascii="Aparajita" w:hAnsi="Aparajita" w:cs="Aparajita"/>
          <w:color w:val="000000"/>
          <w:sz w:val="28"/>
          <w:szCs w:val="28"/>
        </w:rPr>
        <w:t>: maybe move one side of their mouth randomly. Move and stop.</w:t>
      </w:r>
    </w:p>
    <w:p w:rsidR="00CA2F21" w:rsidRP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Jumping, stomping feet</w:t>
      </w:r>
    </w:p>
    <w:p w:rsidR="00CA2F21" w:rsidRDefault="00CA2F21" w:rsidP="00D86AE9">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Smelling objects</w:t>
      </w:r>
      <w:r w:rsidR="00F82880">
        <w:rPr>
          <w:rFonts w:ascii="Aparajita" w:hAnsi="Aparajita" w:cs="Aparajita"/>
          <w:color w:val="000000"/>
          <w:sz w:val="28"/>
          <w:szCs w:val="28"/>
        </w:rPr>
        <w:t>.</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bCs/>
          <w:color w:val="000000"/>
          <w:sz w:val="28"/>
          <w:szCs w:val="28"/>
          <w:u w:val="single"/>
        </w:rPr>
      </w:pPr>
      <w:r w:rsidRPr="00CA2F21">
        <w:rPr>
          <w:rFonts w:ascii="Aparajita" w:hAnsi="Aparajita" w:cs="Aparajita"/>
          <w:bCs/>
          <w:color w:val="000000"/>
          <w:sz w:val="28"/>
          <w:szCs w:val="28"/>
          <w:u w:val="single"/>
        </w:rPr>
        <w:t>Classification of vocal tics</w:t>
      </w:r>
    </w:p>
    <w:p w:rsidR="00CA2F21" w:rsidRPr="00CA2F21" w:rsidRDefault="00CA2F21" w:rsidP="00CA2F21">
      <w:pPr>
        <w:autoSpaceDE w:val="0"/>
        <w:autoSpaceDN w:val="0"/>
        <w:adjustRightInd w:val="0"/>
        <w:spacing w:after="0" w:line="240" w:lineRule="auto"/>
        <w:rPr>
          <w:rFonts w:ascii="Aparajita" w:hAnsi="Aparajita" w:cs="Aparajita"/>
          <w:color w:val="FF0000"/>
          <w:sz w:val="28"/>
          <w:szCs w:val="28"/>
        </w:rPr>
      </w:pPr>
      <w:r w:rsidRPr="00CA2F21">
        <w:rPr>
          <w:rFonts w:ascii="Aparajita" w:hAnsi="Aparajita" w:cs="Aparajita"/>
          <w:color w:val="FF0000"/>
          <w:sz w:val="28"/>
          <w:szCs w:val="28"/>
        </w:rPr>
        <w:t>• Simple</w:t>
      </w:r>
    </w:p>
    <w:p w:rsidR="00CA2F21" w:rsidRPr="00CA2F21" w:rsidRDefault="00CA2F21" w:rsidP="00CA2F21">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Clearing of throat, Sniffing</w:t>
      </w:r>
    </w:p>
    <w:p w:rsidR="00CA2F21" w:rsidRPr="00CA2F21" w:rsidRDefault="00CA2F21" w:rsidP="00CA2F21">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Grunting, Snorting</w:t>
      </w:r>
    </w:p>
    <w:p w:rsidR="00CA2F21" w:rsidRPr="00CA2F21" w:rsidRDefault="00CA2F21" w:rsidP="00CA2F21">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Barking (</w:t>
      </w:r>
      <w:proofErr w:type="spellStart"/>
      <w:r w:rsidRPr="00CA2F21">
        <w:rPr>
          <w:rFonts w:ascii="Aparajita" w:hAnsi="Aparajita" w:cs="Aparajita"/>
          <w:color w:val="000000"/>
          <w:sz w:val="28"/>
          <w:szCs w:val="28"/>
        </w:rPr>
        <w:t>eg</w:t>
      </w:r>
      <w:proofErr w:type="spellEnd"/>
      <w:r w:rsidRPr="00CA2F21">
        <w:rPr>
          <w:rFonts w:ascii="Aparajita" w:hAnsi="Aparajita" w:cs="Aparajita"/>
          <w:color w:val="000000"/>
          <w:sz w:val="28"/>
          <w:szCs w:val="28"/>
        </w:rPr>
        <w:t>. Yelps)</w:t>
      </w:r>
      <w:r w:rsidR="00F82880">
        <w:rPr>
          <w:rFonts w:ascii="Aparajita" w:hAnsi="Aparajita" w:cs="Aparajita"/>
          <w:color w:val="000000"/>
          <w:sz w:val="28"/>
          <w:szCs w:val="28"/>
        </w:rPr>
        <w:t xml:space="preserve">, this could be caused by boredom, or maybe during an exam will yelp due to stress of the exam. </w:t>
      </w:r>
    </w:p>
    <w:p w:rsidR="00CA2F21" w:rsidRPr="00CA2F21" w:rsidRDefault="00CA2F21" w:rsidP="00F82880">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FF0000"/>
          <w:sz w:val="28"/>
          <w:szCs w:val="28"/>
        </w:rPr>
        <w:t>• Complex</w:t>
      </w:r>
      <w:r w:rsidR="00F82880">
        <w:rPr>
          <w:rFonts w:ascii="Aparajita" w:hAnsi="Aparajita" w:cs="Aparajita"/>
          <w:color w:val="FF0000"/>
          <w:sz w:val="28"/>
          <w:szCs w:val="28"/>
        </w:rPr>
        <w:t xml:space="preserve">: </w:t>
      </w:r>
      <w:r w:rsidRPr="00CA2F21">
        <w:rPr>
          <w:rFonts w:ascii="Aparajita" w:hAnsi="Aparajita" w:cs="Aparajita"/>
          <w:color w:val="000000"/>
          <w:sz w:val="28"/>
          <w:szCs w:val="28"/>
        </w:rPr>
        <w:t>Repetition of words or phrases out of context</w:t>
      </w:r>
    </w:p>
    <w:p w:rsidR="00CA2F21" w:rsidRPr="00CA2F21" w:rsidRDefault="00CA2F21" w:rsidP="00CA2F21">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FF0000"/>
          <w:sz w:val="28"/>
          <w:szCs w:val="28"/>
        </w:rPr>
        <w:t xml:space="preserve">– </w:t>
      </w:r>
      <w:proofErr w:type="spellStart"/>
      <w:r w:rsidRPr="00CA2F21">
        <w:rPr>
          <w:rFonts w:ascii="Aparajita" w:hAnsi="Aparajita" w:cs="Aparajita"/>
          <w:color w:val="FF0000"/>
          <w:sz w:val="28"/>
          <w:szCs w:val="28"/>
        </w:rPr>
        <w:t>Coprolalia</w:t>
      </w:r>
      <w:proofErr w:type="spellEnd"/>
      <w:r w:rsidR="00F82880">
        <w:rPr>
          <w:rFonts w:ascii="Aparajita" w:hAnsi="Aparajita" w:cs="Aparajita"/>
          <w:color w:val="000000"/>
          <w:sz w:val="28"/>
          <w:szCs w:val="28"/>
        </w:rPr>
        <w:t xml:space="preserve">: use of obscenities but it’s quite </w:t>
      </w:r>
      <w:r w:rsidRPr="00CA2F21">
        <w:rPr>
          <w:rFonts w:ascii="Aparajita" w:hAnsi="Aparajita" w:cs="Aparajita"/>
          <w:color w:val="000000"/>
          <w:sz w:val="28"/>
          <w:szCs w:val="28"/>
        </w:rPr>
        <w:t>low</w:t>
      </w:r>
      <w:r w:rsidR="00F82880">
        <w:rPr>
          <w:rFonts w:ascii="Aparajita" w:hAnsi="Aparajita" w:cs="Aparajita"/>
          <w:color w:val="000000"/>
          <w:sz w:val="28"/>
          <w:szCs w:val="28"/>
        </w:rPr>
        <w:t xml:space="preserve"> in prevalence Tourette population. </w:t>
      </w:r>
    </w:p>
    <w:p w:rsidR="00CA2F21" w:rsidRPr="00CA2F21" w:rsidRDefault="00CA2F21" w:rsidP="00CA2F21">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FF0000"/>
          <w:sz w:val="28"/>
          <w:szCs w:val="28"/>
        </w:rPr>
        <w:t xml:space="preserve">– </w:t>
      </w:r>
      <w:proofErr w:type="spellStart"/>
      <w:r w:rsidRPr="00CA2F21">
        <w:rPr>
          <w:rFonts w:ascii="Aparajita" w:hAnsi="Aparajita" w:cs="Aparajita"/>
          <w:color w:val="FF0000"/>
          <w:sz w:val="28"/>
          <w:szCs w:val="28"/>
        </w:rPr>
        <w:t>Palilalia</w:t>
      </w:r>
      <w:proofErr w:type="spellEnd"/>
      <w:r w:rsidRPr="00CA2F21">
        <w:rPr>
          <w:rFonts w:ascii="Aparajita" w:hAnsi="Aparajita" w:cs="Aparajita"/>
          <w:color w:val="000000"/>
          <w:sz w:val="28"/>
          <w:szCs w:val="28"/>
        </w:rPr>
        <w:t>: repetition of one’s own sounds or</w:t>
      </w:r>
      <w:r>
        <w:rPr>
          <w:rFonts w:ascii="Aparajita" w:hAnsi="Aparajita" w:cs="Aparajita"/>
          <w:color w:val="000000"/>
          <w:sz w:val="28"/>
          <w:szCs w:val="28"/>
        </w:rPr>
        <w:t xml:space="preserve"> </w:t>
      </w:r>
      <w:r w:rsidRPr="00CA2F21">
        <w:rPr>
          <w:rFonts w:ascii="Aparajita" w:hAnsi="Aparajita" w:cs="Aparajita"/>
          <w:color w:val="000000"/>
          <w:sz w:val="28"/>
          <w:szCs w:val="28"/>
        </w:rPr>
        <w:t>words</w:t>
      </w:r>
    </w:p>
    <w:p w:rsidR="00CA2F21" w:rsidRPr="00CA2F21" w:rsidRDefault="00CA2F21" w:rsidP="00CA2F21">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FF0000"/>
          <w:sz w:val="28"/>
          <w:szCs w:val="28"/>
        </w:rPr>
        <w:t>– Echolalia</w:t>
      </w:r>
      <w:r w:rsidRPr="00CA2F21">
        <w:rPr>
          <w:rFonts w:ascii="Aparajita" w:hAnsi="Aparajita" w:cs="Aparajita"/>
          <w:color w:val="000000"/>
          <w:sz w:val="28"/>
          <w:szCs w:val="28"/>
        </w:rPr>
        <w:t xml:space="preserve">: repetition of recently heard </w:t>
      </w:r>
      <w:proofErr w:type="gramStart"/>
      <w:r w:rsidR="0079624B" w:rsidRPr="00CA2F21">
        <w:rPr>
          <w:rFonts w:ascii="Aparajita" w:hAnsi="Aparajita" w:cs="Aparajita"/>
          <w:color w:val="000000"/>
          <w:sz w:val="28"/>
          <w:szCs w:val="28"/>
        </w:rPr>
        <w:t>words</w:t>
      </w:r>
      <w:r w:rsidR="0079624B">
        <w:rPr>
          <w:rFonts w:ascii="Aparajita" w:hAnsi="Aparajita" w:cs="Aparajita"/>
          <w:color w:val="000000"/>
          <w:sz w:val="28"/>
          <w:szCs w:val="28"/>
        </w:rPr>
        <w:t>,</w:t>
      </w:r>
      <w:proofErr w:type="gramEnd"/>
      <w:r>
        <w:rPr>
          <w:rFonts w:ascii="Aparajita" w:hAnsi="Aparajita" w:cs="Aparajita"/>
          <w:color w:val="000000"/>
          <w:sz w:val="28"/>
          <w:szCs w:val="28"/>
        </w:rPr>
        <w:t xml:space="preserve"> </w:t>
      </w:r>
      <w:r w:rsidR="0079624B">
        <w:rPr>
          <w:rFonts w:ascii="Aparajita" w:hAnsi="Aparajita" w:cs="Aparajita"/>
          <w:color w:val="000000"/>
          <w:sz w:val="28"/>
          <w:szCs w:val="28"/>
        </w:rPr>
        <w:t xml:space="preserve">sounds or phrases. </w:t>
      </w:r>
    </w:p>
    <w:p w:rsidR="00F82880" w:rsidRPr="00F82880" w:rsidRDefault="00F82880" w:rsidP="00F82880">
      <w:pPr>
        <w:autoSpaceDE w:val="0"/>
        <w:autoSpaceDN w:val="0"/>
        <w:adjustRightInd w:val="0"/>
        <w:spacing w:after="0" w:line="240" w:lineRule="auto"/>
        <w:rPr>
          <w:rFonts w:ascii="Aparajita" w:hAnsi="Aparajita" w:cs="Aparajita"/>
          <w:b/>
          <w:color w:val="000000"/>
          <w:sz w:val="28"/>
          <w:szCs w:val="28"/>
        </w:rPr>
      </w:pPr>
      <w:r w:rsidRPr="00F82880">
        <w:rPr>
          <w:rFonts w:ascii="Aparajita" w:hAnsi="Aparajita" w:cs="Aparajita"/>
          <w:b/>
          <w:color w:val="000000"/>
          <w:sz w:val="28"/>
          <w:szCs w:val="28"/>
        </w:rPr>
        <w:t xml:space="preserve">So the major characteristics just go back to seeing the random abrupt non-rhythmic movements. </w:t>
      </w:r>
    </w:p>
    <w:p w:rsidR="00CA2F21" w:rsidRPr="00F82880" w:rsidRDefault="00CA2F21" w:rsidP="00CA2F21">
      <w:pPr>
        <w:autoSpaceDE w:val="0"/>
        <w:autoSpaceDN w:val="0"/>
        <w:adjustRightInd w:val="0"/>
        <w:spacing w:after="0" w:line="240" w:lineRule="auto"/>
        <w:rPr>
          <w:rFonts w:ascii="Aparajita" w:hAnsi="Aparajita" w:cs="Aparajita"/>
          <w:b/>
          <w:bCs/>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bCs/>
          <w:color w:val="000000"/>
          <w:sz w:val="28"/>
          <w:szCs w:val="28"/>
          <w:u w:val="single"/>
        </w:rPr>
      </w:pPr>
      <w:r w:rsidRPr="00CA2F21">
        <w:rPr>
          <w:rFonts w:ascii="Aparajita" w:hAnsi="Aparajita" w:cs="Aparajita"/>
          <w:bCs/>
          <w:color w:val="000000"/>
          <w:sz w:val="28"/>
          <w:szCs w:val="28"/>
          <w:u w:val="single"/>
        </w:rPr>
        <w:t>Core Features of TS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Multiple motor tics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One or more vocal tics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Motor and vocal tics appear</w:t>
      </w:r>
    </w:p>
    <w:p w:rsidR="00CA2F21" w:rsidRPr="00CA2F21" w:rsidRDefault="00CA2F21" w:rsidP="0079624B">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Separately or simultaneously</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Diagnostic criteria</w:t>
      </w:r>
    </w:p>
    <w:p w:rsidR="0079624B" w:rsidRDefault="00CA2F21" w:rsidP="0079624B">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Tics must be seen many times throughout the</w:t>
      </w:r>
      <w:r>
        <w:rPr>
          <w:rFonts w:ascii="Aparajita" w:hAnsi="Aparajita" w:cs="Aparajita"/>
          <w:color w:val="000000"/>
          <w:sz w:val="28"/>
          <w:szCs w:val="28"/>
        </w:rPr>
        <w:t xml:space="preserve"> </w:t>
      </w:r>
      <w:r w:rsidRPr="00CA2F21">
        <w:rPr>
          <w:rFonts w:ascii="Aparajita" w:hAnsi="Aparajita" w:cs="Aparajita"/>
          <w:color w:val="000000"/>
          <w:sz w:val="28"/>
          <w:szCs w:val="28"/>
        </w:rPr>
        <w:t xml:space="preserve">course of the </w:t>
      </w:r>
      <w:r w:rsidR="0079624B" w:rsidRPr="00CA2F21">
        <w:rPr>
          <w:rFonts w:ascii="Aparajita" w:hAnsi="Aparajita" w:cs="Aparajita"/>
          <w:color w:val="000000"/>
          <w:sz w:val="28"/>
          <w:szCs w:val="28"/>
        </w:rPr>
        <w:t xml:space="preserve">day </w:t>
      </w:r>
      <w:r w:rsidR="0079624B">
        <w:rPr>
          <w:rFonts w:ascii="Aparajita" w:hAnsi="Aparajita" w:cs="Aparajita"/>
          <w:color w:val="000000"/>
          <w:sz w:val="28"/>
          <w:szCs w:val="28"/>
        </w:rPr>
        <w:t>and o</w:t>
      </w:r>
      <w:r w:rsidRPr="00CA2F21">
        <w:rPr>
          <w:rFonts w:ascii="Aparajita" w:hAnsi="Aparajita" w:cs="Aparajita"/>
          <w:color w:val="000000"/>
          <w:sz w:val="28"/>
          <w:szCs w:val="28"/>
        </w:rPr>
        <w:t>ver at least 1 year</w:t>
      </w:r>
      <w:r w:rsidR="0079624B">
        <w:rPr>
          <w:rFonts w:ascii="Aparajita" w:hAnsi="Aparajita" w:cs="Aparajita"/>
          <w:color w:val="000000"/>
          <w:sz w:val="28"/>
          <w:szCs w:val="28"/>
        </w:rPr>
        <w:t>.</w:t>
      </w:r>
    </w:p>
    <w:p w:rsidR="00CA2F21" w:rsidRPr="00CA2F21" w:rsidRDefault="00CA2F21" w:rsidP="0079624B">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Tics must be present (and not absent) for at</w:t>
      </w:r>
      <w:r>
        <w:rPr>
          <w:rFonts w:ascii="Aparajita" w:hAnsi="Aparajita" w:cs="Aparajita"/>
          <w:color w:val="000000"/>
          <w:sz w:val="28"/>
          <w:szCs w:val="28"/>
        </w:rPr>
        <w:t xml:space="preserve"> </w:t>
      </w:r>
      <w:r w:rsidRPr="00CA2F21">
        <w:rPr>
          <w:rFonts w:ascii="Aparajita" w:hAnsi="Aparajita" w:cs="Aparajita"/>
          <w:color w:val="000000"/>
          <w:sz w:val="28"/>
          <w:szCs w:val="28"/>
        </w:rPr>
        <w:t>least 3 consecutive months</w:t>
      </w:r>
      <w:r w:rsidR="0079624B">
        <w:rPr>
          <w:rFonts w:ascii="Aparajita" w:hAnsi="Aparajita" w:cs="Aparajita"/>
          <w:color w:val="000000"/>
          <w:sz w:val="28"/>
          <w:szCs w:val="28"/>
        </w:rPr>
        <w:t>.</w:t>
      </w:r>
    </w:p>
    <w:p w:rsidR="00CA2F21" w:rsidRPr="00CA2F21" w:rsidRDefault="00CA2F21" w:rsidP="0079624B">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Social, emotional or other</w:t>
      </w:r>
      <w:r w:rsidR="0079624B">
        <w:rPr>
          <w:rFonts w:ascii="Aparajita" w:hAnsi="Aparajita" w:cs="Aparajita"/>
          <w:color w:val="000000"/>
          <w:sz w:val="28"/>
          <w:szCs w:val="28"/>
        </w:rPr>
        <w:t xml:space="preserve"> kind of functional</w:t>
      </w:r>
      <w:r w:rsidRPr="00CA2F21">
        <w:rPr>
          <w:rFonts w:ascii="Aparajita" w:hAnsi="Aparajita" w:cs="Aparajita"/>
          <w:color w:val="000000"/>
          <w:sz w:val="28"/>
          <w:szCs w:val="28"/>
        </w:rPr>
        <w:t xml:space="preserve"> impairment</w:t>
      </w:r>
      <w:r w:rsidR="0079624B">
        <w:rPr>
          <w:rFonts w:ascii="Aparajita" w:hAnsi="Aparajita" w:cs="Aparajita"/>
          <w:color w:val="000000"/>
          <w:sz w:val="28"/>
          <w:szCs w:val="28"/>
        </w:rPr>
        <w:t>.</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D86AE9" w:rsidRDefault="00D86AE9" w:rsidP="00CA2F21">
      <w:pPr>
        <w:autoSpaceDE w:val="0"/>
        <w:autoSpaceDN w:val="0"/>
        <w:adjustRightInd w:val="0"/>
        <w:spacing w:after="0" w:line="240" w:lineRule="auto"/>
        <w:rPr>
          <w:rFonts w:ascii="Aparajita" w:hAnsi="Aparajita" w:cs="Aparajita"/>
          <w:bCs/>
          <w:color w:val="000000"/>
          <w:sz w:val="28"/>
          <w:szCs w:val="28"/>
          <w:u w:val="single"/>
        </w:rPr>
      </w:pPr>
    </w:p>
    <w:p w:rsidR="00D86AE9" w:rsidRDefault="00D86AE9" w:rsidP="00CA2F21">
      <w:pPr>
        <w:autoSpaceDE w:val="0"/>
        <w:autoSpaceDN w:val="0"/>
        <w:adjustRightInd w:val="0"/>
        <w:spacing w:after="0" w:line="240" w:lineRule="auto"/>
        <w:rPr>
          <w:rFonts w:ascii="Aparajita" w:hAnsi="Aparajita" w:cs="Aparajita"/>
          <w:bCs/>
          <w:color w:val="000000"/>
          <w:sz w:val="28"/>
          <w:szCs w:val="28"/>
          <w:u w:val="single"/>
        </w:rPr>
      </w:pPr>
    </w:p>
    <w:p w:rsidR="00D86AE9" w:rsidRDefault="00D86AE9" w:rsidP="00CA2F21">
      <w:pPr>
        <w:autoSpaceDE w:val="0"/>
        <w:autoSpaceDN w:val="0"/>
        <w:adjustRightInd w:val="0"/>
        <w:spacing w:after="0" w:line="240" w:lineRule="auto"/>
        <w:rPr>
          <w:rFonts w:ascii="Aparajita" w:hAnsi="Aparajita" w:cs="Aparajita"/>
          <w:bCs/>
          <w:color w:val="000000"/>
          <w:sz w:val="28"/>
          <w:szCs w:val="28"/>
          <w:u w:val="single"/>
        </w:rPr>
      </w:pPr>
    </w:p>
    <w:p w:rsidR="00D86AE9" w:rsidRDefault="00D86AE9" w:rsidP="00CA2F21">
      <w:pPr>
        <w:autoSpaceDE w:val="0"/>
        <w:autoSpaceDN w:val="0"/>
        <w:adjustRightInd w:val="0"/>
        <w:spacing w:after="0" w:line="240" w:lineRule="auto"/>
        <w:rPr>
          <w:rFonts w:ascii="Aparajita" w:hAnsi="Aparajita" w:cs="Aparajita"/>
          <w:bCs/>
          <w:color w:val="000000"/>
          <w:sz w:val="28"/>
          <w:szCs w:val="28"/>
          <w:u w:val="single"/>
        </w:rPr>
      </w:pPr>
    </w:p>
    <w:p w:rsidR="0079624B" w:rsidRDefault="0079624B" w:rsidP="00CA2F21">
      <w:pPr>
        <w:autoSpaceDE w:val="0"/>
        <w:autoSpaceDN w:val="0"/>
        <w:adjustRightInd w:val="0"/>
        <w:spacing w:after="0" w:line="240" w:lineRule="auto"/>
        <w:rPr>
          <w:rFonts w:ascii="Aparajita" w:hAnsi="Aparajita" w:cs="Aparajita"/>
          <w:bCs/>
          <w:color w:val="000000"/>
          <w:sz w:val="28"/>
          <w:szCs w:val="28"/>
          <w:u w:val="single"/>
        </w:rPr>
      </w:pPr>
    </w:p>
    <w:p w:rsidR="00CA2F21" w:rsidRPr="00CA2F21" w:rsidRDefault="00CA2F21" w:rsidP="00CA2F21">
      <w:pPr>
        <w:autoSpaceDE w:val="0"/>
        <w:autoSpaceDN w:val="0"/>
        <w:adjustRightInd w:val="0"/>
        <w:spacing w:after="0" w:line="240" w:lineRule="auto"/>
        <w:rPr>
          <w:rFonts w:ascii="Aparajita" w:hAnsi="Aparajita" w:cs="Aparajita"/>
          <w:bCs/>
          <w:color w:val="000000"/>
          <w:sz w:val="28"/>
          <w:szCs w:val="28"/>
          <w:u w:val="single"/>
        </w:rPr>
      </w:pPr>
      <w:r w:rsidRPr="00CA2F21">
        <w:rPr>
          <w:rFonts w:ascii="Aparajita" w:hAnsi="Aparajita" w:cs="Aparajita"/>
          <w:bCs/>
          <w:color w:val="000000"/>
          <w:sz w:val="28"/>
          <w:szCs w:val="28"/>
          <w:u w:val="single"/>
        </w:rPr>
        <w:t>Clinical spectrum of</w:t>
      </w:r>
      <w:r>
        <w:rPr>
          <w:rFonts w:ascii="Aparajita" w:hAnsi="Aparajita" w:cs="Aparajita"/>
          <w:bCs/>
          <w:color w:val="000000"/>
          <w:sz w:val="28"/>
          <w:szCs w:val="28"/>
          <w:u w:val="single"/>
        </w:rPr>
        <w:t xml:space="preserve"> </w:t>
      </w:r>
      <w:r w:rsidRPr="00CA2F21">
        <w:rPr>
          <w:rFonts w:ascii="Aparajita" w:hAnsi="Aparajita" w:cs="Aparajita"/>
          <w:bCs/>
          <w:color w:val="000000"/>
          <w:sz w:val="28"/>
          <w:szCs w:val="28"/>
          <w:u w:val="single"/>
        </w:rPr>
        <w:t>impairments in TS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Mild</w:t>
      </w:r>
    </w:p>
    <w:p w:rsidR="00CA2F21" w:rsidRPr="00CA2F21" w:rsidRDefault="00CA2F21" w:rsidP="00CA2F21">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Largely asymptomatic</w:t>
      </w:r>
      <w:r w:rsidR="002B48A6">
        <w:rPr>
          <w:rFonts w:ascii="Aparajita" w:hAnsi="Aparajita" w:cs="Aparajita"/>
          <w:color w:val="000000"/>
          <w:sz w:val="28"/>
          <w:szCs w:val="28"/>
        </w:rPr>
        <w:t xml:space="preserve"> </w:t>
      </w:r>
      <w:proofErr w:type="spellStart"/>
      <w:r w:rsidR="002B48A6">
        <w:rPr>
          <w:rFonts w:ascii="Aparajita" w:hAnsi="Aparajita" w:cs="Aparajita"/>
          <w:color w:val="000000"/>
          <w:sz w:val="28"/>
          <w:szCs w:val="28"/>
        </w:rPr>
        <w:t>i.e</w:t>
      </w:r>
      <w:proofErr w:type="spellEnd"/>
      <w:r w:rsidR="002B48A6">
        <w:rPr>
          <w:rFonts w:ascii="Aparajita" w:hAnsi="Aparajita" w:cs="Aparajita"/>
          <w:color w:val="000000"/>
          <w:sz w:val="28"/>
          <w:szCs w:val="28"/>
        </w:rPr>
        <w:t xml:space="preserve"> the individual may not show any diagnostics criteria </w:t>
      </w:r>
      <w:proofErr w:type="spellStart"/>
      <w:r w:rsidR="002B48A6">
        <w:rPr>
          <w:rFonts w:ascii="Aparajita" w:hAnsi="Aparajita" w:cs="Aparajita"/>
          <w:color w:val="000000"/>
          <w:sz w:val="28"/>
          <w:szCs w:val="28"/>
        </w:rPr>
        <w:t>i.e</w:t>
      </w:r>
      <w:proofErr w:type="spellEnd"/>
      <w:r w:rsidR="002B48A6">
        <w:rPr>
          <w:rFonts w:ascii="Aparajita" w:hAnsi="Aparajita" w:cs="Aparajita"/>
          <w:color w:val="000000"/>
          <w:sz w:val="28"/>
          <w:szCs w:val="28"/>
        </w:rPr>
        <w:t xml:space="preserve"> ticks related to the diagnostics character but the b</w:t>
      </w:r>
      <w:r w:rsidRPr="00CA2F21">
        <w:rPr>
          <w:rFonts w:ascii="Aparajita" w:hAnsi="Aparajita" w:cs="Aparajita"/>
          <w:color w:val="000000"/>
          <w:sz w:val="28"/>
          <w:szCs w:val="28"/>
        </w:rPr>
        <w:t>rain morphology</w:t>
      </w:r>
      <w:r w:rsidR="002B48A6">
        <w:rPr>
          <w:rFonts w:ascii="Aparajita" w:hAnsi="Aparajita" w:cs="Aparajita"/>
          <w:color w:val="000000"/>
          <w:sz w:val="28"/>
          <w:szCs w:val="28"/>
        </w:rPr>
        <w:t xml:space="preserve"> will be</w:t>
      </w:r>
      <w:r w:rsidRPr="00CA2F21">
        <w:rPr>
          <w:rFonts w:ascii="Aparajita" w:hAnsi="Aparajita" w:cs="Aparajita"/>
          <w:color w:val="000000"/>
          <w:sz w:val="28"/>
          <w:szCs w:val="28"/>
        </w:rPr>
        <w:t xml:space="preserve"> affected</w:t>
      </w:r>
      <w:r w:rsidR="002B48A6">
        <w:rPr>
          <w:rFonts w:ascii="Aparajita" w:hAnsi="Aparajita" w:cs="Aparajita"/>
          <w:color w:val="000000"/>
          <w:sz w:val="28"/>
          <w:szCs w:val="28"/>
        </w:rPr>
        <w:t xml:space="preserve"> (affected basal ganglia which can be assess through fMRI. There is usually too much dopamine)</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Moderate</w:t>
      </w:r>
    </w:p>
    <w:p w:rsidR="00CA2F21" w:rsidRPr="00CA2F21" w:rsidRDefault="00CA2F21" w:rsidP="00CA2F21">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Academic and behavioural problems</w:t>
      </w:r>
    </w:p>
    <w:p w:rsidR="00CA2F21" w:rsidRPr="00CA2F21" w:rsidRDefault="00CA2F21" w:rsidP="002B48A6">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Severe</w:t>
      </w:r>
      <w:r w:rsidR="0079624B">
        <w:rPr>
          <w:rFonts w:ascii="Aparajita" w:hAnsi="Aparajita" w:cs="Aparajita"/>
          <w:color w:val="000000"/>
          <w:sz w:val="28"/>
          <w:szCs w:val="28"/>
        </w:rPr>
        <w:t>: These are usually seen in children</w:t>
      </w:r>
      <w:r w:rsidR="002B48A6">
        <w:rPr>
          <w:rFonts w:ascii="Aparajita" w:hAnsi="Aparajita" w:cs="Aparajita"/>
          <w:color w:val="000000"/>
          <w:sz w:val="28"/>
          <w:szCs w:val="28"/>
        </w:rPr>
        <w:t xml:space="preserve"> and the tics will be more consistent with the diagnostic criteria and will/m</w:t>
      </w:r>
      <w:r w:rsidRPr="00CA2F21">
        <w:rPr>
          <w:rFonts w:ascii="Aparajita" w:hAnsi="Aparajita" w:cs="Aparajita"/>
          <w:color w:val="000000"/>
          <w:sz w:val="28"/>
          <w:szCs w:val="28"/>
        </w:rPr>
        <w:t>ay require therapy (generally</w:t>
      </w:r>
      <w:r>
        <w:rPr>
          <w:rFonts w:ascii="Aparajita" w:hAnsi="Aparajita" w:cs="Aparajita"/>
          <w:color w:val="000000"/>
          <w:sz w:val="28"/>
          <w:szCs w:val="28"/>
        </w:rPr>
        <w:t xml:space="preserve"> </w:t>
      </w:r>
      <w:r w:rsidRPr="00CA2F21">
        <w:rPr>
          <w:rFonts w:ascii="Aparajita" w:hAnsi="Aparajita" w:cs="Aparajita"/>
          <w:color w:val="000000"/>
          <w:sz w:val="28"/>
          <w:szCs w:val="28"/>
        </w:rPr>
        <w:t>pharmacotherapy</w:t>
      </w:r>
      <w:r w:rsidR="002B48A6">
        <w:rPr>
          <w:rFonts w:ascii="Aparajita" w:hAnsi="Aparajita" w:cs="Aparajita"/>
          <w:color w:val="000000"/>
          <w:sz w:val="28"/>
          <w:szCs w:val="28"/>
        </w:rPr>
        <w:t xml:space="preserve"> and/or behavioural therapy</w:t>
      </w:r>
      <w:r w:rsidRPr="00CA2F21">
        <w:rPr>
          <w:rFonts w:ascii="Aparajita" w:hAnsi="Aparajita" w:cs="Aparajita"/>
          <w:color w:val="000000"/>
          <w:sz w:val="28"/>
          <w:szCs w:val="28"/>
        </w:rPr>
        <w:t>)</w:t>
      </w:r>
      <w:r w:rsidR="0079624B">
        <w:rPr>
          <w:rFonts w:ascii="Aparajita" w:hAnsi="Aparajita" w:cs="Aparajita"/>
          <w:color w:val="000000"/>
          <w:sz w:val="28"/>
          <w:szCs w:val="28"/>
        </w:rPr>
        <w:t xml:space="preserve">. </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To function in society</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bCs/>
          <w:color w:val="000000"/>
          <w:sz w:val="28"/>
          <w:szCs w:val="28"/>
          <w:u w:val="single"/>
        </w:rPr>
      </w:pPr>
      <w:r w:rsidRPr="00CA2F21">
        <w:rPr>
          <w:rFonts w:ascii="Aparajita" w:hAnsi="Aparajita" w:cs="Aparajita"/>
          <w:bCs/>
          <w:color w:val="000000"/>
          <w:sz w:val="28"/>
          <w:szCs w:val="28"/>
          <w:u w:val="single"/>
        </w:rPr>
        <w:t>Prevalence of TS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More prevalent in males than females</w:t>
      </w:r>
      <w:r w:rsidR="002B48A6">
        <w:rPr>
          <w:rFonts w:ascii="Aparajita" w:hAnsi="Aparajita" w:cs="Aparajita"/>
          <w:color w:val="000000"/>
          <w:sz w:val="28"/>
          <w:szCs w:val="28"/>
        </w:rPr>
        <w:t>.</w:t>
      </w:r>
    </w:p>
    <w:p w:rsidR="00CA2F21" w:rsidRPr="00CA2F21" w:rsidRDefault="00CA2F21" w:rsidP="002B48A6">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Range 2:1 and 10:1 in favor of males</w:t>
      </w:r>
      <w:r w:rsidR="002B48A6">
        <w:rPr>
          <w:rFonts w:ascii="Aparajita" w:hAnsi="Aparajita" w:cs="Aparajita"/>
          <w:color w:val="000000"/>
          <w:sz w:val="28"/>
          <w:szCs w:val="28"/>
        </w:rPr>
        <w:t>.</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Variability in prevalence</w:t>
      </w:r>
    </w:p>
    <w:p w:rsidR="00CA2F21" w:rsidRPr="00CA2F21" w:rsidRDefault="00CA2F21" w:rsidP="002B48A6">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Clinic versus community samples</w:t>
      </w:r>
    </w:p>
    <w:p w:rsidR="00CA2F21" w:rsidRPr="00CA2F21" w:rsidRDefault="00CA2F21" w:rsidP="002B48A6">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Sensitivity and specificity of diagnosis</w:t>
      </w:r>
    </w:p>
    <w:p w:rsidR="00CA2F21" w:rsidRPr="00CA2F21" w:rsidRDefault="00CA2F21" w:rsidP="002B48A6">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Age of population assessed</w:t>
      </w:r>
    </w:p>
    <w:p w:rsidR="00CA2F21" w:rsidRPr="00CA2F21" w:rsidRDefault="00CA2F21" w:rsidP="002B48A6">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Lower estimates on community assessment</w:t>
      </w:r>
      <w:r w:rsidR="00FD329F">
        <w:rPr>
          <w:rFonts w:ascii="Aparajita" w:hAnsi="Aparajita" w:cs="Aparajita"/>
          <w:color w:val="000000"/>
          <w:sz w:val="28"/>
          <w:szCs w:val="28"/>
        </w:rPr>
        <w:t xml:space="preserve"> </w:t>
      </w:r>
      <w:proofErr w:type="spellStart"/>
      <w:r w:rsidR="00FD329F">
        <w:rPr>
          <w:rFonts w:ascii="Aparajita" w:hAnsi="Aparajita" w:cs="Aparajita"/>
          <w:color w:val="000000"/>
          <w:sz w:val="28"/>
          <w:szCs w:val="28"/>
        </w:rPr>
        <w:t>i.e</w:t>
      </w:r>
      <w:proofErr w:type="spellEnd"/>
      <w:r w:rsidR="00FD329F">
        <w:rPr>
          <w:rFonts w:ascii="Aparajita" w:hAnsi="Aparajita" w:cs="Aparajita"/>
          <w:color w:val="000000"/>
          <w:sz w:val="28"/>
          <w:szCs w:val="28"/>
        </w:rPr>
        <w:t xml:space="preserve"> self reporting.</w:t>
      </w:r>
    </w:p>
    <w:p w:rsidR="00CA2F21" w:rsidRPr="00CA2F21" w:rsidRDefault="00CA2F21" w:rsidP="00FD329F">
      <w:pPr>
        <w:autoSpaceDE w:val="0"/>
        <w:autoSpaceDN w:val="0"/>
        <w:adjustRightInd w:val="0"/>
        <w:spacing w:after="0" w:line="240" w:lineRule="auto"/>
        <w:ind w:left="720" w:firstLine="720"/>
        <w:rPr>
          <w:rFonts w:ascii="Aparajita" w:hAnsi="Aparajita" w:cs="Aparajita"/>
          <w:color w:val="000000"/>
          <w:sz w:val="28"/>
          <w:szCs w:val="28"/>
        </w:rPr>
      </w:pPr>
      <w:r w:rsidRPr="00CA2F21">
        <w:rPr>
          <w:rFonts w:ascii="Aparajita" w:hAnsi="Aparajita" w:cs="Aparajita"/>
          <w:color w:val="000000"/>
          <w:sz w:val="28"/>
          <w:szCs w:val="28"/>
        </w:rPr>
        <w:t>• Under reporting of symptoms</w:t>
      </w:r>
      <w:r w:rsidR="00FD329F">
        <w:rPr>
          <w:rFonts w:ascii="Aparajita" w:hAnsi="Aparajita" w:cs="Aparajita"/>
          <w:color w:val="000000"/>
          <w:sz w:val="28"/>
          <w:szCs w:val="28"/>
        </w:rPr>
        <w:t xml:space="preserve"> </w:t>
      </w:r>
    </w:p>
    <w:p w:rsidR="00CA2F21" w:rsidRPr="00CA2F21" w:rsidRDefault="00CA2F21" w:rsidP="00FD329F">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Higher estimates from clinic</w:t>
      </w:r>
    </w:p>
    <w:p w:rsidR="00CA2F21" w:rsidRDefault="00CA2F21" w:rsidP="00FD329F">
      <w:pPr>
        <w:autoSpaceDE w:val="0"/>
        <w:autoSpaceDN w:val="0"/>
        <w:adjustRightInd w:val="0"/>
        <w:spacing w:after="0" w:line="240" w:lineRule="auto"/>
        <w:ind w:left="720" w:firstLine="720"/>
        <w:rPr>
          <w:rFonts w:ascii="Aparajita" w:hAnsi="Aparajita" w:cs="Aparajita"/>
          <w:color w:val="000000"/>
          <w:sz w:val="28"/>
          <w:szCs w:val="28"/>
        </w:rPr>
      </w:pPr>
      <w:r w:rsidRPr="00CA2F21">
        <w:rPr>
          <w:rFonts w:ascii="Aparajita" w:hAnsi="Aparajita" w:cs="Aparajita"/>
          <w:color w:val="000000"/>
          <w:sz w:val="28"/>
          <w:szCs w:val="28"/>
        </w:rPr>
        <w:t>• Structured diagnosis yields more false-positives</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Prevalence: Age of diagnosis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Tics arise at mean age of 7 years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Tics frequency and severity generally</w:t>
      </w:r>
      <w:r>
        <w:rPr>
          <w:rFonts w:ascii="Aparajita" w:hAnsi="Aparajita" w:cs="Aparajita"/>
          <w:color w:val="000000"/>
          <w:sz w:val="28"/>
          <w:szCs w:val="28"/>
        </w:rPr>
        <w:t xml:space="preserve"> </w:t>
      </w:r>
      <w:r w:rsidRPr="00CA2F21">
        <w:rPr>
          <w:rFonts w:ascii="Aparajita" w:hAnsi="Aparajita" w:cs="Aparajita"/>
          <w:color w:val="000000"/>
          <w:sz w:val="28"/>
          <w:szCs w:val="28"/>
        </w:rPr>
        <w:t>decrease in puberty</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Prevalence estimates in adolescence (16-17 years) much lower than young child</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Adolescence prevalence similar to adult</w:t>
      </w:r>
    </w:p>
    <w:p w:rsidR="00CA2F21" w:rsidRPr="00CA2F21" w:rsidRDefault="00CA2F21" w:rsidP="00FD329F">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suggest rapid decrease in symptoms with age</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Developmental Course</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Longitudinal studies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Compelling evidence of common</w:t>
      </w:r>
      <w:r>
        <w:rPr>
          <w:rFonts w:ascii="Aparajita" w:hAnsi="Aparajita" w:cs="Aparajita"/>
          <w:color w:val="000000"/>
          <w:sz w:val="28"/>
          <w:szCs w:val="28"/>
        </w:rPr>
        <w:t xml:space="preserve"> </w:t>
      </w:r>
      <w:r w:rsidRPr="00CA2F21">
        <w:rPr>
          <w:rFonts w:ascii="Aparajita" w:hAnsi="Aparajita" w:cs="Aparajita"/>
          <w:color w:val="000000"/>
          <w:sz w:val="28"/>
          <w:szCs w:val="28"/>
        </w:rPr>
        <w:t>developmental course</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Tics first appear in childhood</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Generally decrease in late adolescence and</w:t>
      </w:r>
      <w:r>
        <w:rPr>
          <w:rFonts w:ascii="Aparajita" w:hAnsi="Aparajita" w:cs="Aparajita"/>
          <w:color w:val="000000"/>
          <w:sz w:val="28"/>
          <w:szCs w:val="28"/>
        </w:rPr>
        <w:t xml:space="preserve"> </w:t>
      </w:r>
      <w:r w:rsidRPr="00CA2F21">
        <w:rPr>
          <w:rFonts w:ascii="Aparajita" w:hAnsi="Aparajita" w:cs="Aparajita"/>
          <w:color w:val="000000"/>
          <w:sz w:val="28"/>
          <w:szCs w:val="28"/>
        </w:rPr>
        <w:t>young adulthood</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Remain mild threshold during adulthood</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Few cases show prolonged severe tics into</w:t>
      </w:r>
      <w:r>
        <w:rPr>
          <w:rFonts w:ascii="Aparajita" w:hAnsi="Aparajita" w:cs="Aparajita"/>
          <w:color w:val="000000"/>
          <w:sz w:val="28"/>
          <w:szCs w:val="28"/>
        </w:rPr>
        <w:t xml:space="preserve"> </w:t>
      </w:r>
      <w:r w:rsidRPr="00CA2F21">
        <w:rPr>
          <w:rFonts w:ascii="Aparajita" w:hAnsi="Aparajita" w:cs="Aparajita"/>
          <w:color w:val="000000"/>
          <w:sz w:val="28"/>
          <w:szCs w:val="28"/>
        </w:rPr>
        <w:t>adulthood</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Clinical course is variable</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Genetics and Family Patterns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Complex interaction of genetics, prenatal</w:t>
      </w:r>
      <w:r>
        <w:rPr>
          <w:rFonts w:ascii="Aparajita" w:hAnsi="Aparajita" w:cs="Aparajita"/>
          <w:color w:val="000000"/>
          <w:sz w:val="28"/>
          <w:szCs w:val="28"/>
        </w:rPr>
        <w:t xml:space="preserve"> </w:t>
      </w:r>
      <w:r w:rsidRPr="00CA2F21">
        <w:rPr>
          <w:rFonts w:ascii="Aparajita" w:hAnsi="Aparajita" w:cs="Aparajita"/>
          <w:color w:val="000000"/>
          <w:sz w:val="28"/>
          <w:szCs w:val="28"/>
        </w:rPr>
        <w:t xml:space="preserve">and </w:t>
      </w:r>
      <w:r w:rsidR="00B86AE1" w:rsidRPr="00CA2F21">
        <w:rPr>
          <w:rFonts w:ascii="Aparajita" w:hAnsi="Aparajita" w:cs="Aparajita"/>
          <w:color w:val="000000"/>
          <w:sz w:val="28"/>
          <w:szCs w:val="28"/>
        </w:rPr>
        <w:t>prenatal</w:t>
      </w:r>
      <w:r w:rsidRPr="00CA2F21">
        <w:rPr>
          <w:rFonts w:ascii="Aparajita" w:hAnsi="Aparajita" w:cs="Aparajita"/>
          <w:color w:val="000000"/>
          <w:sz w:val="28"/>
          <w:szCs w:val="28"/>
        </w:rPr>
        <w:t xml:space="preserve"> factors, and infections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Twin studies support a strong genetic</w:t>
      </w:r>
      <w:r>
        <w:rPr>
          <w:rFonts w:ascii="Aparajita" w:hAnsi="Aparajita" w:cs="Aparajita"/>
          <w:color w:val="000000"/>
          <w:sz w:val="28"/>
          <w:szCs w:val="28"/>
        </w:rPr>
        <w:t xml:space="preserve"> </w:t>
      </w:r>
      <w:r w:rsidRPr="00CA2F21">
        <w:rPr>
          <w:rFonts w:ascii="Aparajita" w:hAnsi="Aparajita" w:cs="Aparajita"/>
          <w:color w:val="000000"/>
          <w:sz w:val="28"/>
          <w:szCs w:val="28"/>
        </w:rPr>
        <w:t>basis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Milder forms of TS are generally are</w:t>
      </w:r>
      <w:r>
        <w:rPr>
          <w:rFonts w:ascii="Aparajita" w:hAnsi="Aparajita" w:cs="Aparajita"/>
          <w:color w:val="000000"/>
          <w:sz w:val="28"/>
          <w:szCs w:val="28"/>
        </w:rPr>
        <w:t xml:space="preserve"> </w:t>
      </w:r>
      <w:r w:rsidRPr="00CA2F21">
        <w:rPr>
          <w:rFonts w:ascii="Aparajita" w:hAnsi="Aparajita" w:cs="Aparajita"/>
          <w:color w:val="000000"/>
          <w:sz w:val="28"/>
          <w:szCs w:val="28"/>
        </w:rPr>
        <w:t>generally associated with genetic link</w:t>
      </w:r>
    </w:p>
    <w:p w:rsidR="00CA2F21" w:rsidRPr="00CA2F21" w:rsidRDefault="00CA2F21" w:rsidP="002A0E77">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Most likely not presented to a clinician</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Few genetic TS patients show severe tic</w:t>
      </w:r>
      <w:r>
        <w:rPr>
          <w:rFonts w:ascii="Aparajita" w:hAnsi="Aparajita" w:cs="Aparajita"/>
          <w:color w:val="000000"/>
          <w:sz w:val="28"/>
          <w:szCs w:val="28"/>
        </w:rPr>
        <w:t xml:space="preserve"> </w:t>
      </w:r>
      <w:r w:rsidRPr="00CA2F21">
        <w:rPr>
          <w:rFonts w:ascii="Aparajita" w:hAnsi="Aparajita" w:cs="Aparajita"/>
          <w:color w:val="000000"/>
          <w:sz w:val="28"/>
          <w:szCs w:val="28"/>
        </w:rPr>
        <w:t>symptoms</w:t>
      </w:r>
    </w:p>
    <w:p w:rsidR="00E83581" w:rsidRDefault="00E83581" w:rsidP="00CA2F21">
      <w:pPr>
        <w:autoSpaceDE w:val="0"/>
        <w:autoSpaceDN w:val="0"/>
        <w:adjustRightInd w:val="0"/>
        <w:spacing w:after="0" w:line="240" w:lineRule="auto"/>
        <w:rPr>
          <w:rFonts w:ascii="Aparajita" w:hAnsi="Aparajita" w:cs="Aparajita"/>
          <w:color w:val="000000"/>
          <w:sz w:val="28"/>
          <w:szCs w:val="28"/>
          <w:u w:val="single"/>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Neurobiology of TS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Molecular and cellular mechanisms not</w:t>
      </w:r>
      <w:r>
        <w:rPr>
          <w:rFonts w:ascii="Aparajita" w:hAnsi="Aparajita" w:cs="Aparajita"/>
          <w:color w:val="000000"/>
          <w:sz w:val="28"/>
          <w:szCs w:val="28"/>
        </w:rPr>
        <w:t xml:space="preserve"> </w:t>
      </w:r>
      <w:r w:rsidRPr="00CA2F21">
        <w:rPr>
          <w:rFonts w:ascii="Aparajita" w:hAnsi="Aparajita" w:cs="Aparajita"/>
          <w:color w:val="000000"/>
          <w:sz w:val="28"/>
          <w:szCs w:val="28"/>
        </w:rPr>
        <w:t>known</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Neurobiological basis unclear</w:t>
      </w:r>
    </w:p>
    <w:p w:rsidR="00CA2F21" w:rsidRPr="00CA2F21" w:rsidRDefault="00CA2F21" w:rsidP="00E8358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xml:space="preserve">• </w:t>
      </w:r>
      <w:r w:rsidR="00D86AE9" w:rsidRPr="00CA2F21">
        <w:rPr>
          <w:rFonts w:ascii="Aparajita" w:hAnsi="Aparajita" w:cs="Aparajita"/>
          <w:color w:val="000000"/>
          <w:sz w:val="28"/>
          <w:szCs w:val="28"/>
        </w:rPr>
        <w:t>Neurobehavioral</w:t>
      </w:r>
      <w:r w:rsidRPr="00CA2F21">
        <w:rPr>
          <w:rFonts w:ascii="Aparajita" w:hAnsi="Aparajita" w:cs="Aparajita"/>
          <w:color w:val="000000"/>
          <w:sz w:val="28"/>
          <w:szCs w:val="28"/>
        </w:rPr>
        <w:t xml:space="preserve"> characteristics defined</w:t>
      </w:r>
      <w:r w:rsidR="00E83581">
        <w:rPr>
          <w:rFonts w:ascii="Aparajita" w:hAnsi="Aparajita" w:cs="Aparajita"/>
          <w:color w:val="000000"/>
          <w:sz w:val="28"/>
          <w:szCs w:val="28"/>
        </w:rPr>
        <w:t xml:space="preserve"> with i</w:t>
      </w:r>
      <w:r w:rsidRPr="00CA2F21">
        <w:rPr>
          <w:rFonts w:ascii="Aparajita" w:hAnsi="Aparajita" w:cs="Aparajita"/>
          <w:color w:val="000000"/>
          <w:sz w:val="28"/>
          <w:szCs w:val="28"/>
        </w:rPr>
        <w:t>nvolvement of basal ganglia</w:t>
      </w:r>
      <w:r w:rsidR="00E83581">
        <w:rPr>
          <w:rFonts w:ascii="Aparajita" w:hAnsi="Aparajita" w:cs="Aparajita"/>
          <w:color w:val="000000"/>
          <w:sz w:val="28"/>
          <w:szCs w:val="28"/>
        </w:rPr>
        <w:t>. This is however not consistent with all individual who hav</w:t>
      </w:r>
      <w:r w:rsidR="00091517">
        <w:rPr>
          <w:rFonts w:ascii="Aparajita" w:hAnsi="Aparajita" w:cs="Aparajita"/>
          <w:color w:val="000000"/>
          <w:sz w:val="28"/>
          <w:szCs w:val="28"/>
        </w:rPr>
        <w:t xml:space="preserve">e the syndrome. </w:t>
      </w:r>
    </w:p>
    <w:p w:rsidR="00CA2F21" w:rsidRPr="00CA2F21" w:rsidRDefault="00CA2F21" w:rsidP="00091517">
      <w:pPr>
        <w:autoSpaceDE w:val="0"/>
        <w:autoSpaceDN w:val="0"/>
        <w:adjustRightInd w:val="0"/>
        <w:spacing w:after="0" w:line="240" w:lineRule="auto"/>
        <w:ind w:left="720" w:firstLine="720"/>
        <w:rPr>
          <w:rFonts w:ascii="Aparajita" w:hAnsi="Aparajita" w:cs="Aparajita"/>
          <w:color w:val="000000"/>
          <w:sz w:val="28"/>
          <w:szCs w:val="28"/>
        </w:rPr>
      </w:pPr>
      <w:r w:rsidRPr="00CA2F21">
        <w:rPr>
          <w:rFonts w:ascii="Aparajita" w:hAnsi="Aparajita" w:cs="Aparajita"/>
          <w:color w:val="000000"/>
          <w:sz w:val="28"/>
          <w:szCs w:val="28"/>
        </w:rPr>
        <w:t>• Associated cortical circuits</w:t>
      </w:r>
    </w:p>
    <w:p w:rsidR="00CA2F21" w:rsidRPr="00CA2F21" w:rsidRDefault="00CA2F21" w:rsidP="00091517">
      <w:pPr>
        <w:autoSpaceDE w:val="0"/>
        <w:autoSpaceDN w:val="0"/>
        <w:adjustRightInd w:val="0"/>
        <w:spacing w:after="0" w:line="240" w:lineRule="auto"/>
        <w:ind w:left="720" w:firstLine="720"/>
        <w:rPr>
          <w:rFonts w:ascii="Aparajita" w:hAnsi="Aparajita" w:cs="Aparajita"/>
          <w:color w:val="000000"/>
          <w:sz w:val="28"/>
          <w:szCs w:val="28"/>
        </w:rPr>
      </w:pPr>
      <w:r w:rsidRPr="00CA2F21">
        <w:rPr>
          <w:rFonts w:ascii="Aparajita" w:hAnsi="Aparajita" w:cs="Aparajita"/>
          <w:color w:val="000000"/>
          <w:sz w:val="28"/>
          <w:szCs w:val="28"/>
        </w:rPr>
        <w:t>• Corticostriatal-thalamocortical pathways</w:t>
      </w:r>
    </w:p>
    <w:p w:rsidR="00CA2F21" w:rsidRPr="00CA2F21" w:rsidRDefault="00CA2F21" w:rsidP="00091517">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Abnormalities in the caudate</w:t>
      </w:r>
      <w:r w:rsidR="00091517">
        <w:rPr>
          <w:rFonts w:ascii="Aparajita" w:hAnsi="Aparajita" w:cs="Aparajita"/>
          <w:color w:val="000000"/>
          <w:sz w:val="28"/>
          <w:szCs w:val="28"/>
        </w:rPr>
        <w:t xml:space="preserve"> (it is a part of the basal ganglia) which is the postsynaptic area and you have your cell bodies from the SN projecting their axons to the caudate. </w:t>
      </w:r>
    </w:p>
    <w:p w:rsidR="00CA2F21" w:rsidRPr="00CA2F21" w:rsidRDefault="00CA2F21" w:rsidP="00091517">
      <w:pPr>
        <w:autoSpaceDE w:val="0"/>
        <w:autoSpaceDN w:val="0"/>
        <w:adjustRightInd w:val="0"/>
        <w:spacing w:after="0" w:line="240" w:lineRule="auto"/>
        <w:ind w:left="720" w:firstLine="720"/>
        <w:rPr>
          <w:rFonts w:ascii="Aparajita" w:hAnsi="Aparajita" w:cs="Aparajita"/>
          <w:color w:val="000000"/>
          <w:sz w:val="28"/>
          <w:szCs w:val="28"/>
        </w:rPr>
      </w:pPr>
      <w:r w:rsidRPr="00CA2F21">
        <w:rPr>
          <w:rFonts w:ascii="Aparajita" w:hAnsi="Aparajita" w:cs="Aparajita"/>
          <w:color w:val="000000"/>
          <w:sz w:val="28"/>
          <w:szCs w:val="28"/>
        </w:rPr>
        <w:t>• Smaller caudate nucleus: more acute tics in</w:t>
      </w:r>
      <w:r>
        <w:rPr>
          <w:rFonts w:ascii="Aparajita" w:hAnsi="Aparajita" w:cs="Aparajita"/>
          <w:color w:val="000000"/>
          <w:sz w:val="28"/>
          <w:szCs w:val="28"/>
        </w:rPr>
        <w:t xml:space="preserve"> </w:t>
      </w:r>
      <w:r w:rsidRPr="00CA2F21">
        <w:rPr>
          <w:rFonts w:ascii="Aparajita" w:hAnsi="Aparajita" w:cs="Aparajita"/>
          <w:color w:val="000000"/>
          <w:sz w:val="28"/>
          <w:szCs w:val="28"/>
        </w:rPr>
        <w:t>adulthood</w:t>
      </w:r>
      <w:r w:rsidR="00091517">
        <w:rPr>
          <w:rFonts w:ascii="Aparajita" w:hAnsi="Aparajita" w:cs="Aparajita"/>
          <w:color w:val="000000"/>
          <w:sz w:val="28"/>
          <w:szCs w:val="28"/>
        </w:rPr>
        <w:t xml:space="preserve">. </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Dopamine receptor abnormality</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Proposed dopamine receptor abnormality</w:t>
      </w:r>
      <w:r>
        <w:rPr>
          <w:rFonts w:ascii="Aparajita" w:hAnsi="Aparajita" w:cs="Aparajita"/>
          <w:color w:val="000000"/>
          <w:sz w:val="28"/>
          <w:szCs w:val="28"/>
        </w:rPr>
        <w:t xml:space="preserve"> </w:t>
      </w:r>
      <w:r w:rsidRPr="00CA2F21">
        <w:rPr>
          <w:rFonts w:ascii="Aparajita" w:hAnsi="Aparajita" w:cs="Aparajita"/>
          <w:color w:val="000000"/>
          <w:sz w:val="28"/>
          <w:szCs w:val="28"/>
        </w:rPr>
        <w:t>in TS</w:t>
      </w:r>
    </w:p>
    <w:p w:rsidR="00CA2F21" w:rsidRPr="00CA2F21" w:rsidRDefault="00CA2F21" w:rsidP="00091517">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xml:space="preserve">– Dopamine receptor antagonist, </w:t>
      </w:r>
      <w:r w:rsidRPr="00CA2F21">
        <w:rPr>
          <w:rFonts w:ascii="Aparajita" w:hAnsi="Aparajita" w:cs="Aparajita"/>
          <w:color w:val="FF0000"/>
          <w:sz w:val="28"/>
          <w:szCs w:val="28"/>
        </w:rPr>
        <w:t>haloperidol</w:t>
      </w:r>
      <w:r w:rsidRPr="00CA2F21">
        <w:rPr>
          <w:rFonts w:ascii="Aparajita" w:hAnsi="Aparajita" w:cs="Aparajita"/>
          <w:color w:val="000000"/>
          <w:sz w:val="28"/>
          <w:szCs w:val="28"/>
        </w:rPr>
        <w:t>,</w:t>
      </w:r>
      <w:r>
        <w:rPr>
          <w:rFonts w:ascii="Aparajita" w:hAnsi="Aparajita" w:cs="Aparajita"/>
          <w:color w:val="000000"/>
          <w:sz w:val="28"/>
          <w:szCs w:val="28"/>
        </w:rPr>
        <w:t xml:space="preserve"> </w:t>
      </w:r>
      <w:r w:rsidRPr="00CA2F21">
        <w:rPr>
          <w:rFonts w:ascii="Aparajita" w:hAnsi="Aparajita" w:cs="Aparajita"/>
          <w:color w:val="000000"/>
          <w:sz w:val="28"/>
          <w:szCs w:val="28"/>
        </w:rPr>
        <w:t>demonstrated success in management of TS</w:t>
      </w:r>
      <w:r>
        <w:rPr>
          <w:rFonts w:ascii="Aparajita" w:hAnsi="Aparajita" w:cs="Aparajita"/>
          <w:color w:val="000000"/>
          <w:sz w:val="28"/>
          <w:szCs w:val="28"/>
        </w:rPr>
        <w:t xml:space="preserve"> </w:t>
      </w:r>
      <w:r w:rsidRPr="00CA2F21">
        <w:rPr>
          <w:rFonts w:ascii="Aparajita" w:hAnsi="Aparajita" w:cs="Aparajita"/>
          <w:color w:val="000000"/>
          <w:sz w:val="28"/>
          <w:szCs w:val="28"/>
        </w:rPr>
        <w:t>symptoms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Pharmacological agents that block</w:t>
      </w:r>
      <w:r>
        <w:rPr>
          <w:rFonts w:ascii="Aparajita" w:hAnsi="Aparajita" w:cs="Aparajita"/>
          <w:color w:val="000000"/>
          <w:sz w:val="28"/>
          <w:szCs w:val="28"/>
        </w:rPr>
        <w:t xml:space="preserve"> </w:t>
      </w:r>
      <w:r w:rsidRPr="00CA2F21">
        <w:rPr>
          <w:rFonts w:ascii="Aparajita" w:hAnsi="Aparajita" w:cs="Aparajita"/>
          <w:color w:val="000000"/>
          <w:sz w:val="28"/>
          <w:szCs w:val="28"/>
        </w:rPr>
        <w:t>dopamine appear to suppress tics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Controversial findings ….</w:t>
      </w:r>
    </w:p>
    <w:p w:rsidR="00CA2F21" w:rsidRDefault="00CA2F21" w:rsidP="00091517">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No unified dopamine hypothesis regarding the</w:t>
      </w:r>
      <w:r>
        <w:rPr>
          <w:rFonts w:ascii="Aparajita" w:hAnsi="Aparajita" w:cs="Aparajita"/>
          <w:color w:val="000000"/>
          <w:sz w:val="28"/>
          <w:szCs w:val="28"/>
        </w:rPr>
        <w:t xml:space="preserve"> </w:t>
      </w:r>
      <w:r w:rsidRPr="00CA2F21">
        <w:rPr>
          <w:rFonts w:ascii="Aparajita" w:hAnsi="Aparajita" w:cs="Aparajita"/>
          <w:color w:val="000000"/>
          <w:sz w:val="28"/>
          <w:szCs w:val="28"/>
        </w:rPr>
        <w:t xml:space="preserve">pathogenesis of TS </w:t>
      </w:r>
    </w:p>
    <w:p w:rsidR="00091517" w:rsidRDefault="00091517" w:rsidP="00091517">
      <w:pPr>
        <w:autoSpaceDE w:val="0"/>
        <w:autoSpaceDN w:val="0"/>
        <w:adjustRightInd w:val="0"/>
        <w:spacing w:after="0" w:line="240" w:lineRule="auto"/>
        <w:rPr>
          <w:rFonts w:ascii="Aparajita" w:hAnsi="Aparajita" w:cs="Aparajita"/>
          <w:color w:val="000000"/>
          <w:sz w:val="28"/>
          <w:szCs w:val="28"/>
        </w:rPr>
      </w:pPr>
      <w:r>
        <w:rPr>
          <w:rFonts w:ascii="Aparajita" w:hAnsi="Aparajita" w:cs="Aparajita"/>
          <w:color w:val="000000"/>
          <w:sz w:val="28"/>
          <w:szCs w:val="28"/>
        </w:rPr>
        <w:t xml:space="preserve">There is however no concrete evidence that the dopamine system is involved but cos the dopamine </w:t>
      </w:r>
      <w:r w:rsidR="007E1C39">
        <w:rPr>
          <w:rFonts w:ascii="Aparajita" w:hAnsi="Aparajita" w:cs="Aparajita"/>
          <w:color w:val="000000"/>
          <w:sz w:val="28"/>
          <w:szCs w:val="28"/>
        </w:rPr>
        <w:t>antagonist seems</w:t>
      </w:r>
      <w:r>
        <w:rPr>
          <w:rFonts w:ascii="Aparajita" w:hAnsi="Aparajita" w:cs="Aparajita"/>
          <w:color w:val="000000"/>
          <w:sz w:val="28"/>
          <w:szCs w:val="28"/>
        </w:rPr>
        <w:t xml:space="preserve"> to work then it is suggested the dopamine system is involved in TS. </w:t>
      </w:r>
    </w:p>
    <w:p w:rsidR="007E1C39" w:rsidRPr="00CA2F21" w:rsidRDefault="007E1C39" w:rsidP="00091517">
      <w:pPr>
        <w:autoSpaceDE w:val="0"/>
        <w:autoSpaceDN w:val="0"/>
        <w:adjustRightInd w:val="0"/>
        <w:spacing w:after="0" w:line="240" w:lineRule="auto"/>
        <w:rPr>
          <w:rFonts w:ascii="Aparajita" w:hAnsi="Aparajita" w:cs="Aparajita"/>
          <w:color w:val="000000"/>
          <w:sz w:val="28"/>
          <w:szCs w:val="28"/>
        </w:rPr>
      </w:pPr>
      <w:r>
        <w:rPr>
          <w:rFonts w:ascii="Aparajita" w:hAnsi="Aparajita" w:cs="Aparajita"/>
          <w:color w:val="000000"/>
          <w:sz w:val="28"/>
          <w:szCs w:val="28"/>
        </w:rPr>
        <w:t xml:space="preserve">So all of the evidence that dopamine is involved in TS come from pharmacological effect of the treatments used. </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u w:val="single"/>
        </w:rPr>
      </w:pPr>
      <w:r w:rsidRPr="00CA2F21">
        <w:rPr>
          <w:rFonts w:ascii="Aparajita" w:hAnsi="Aparajita" w:cs="Aparajita"/>
          <w:color w:val="000000"/>
          <w:sz w:val="28"/>
          <w:szCs w:val="28"/>
          <w:u w:val="single"/>
        </w:rPr>
        <w:t>Co-morbidity</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ADHD</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Obsessive compulsive disorder</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Learning disabilities</w:t>
      </w:r>
    </w:p>
    <w:p w:rsidR="00CA2F21" w:rsidRPr="00CA2F21" w:rsidRDefault="00CA2F21" w:rsidP="007E1C39">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Neuroanatomical and neuropsychological</w:t>
      </w:r>
      <w:r>
        <w:rPr>
          <w:rFonts w:ascii="Aparajita" w:hAnsi="Aparajita" w:cs="Aparajita"/>
          <w:color w:val="000000"/>
          <w:sz w:val="28"/>
          <w:szCs w:val="28"/>
        </w:rPr>
        <w:t xml:space="preserve"> </w:t>
      </w:r>
      <w:r w:rsidRPr="00CA2F21">
        <w:rPr>
          <w:rFonts w:ascii="Aparajita" w:hAnsi="Aparajita" w:cs="Aparajita"/>
          <w:color w:val="000000"/>
          <w:sz w:val="28"/>
          <w:szCs w:val="28"/>
        </w:rPr>
        <w:t>abnormalities</w:t>
      </w:r>
    </w:p>
    <w:p w:rsidR="00CA2F21" w:rsidRPr="00CA2F21" w:rsidRDefault="00CA2F21" w:rsidP="007E1C39">
      <w:pPr>
        <w:autoSpaceDE w:val="0"/>
        <w:autoSpaceDN w:val="0"/>
        <w:adjustRightInd w:val="0"/>
        <w:spacing w:after="0" w:line="240" w:lineRule="auto"/>
        <w:ind w:left="1440"/>
        <w:rPr>
          <w:rFonts w:ascii="Aparajita" w:hAnsi="Aparajita" w:cs="Aparajita"/>
          <w:color w:val="000000"/>
          <w:sz w:val="28"/>
          <w:szCs w:val="28"/>
        </w:rPr>
      </w:pPr>
      <w:r w:rsidRPr="00CA2F21">
        <w:rPr>
          <w:rFonts w:ascii="Aparajita" w:hAnsi="Aparajita" w:cs="Aparajita"/>
          <w:color w:val="000000"/>
          <w:sz w:val="28"/>
          <w:szCs w:val="28"/>
        </w:rPr>
        <w:t>• Pathologies in fronto-striatal structures</w:t>
      </w:r>
    </w:p>
    <w:p w:rsidR="00CA2F21" w:rsidRPr="00CA2F21" w:rsidRDefault="00CA2F21" w:rsidP="007E1C39">
      <w:pPr>
        <w:autoSpaceDE w:val="0"/>
        <w:autoSpaceDN w:val="0"/>
        <w:adjustRightInd w:val="0"/>
        <w:spacing w:after="0" w:line="240" w:lineRule="auto"/>
        <w:ind w:left="1440"/>
        <w:rPr>
          <w:rFonts w:ascii="Aparajita" w:hAnsi="Aparajita" w:cs="Aparajita"/>
          <w:color w:val="000000"/>
          <w:sz w:val="28"/>
          <w:szCs w:val="28"/>
        </w:rPr>
      </w:pPr>
      <w:r w:rsidRPr="00CA2F21">
        <w:rPr>
          <w:rFonts w:ascii="Aparajita" w:hAnsi="Aparajita" w:cs="Aparajita"/>
          <w:color w:val="000000"/>
          <w:sz w:val="28"/>
          <w:szCs w:val="28"/>
        </w:rPr>
        <w:t xml:space="preserve">• Impairment in visual </w:t>
      </w:r>
      <w:r w:rsidR="007E1C39" w:rsidRPr="00CA2F21">
        <w:rPr>
          <w:rFonts w:ascii="Aparajita" w:hAnsi="Aparajita" w:cs="Aparajita"/>
          <w:color w:val="000000"/>
          <w:sz w:val="28"/>
          <w:szCs w:val="28"/>
        </w:rPr>
        <w:t>processing</w:t>
      </w:r>
      <w:r w:rsidR="007E1C39">
        <w:rPr>
          <w:rFonts w:ascii="Aparajita" w:hAnsi="Aparajita" w:cs="Aparajita"/>
          <w:color w:val="000000"/>
          <w:sz w:val="28"/>
          <w:szCs w:val="28"/>
        </w:rPr>
        <w:t xml:space="preserve">: </w:t>
      </w:r>
      <w:r w:rsidRPr="00CA2F21">
        <w:rPr>
          <w:rFonts w:ascii="Aparajita" w:hAnsi="Aparajita" w:cs="Aparajita"/>
          <w:color w:val="000000"/>
          <w:sz w:val="28"/>
          <w:szCs w:val="28"/>
        </w:rPr>
        <w:t>Visual-motor</w:t>
      </w:r>
      <w:r w:rsidR="007E1C39">
        <w:rPr>
          <w:rFonts w:ascii="Aparajita" w:hAnsi="Aparajita" w:cs="Aparajita"/>
          <w:color w:val="000000"/>
          <w:sz w:val="28"/>
          <w:szCs w:val="28"/>
        </w:rPr>
        <w:t xml:space="preserve"> and v</w:t>
      </w:r>
      <w:r w:rsidRPr="00CA2F21">
        <w:rPr>
          <w:rFonts w:ascii="Aparajita" w:hAnsi="Aparajita" w:cs="Aparajita"/>
          <w:color w:val="000000"/>
          <w:sz w:val="28"/>
          <w:szCs w:val="28"/>
        </w:rPr>
        <w:t>isual-spatial</w:t>
      </w:r>
    </w:p>
    <w:p w:rsidR="00CA2F21" w:rsidRPr="00CA2F21" w:rsidRDefault="00CA2F21" w:rsidP="007E1C39">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Impairments in fine motor function</w:t>
      </w:r>
      <w:r w:rsidR="007E1C39">
        <w:rPr>
          <w:rFonts w:ascii="Aparajita" w:hAnsi="Aparajita" w:cs="Aparajita"/>
          <w:color w:val="000000"/>
          <w:sz w:val="28"/>
          <w:szCs w:val="28"/>
        </w:rPr>
        <w:t xml:space="preserve"> and this is associated with deficits in the Basal Ganglia. </w:t>
      </w:r>
    </w:p>
    <w:p w:rsidR="007E1C39" w:rsidRDefault="00CA2F21" w:rsidP="007E1C39">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Problems in attention and executive function</w:t>
      </w:r>
      <w:r w:rsidR="007E1C39">
        <w:rPr>
          <w:rFonts w:ascii="Aparajita" w:hAnsi="Aparajita" w:cs="Aparajita"/>
          <w:color w:val="000000"/>
          <w:sz w:val="28"/>
          <w:szCs w:val="28"/>
        </w:rPr>
        <w:t>.</w:t>
      </w:r>
    </w:p>
    <w:p w:rsidR="00CA2F21" w:rsidRPr="00CA2F21" w:rsidRDefault="00CA2F21" w:rsidP="00CA2F21">
      <w:pPr>
        <w:autoSpaceDE w:val="0"/>
        <w:autoSpaceDN w:val="0"/>
        <w:adjustRightInd w:val="0"/>
        <w:spacing w:after="0" w:line="240" w:lineRule="auto"/>
        <w:rPr>
          <w:rFonts w:ascii="Aparajita" w:hAnsi="Aparajita" w:cs="Aparajita"/>
          <w:bCs/>
          <w:color w:val="000000"/>
          <w:sz w:val="28"/>
          <w:szCs w:val="28"/>
          <w:u w:val="single"/>
        </w:rPr>
      </w:pPr>
      <w:r w:rsidRPr="00CA2F21">
        <w:rPr>
          <w:rFonts w:ascii="Aparajita" w:hAnsi="Aparajita" w:cs="Aparajita"/>
          <w:bCs/>
          <w:color w:val="000000"/>
          <w:sz w:val="28"/>
          <w:szCs w:val="28"/>
          <w:u w:val="single"/>
        </w:rPr>
        <w:t>Risk factors for TS</w:t>
      </w:r>
    </w:p>
    <w:p w:rsidR="00CA2F21" w:rsidRPr="00CA2F21" w:rsidRDefault="00CA2F21" w:rsidP="007E1C39">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Parental age</w:t>
      </w:r>
      <w:r w:rsidR="007E1C39">
        <w:rPr>
          <w:rFonts w:ascii="Aparajita" w:hAnsi="Aparajita" w:cs="Aparajita"/>
          <w:color w:val="000000"/>
          <w:sz w:val="28"/>
          <w:szCs w:val="28"/>
        </w:rPr>
        <w:t xml:space="preserve">: Unclear why but </w:t>
      </w:r>
      <w:r w:rsidRPr="00CA2F21">
        <w:rPr>
          <w:rFonts w:ascii="Aparajita" w:hAnsi="Aparajita" w:cs="Aparajita"/>
          <w:color w:val="000000"/>
          <w:sz w:val="28"/>
          <w:szCs w:val="28"/>
        </w:rPr>
        <w:t>epidemiological evidence</w:t>
      </w:r>
      <w:r>
        <w:rPr>
          <w:rFonts w:ascii="Aparajita" w:hAnsi="Aparajita" w:cs="Aparajita"/>
          <w:color w:val="000000"/>
          <w:sz w:val="28"/>
          <w:szCs w:val="28"/>
        </w:rPr>
        <w:t xml:space="preserve"> </w:t>
      </w:r>
      <w:r w:rsidRPr="00CA2F21">
        <w:rPr>
          <w:rFonts w:ascii="Aparajita" w:hAnsi="Aparajita" w:cs="Aparajita"/>
          <w:color w:val="000000"/>
          <w:sz w:val="28"/>
          <w:szCs w:val="28"/>
        </w:rPr>
        <w:t>support higher incidence in younger</w:t>
      </w:r>
      <w:r w:rsidR="007E1C39">
        <w:rPr>
          <w:rFonts w:ascii="Aparajita" w:hAnsi="Aparajita" w:cs="Aparajita"/>
          <w:color w:val="000000"/>
          <w:sz w:val="28"/>
          <w:szCs w:val="28"/>
        </w:rPr>
        <w:t xml:space="preserve"> mothers. </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Low birth weight</w:t>
      </w:r>
      <w:r w:rsidR="007E1C39">
        <w:rPr>
          <w:rFonts w:ascii="Aparajita" w:hAnsi="Aparajita" w:cs="Aparajita"/>
          <w:color w:val="000000"/>
          <w:sz w:val="28"/>
          <w:szCs w:val="28"/>
        </w:rPr>
        <w:t xml:space="preserve">: </w:t>
      </w:r>
      <w:r w:rsidRPr="00CA2F21">
        <w:rPr>
          <w:rFonts w:ascii="Aparajita" w:hAnsi="Aparajita" w:cs="Aparajita"/>
          <w:color w:val="000000"/>
          <w:sz w:val="28"/>
          <w:szCs w:val="28"/>
        </w:rPr>
        <w:t>Under development of key brain areas</w:t>
      </w:r>
      <w:r w:rsidR="007E1C39">
        <w:rPr>
          <w:rFonts w:ascii="Aparajita" w:hAnsi="Aparajita" w:cs="Aparajita"/>
          <w:color w:val="000000"/>
          <w:sz w:val="28"/>
          <w:szCs w:val="28"/>
        </w:rPr>
        <w:t xml:space="preserve"> involved in fine motor function. </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Birth complications</w:t>
      </w:r>
      <w:r w:rsidR="007E1C39">
        <w:rPr>
          <w:rFonts w:ascii="Aparajita" w:hAnsi="Aparajita" w:cs="Aparajita"/>
          <w:color w:val="000000"/>
          <w:sz w:val="28"/>
          <w:szCs w:val="28"/>
        </w:rPr>
        <w:t xml:space="preserve"> which cause</w:t>
      </w:r>
      <w:r w:rsidRPr="00CA2F21">
        <w:rPr>
          <w:rFonts w:ascii="Aparajita" w:hAnsi="Aparajita" w:cs="Aparajita"/>
          <w:color w:val="000000"/>
          <w:sz w:val="28"/>
          <w:szCs w:val="28"/>
        </w:rPr>
        <w:t xml:space="preserve"> injury to the basal ganglia</w:t>
      </w:r>
      <w:r w:rsidR="00A1583D">
        <w:rPr>
          <w:rFonts w:ascii="Aparajita" w:hAnsi="Aparajita" w:cs="Aparajita"/>
          <w:color w:val="000000"/>
          <w:sz w:val="28"/>
          <w:szCs w:val="28"/>
        </w:rPr>
        <w:t xml:space="preserve"> and this will affect the strength of the dopamine receptors.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Maternal stress</w:t>
      </w:r>
      <w:r w:rsidR="00A1583D">
        <w:rPr>
          <w:rFonts w:ascii="Aparajita" w:hAnsi="Aparajita" w:cs="Aparajita"/>
          <w:color w:val="000000"/>
          <w:sz w:val="28"/>
          <w:szCs w:val="28"/>
        </w:rPr>
        <w:t xml:space="preserve">: </w:t>
      </w:r>
      <w:r w:rsidRPr="00CA2F21">
        <w:rPr>
          <w:rFonts w:ascii="Aparajita" w:hAnsi="Aparajita" w:cs="Aparajita"/>
          <w:color w:val="000000"/>
          <w:sz w:val="28"/>
          <w:szCs w:val="28"/>
        </w:rPr>
        <w:t>Alteration in dopamine levels</w:t>
      </w:r>
      <w:r w:rsidR="00A1583D">
        <w:rPr>
          <w:rFonts w:ascii="Aparajita" w:hAnsi="Aparajita" w:cs="Aparajita"/>
          <w:color w:val="000000"/>
          <w:sz w:val="28"/>
          <w:szCs w:val="28"/>
        </w:rPr>
        <w:t xml:space="preserve"> due to stress during birth or pre-</w:t>
      </w:r>
      <w:proofErr w:type="spellStart"/>
      <w:r w:rsidR="00A1583D">
        <w:rPr>
          <w:rFonts w:ascii="Aparajita" w:hAnsi="Aparajita" w:cs="Aparajita"/>
          <w:color w:val="000000"/>
          <w:sz w:val="28"/>
          <w:szCs w:val="28"/>
        </w:rPr>
        <w:t>natally</w:t>
      </w:r>
      <w:proofErr w:type="spellEnd"/>
      <w:r w:rsidR="00A1583D">
        <w:rPr>
          <w:rFonts w:ascii="Aparajita" w:hAnsi="Aparajita" w:cs="Aparajita"/>
          <w:color w:val="000000"/>
          <w:sz w:val="28"/>
          <w:szCs w:val="28"/>
        </w:rPr>
        <w:t xml:space="preserve">.  </w:t>
      </w:r>
    </w:p>
    <w:p w:rsid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Smoking</w:t>
      </w:r>
    </w:p>
    <w:p w:rsidR="00A1583D" w:rsidRDefault="00A1583D" w:rsidP="00CA2F21">
      <w:pPr>
        <w:autoSpaceDE w:val="0"/>
        <w:autoSpaceDN w:val="0"/>
        <w:adjustRightInd w:val="0"/>
        <w:spacing w:after="0" w:line="240" w:lineRule="auto"/>
        <w:rPr>
          <w:rFonts w:ascii="Aparajita" w:hAnsi="Aparajita" w:cs="Aparajita"/>
          <w:color w:val="000000"/>
          <w:sz w:val="28"/>
          <w:szCs w:val="28"/>
          <w:u w:val="single"/>
        </w:rPr>
      </w:pP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u w:val="single"/>
        </w:rPr>
        <w:t>Treatment strategies</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Behavioural therapy</w:t>
      </w:r>
      <w:r w:rsidR="00A1583D">
        <w:rPr>
          <w:rFonts w:ascii="Aparajita" w:hAnsi="Aparajita" w:cs="Aparajita"/>
          <w:color w:val="000000"/>
          <w:sz w:val="28"/>
          <w:szCs w:val="28"/>
        </w:rPr>
        <w:t xml:space="preserve">: Train the individual to attend to something else. </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Pharmacological Treatments</w:t>
      </w:r>
    </w:p>
    <w:p w:rsidR="00CA2F21" w:rsidRPr="00CA2F21" w:rsidRDefault="00CA2F21" w:rsidP="00A1583D">
      <w:pPr>
        <w:autoSpaceDE w:val="0"/>
        <w:autoSpaceDN w:val="0"/>
        <w:adjustRightInd w:val="0"/>
        <w:spacing w:after="0" w:line="240" w:lineRule="auto"/>
        <w:ind w:firstLine="720"/>
        <w:rPr>
          <w:rFonts w:ascii="Aparajita" w:hAnsi="Aparajita" w:cs="Aparajita"/>
          <w:color w:val="000000"/>
          <w:sz w:val="28"/>
          <w:szCs w:val="28"/>
        </w:rPr>
      </w:pPr>
      <w:r w:rsidRPr="00CA2F21">
        <w:rPr>
          <w:rFonts w:ascii="Aparajita" w:hAnsi="Aparajita" w:cs="Aparajita"/>
          <w:color w:val="000000"/>
          <w:sz w:val="28"/>
          <w:szCs w:val="28"/>
        </w:rPr>
        <w:t>– Typical and atypical anti-psychotics</w:t>
      </w:r>
      <w:r w:rsidR="00A1583D">
        <w:rPr>
          <w:rFonts w:ascii="Aparajita" w:hAnsi="Aparajita" w:cs="Aparajita"/>
          <w:color w:val="000000"/>
          <w:sz w:val="28"/>
          <w:szCs w:val="28"/>
        </w:rPr>
        <w:t xml:space="preserve">: In many cases the atypical psychotics are use much more cos the typical ones have more side effects. </w:t>
      </w:r>
    </w:p>
    <w:p w:rsidR="00CA2F21" w:rsidRPr="00CA2F21" w:rsidRDefault="00CA2F21" w:rsidP="00CA2F21">
      <w:pPr>
        <w:autoSpaceDE w:val="0"/>
        <w:autoSpaceDN w:val="0"/>
        <w:adjustRightInd w:val="0"/>
        <w:spacing w:after="0" w:line="240" w:lineRule="auto"/>
        <w:rPr>
          <w:rFonts w:ascii="Aparajita" w:hAnsi="Aparajita" w:cs="Aparajita"/>
          <w:color w:val="000000"/>
          <w:sz w:val="28"/>
          <w:szCs w:val="28"/>
        </w:rPr>
      </w:pPr>
      <w:r w:rsidRPr="00CA2F21">
        <w:rPr>
          <w:rFonts w:ascii="Aparajita" w:hAnsi="Aparajita" w:cs="Aparajita"/>
          <w:color w:val="000000"/>
          <w:sz w:val="28"/>
          <w:szCs w:val="28"/>
        </w:rPr>
        <w:t xml:space="preserve">• Block </w:t>
      </w:r>
      <w:r w:rsidR="00D86AE9" w:rsidRPr="00CA2F21">
        <w:rPr>
          <w:rFonts w:ascii="Aparajita" w:hAnsi="Aparajita" w:cs="Aparajita"/>
          <w:color w:val="000000"/>
          <w:sz w:val="28"/>
          <w:szCs w:val="28"/>
        </w:rPr>
        <w:t>postsynaptic</w:t>
      </w:r>
      <w:r w:rsidRPr="00CA2F21">
        <w:rPr>
          <w:rFonts w:ascii="Aparajita" w:hAnsi="Aparajita" w:cs="Aparajita"/>
          <w:color w:val="000000"/>
          <w:sz w:val="28"/>
          <w:szCs w:val="28"/>
        </w:rPr>
        <w:t xml:space="preserve"> dopamine receptors</w:t>
      </w:r>
    </w:p>
    <w:p w:rsidR="00CA2F21" w:rsidRPr="00CA2F21" w:rsidRDefault="00CA2F21" w:rsidP="00A1583D">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xml:space="preserve">– </w:t>
      </w:r>
      <w:r w:rsidR="00D86AE9" w:rsidRPr="00CA2F21">
        <w:rPr>
          <w:rFonts w:ascii="Aparajita" w:hAnsi="Aparajita" w:cs="Aparajita"/>
          <w:color w:val="000000"/>
          <w:sz w:val="28"/>
          <w:szCs w:val="28"/>
        </w:rPr>
        <w:t>Respiridone</w:t>
      </w:r>
      <w:r w:rsidRPr="00CA2F21">
        <w:rPr>
          <w:rFonts w:ascii="Aparajita" w:hAnsi="Aparajita" w:cs="Aparajita"/>
          <w:color w:val="000000"/>
          <w:sz w:val="28"/>
          <w:szCs w:val="28"/>
        </w:rPr>
        <w:t xml:space="preserve"> (atypical </w:t>
      </w:r>
      <w:r w:rsidR="00D86AE9" w:rsidRPr="00CA2F21">
        <w:rPr>
          <w:rFonts w:ascii="Aparajita" w:hAnsi="Aparajita" w:cs="Aparajita"/>
          <w:color w:val="000000"/>
          <w:sz w:val="28"/>
          <w:szCs w:val="28"/>
        </w:rPr>
        <w:t>narcoleptic</w:t>
      </w:r>
      <w:r w:rsidRPr="00CA2F21">
        <w:rPr>
          <w:rFonts w:ascii="Aparajita" w:hAnsi="Aparajita" w:cs="Aparajita"/>
          <w:color w:val="000000"/>
          <w:sz w:val="28"/>
          <w:szCs w:val="28"/>
        </w:rPr>
        <w:t>)</w:t>
      </w:r>
    </w:p>
    <w:p w:rsidR="00CA2F21" w:rsidRPr="00CA2F21" w:rsidRDefault="00CA2F21" w:rsidP="00A1583D">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Clonidine also effective</w:t>
      </w:r>
    </w:p>
    <w:p w:rsidR="00CA2F21" w:rsidRPr="00CA2F21" w:rsidRDefault="00CA2F21" w:rsidP="00A1583D">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Controversial use of stimulants???</w:t>
      </w:r>
      <w:r w:rsidR="00A1583D">
        <w:rPr>
          <w:rFonts w:ascii="Aparajita" w:hAnsi="Aparajita" w:cs="Aparajita"/>
          <w:color w:val="000000"/>
          <w:sz w:val="28"/>
          <w:szCs w:val="28"/>
        </w:rPr>
        <w:t xml:space="preserve"> There is a controversial prescription of </w:t>
      </w:r>
      <w:r w:rsidR="00B84B42">
        <w:rPr>
          <w:rFonts w:ascii="Aparajita" w:hAnsi="Aparajita" w:cs="Aparajita"/>
          <w:color w:val="000000"/>
          <w:sz w:val="28"/>
          <w:szCs w:val="28"/>
        </w:rPr>
        <w:t>ridulin (</w:t>
      </w:r>
      <w:r w:rsidR="00A1583D">
        <w:rPr>
          <w:rFonts w:ascii="Aparajita" w:hAnsi="Aparajita" w:cs="Aparajita"/>
          <w:color w:val="000000"/>
          <w:sz w:val="28"/>
          <w:szCs w:val="28"/>
        </w:rPr>
        <w:t xml:space="preserve">sp) as a drug to use to reduce the effects. </w:t>
      </w:r>
    </w:p>
    <w:p w:rsidR="00CA2F21" w:rsidRPr="00CA2F21" w:rsidRDefault="00CA2F21" w:rsidP="00A1583D">
      <w:pPr>
        <w:autoSpaceDE w:val="0"/>
        <w:autoSpaceDN w:val="0"/>
        <w:adjustRightInd w:val="0"/>
        <w:spacing w:after="0" w:line="240" w:lineRule="auto"/>
        <w:ind w:left="720"/>
        <w:rPr>
          <w:rFonts w:ascii="Aparajita" w:hAnsi="Aparajita" w:cs="Aparajita"/>
          <w:color w:val="000000"/>
          <w:sz w:val="28"/>
          <w:szCs w:val="28"/>
        </w:rPr>
      </w:pPr>
      <w:r w:rsidRPr="00CA2F21">
        <w:rPr>
          <w:rFonts w:ascii="Aparajita" w:hAnsi="Aparajita" w:cs="Aparajita"/>
          <w:color w:val="000000"/>
          <w:sz w:val="28"/>
          <w:szCs w:val="28"/>
        </w:rPr>
        <w:t>– Several drugs have been shown to reduce tic</w:t>
      </w:r>
      <w:r w:rsidR="00D86AE9">
        <w:rPr>
          <w:rFonts w:ascii="Aparajita" w:hAnsi="Aparajita" w:cs="Aparajita"/>
          <w:color w:val="000000"/>
          <w:sz w:val="28"/>
          <w:szCs w:val="28"/>
        </w:rPr>
        <w:t xml:space="preserve"> </w:t>
      </w:r>
      <w:r w:rsidRPr="00CA2F21">
        <w:rPr>
          <w:rFonts w:ascii="Aparajita" w:hAnsi="Aparajita" w:cs="Aparajita"/>
          <w:color w:val="000000"/>
          <w:sz w:val="28"/>
          <w:szCs w:val="28"/>
        </w:rPr>
        <w:t>frequency or severity, but mechanisms</w:t>
      </w:r>
      <w:r w:rsidR="00D86AE9">
        <w:rPr>
          <w:rFonts w:ascii="Aparajita" w:hAnsi="Aparajita" w:cs="Aparajita"/>
          <w:color w:val="000000"/>
          <w:sz w:val="28"/>
          <w:szCs w:val="28"/>
        </w:rPr>
        <w:t xml:space="preserve"> </w:t>
      </w:r>
      <w:r w:rsidRPr="00CA2F21">
        <w:rPr>
          <w:rFonts w:ascii="Aparajita" w:hAnsi="Aparajita" w:cs="Aparajita"/>
          <w:color w:val="000000"/>
          <w:sz w:val="28"/>
          <w:szCs w:val="28"/>
        </w:rPr>
        <w:t>promoting effects are not clear</w:t>
      </w:r>
    </w:p>
    <w:p w:rsidR="005F5226" w:rsidRPr="00CA2F21" w:rsidRDefault="00CA2F21" w:rsidP="00CA2F21">
      <w:pPr>
        <w:rPr>
          <w:rFonts w:ascii="Aparajita" w:hAnsi="Aparajita" w:cs="Aparajita"/>
          <w:sz w:val="28"/>
          <w:szCs w:val="28"/>
        </w:rPr>
      </w:pPr>
      <w:r w:rsidRPr="00CA2F21">
        <w:rPr>
          <w:rFonts w:ascii="Aparajita" w:hAnsi="Aparajita" w:cs="Aparajita"/>
          <w:color w:val="000000"/>
          <w:sz w:val="28"/>
          <w:szCs w:val="28"/>
        </w:rPr>
        <w:t xml:space="preserve">• Combined therapy </w:t>
      </w:r>
      <w:proofErr w:type="spellStart"/>
      <w:r w:rsidR="00B84B42">
        <w:rPr>
          <w:rFonts w:ascii="Aparajita" w:hAnsi="Aparajita" w:cs="Aparajita"/>
          <w:color w:val="000000"/>
          <w:sz w:val="28"/>
          <w:szCs w:val="28"/>
        </w:rPr>
        <w:t>i.e</w:t>
      </w:r>
      <w:proofErr w:type="spellEnd"/>
      <w:r w:rsidR="00B84B42">
        <w:rPr>
          <w:rFonts w:ascii="Aparajita" w:hAnsi="Aparajita" w:cs="Aparajita"/>
          <w:color w:val="000000"/>
          <w:sz w:val="28"/>
          <w:szCs w:val="28"/>
        </w:rPr>
        <w:t xml:space="preserve"> use p</w:t>
      </w:r>
      <w:r w:rsidR="00B84B42" w:rsidRPr="00CA2F21">
        <w:rPr>
          <w:rFonts w:ascii="Aparajita" w:hAnsi="Aparajita" w:cs="Aparajita"/>
          <w:color w:val="000000"/>
          <w:sz w:val="28"/>
          <w:szCs w:val="28"/>
        </w:rPr>
        <w:t>harmacological Treatments</w:t>
      </w:r>
      <w:r w:rsidR="00B84B42">
        <w:rPr>
          <w:rFonts w:ascii="Aparajita" w:hAnsi="Aparajita" w:cs="Aparajita"/>
          <w:color w:val="000000"/>
          <w:sz w:val="28"/>
          <w:szCs w:val="28"/>
        </w:rPr>
        <w:t xml:space="preserve"> and b</w:t>
      </w:r>
      <w:r w:rsidR="00B84B42" w:rsidRPr="00CA2F21">
        <w:rPr>
          <w:rFonts w:ascii="Aparajita" w:hAnsi="Aparajita" w:cs="Aparajita"/>
          <w:color w:val="000000"/>
          <w:sz w:val="28"/>
          <w:szCs w:val="28"/>
        </w:rPr>
        <w:t>ehavioural therapy</w:t>
      </w:r>
      <w:r w:rsidR="00B84B42">
        <w:rPr>
          <w:rFonts w:ascii="Aparajita" w:hAnsi="Aparajita" w:cs="Aparajita"/>
          <w:color w:val="000000"/>
          <w:sz w:val="28"/>
          <w:szCs w:val="28"/>
        </w:rPr>
        <w:t xml:space="preserve">. </w:t>
      </w:r>
    </w:p>
    <w:sectPr w:rsidR="005F5226" w:rsidRPr="00CA2F21" w:rsidSect="004441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parajita">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savePreviewPicture/>
  <w:compat/>
  <w:rsids>
    <w:rsidRoot w:val="00CA2F21"/>
    <w:rsid w:val="00091517"/>
    <w:rsid w:val="002A0E77"/>
    <w:rsid w:val="002B48A6"/>
    <w:rsid w:val="002D331B"/>
    <w:rsid w:val="004441F2"/>
    <w:rsid w:val="0079624B"/>
    <w:rsid w:val="007E1C39"/>
    <w:rsid w:val="0092651A"/>
    <w:rsid w:val="009668F0"/>
    <w:rsid w:val="00A1583D"/>
    <w:rsid w:val="00B84B42"/>
    <w:rsid w:val="00B86AE1"/>
    <w:rsid w:val="00C953E3"/>
    <w:rsid w:val="00CA2F21"/>
    <w:rsid w:val="00D140F2"/>
    <w:rsid w:val="00D86AE9"/>
    <w:rsid w:val="00E83581"/>
    <w:rsid w:val="00F82880"/>
    <w:rsid w:val="00FD329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1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0F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Oseremen Okhilua</dc:creator>
  <cp:lastModifiedBy>Oseremen Okhilua</cp:lastModifiedBy>
  <cp:revision>3</cp:revision>
  <dcterms:created xsi:type="dcterms:W3CDTF">2013-02-27T03:09:00Z</dcterms:created>
  <dcterms:modified xsi:type="dcterms:W3CDTF">2013-02-27T14:38:00Z</dcterms:modified>
</cp:coreProperties>
</file>