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0CF" w:rsidRDefault="00C06C1B">
      <w:r>
        <w:t>Final Exam:</w:t>
      </w:r>
    </w:p>
    <w:p w:rsidR="00C06C1B" w:rsidRPr="00035D3A" w:rsidRDefault="00C06C1B">
      <w:pPr>
        <w:rPr>
          <w:b/>
          <w:u w:val="single"/>
        </w:rPr>
      </w:pPr>
      <w:r w:rsidRPr="00035D3A">
        <w:rPr>
          <w:b/>
          <w:u w:val="single"/>
        </w:rPr>
        <w:t>Media as Manipulation:</w:t>
      </w:r>
    </w:p>
    <w:p w:rsidR="00C06C1B" w:rsidRDefault="00C06C1B" w:rsidP="00C06C1B">
      <w:pPr>
        <w:pStyle w:val="ListParagraph"/>
        <w:numPr>
          <w:ilvl w:val="0"/>
          <w:numId w:val="1"/>
        </w:numPr>
      </w:pPr>
      <w:r>
        <w:t>Propaganda:</w:t>
      </w:r>
    </w:p>
    <w:p w:rsidR="00C06C1B" w:rsidRPr="00C06C1B" w:rsidRDefault="00C06C1B" w:rsidP="00C06C1B">
      <w:pPr>
        <w:pStyle w:val="ListParagraph"/>
        <w:numPr>
          <w:ilvl w:val="1"/>
          <w:numId w:val="1"/>
        </w:numPr>
      </w:pPr>
      <w:r w:rsidRPr="00C06C1B">
        <w:rPr>
          <w:rFonts w:cs="Arial"/>
          <w:color w:val="000000"/>
          <w:shd w:val="clear" w:color="auto" w:fill="FFFFFF"/>
        </w:rPr>
        <w:t>The moralist school argues that propaganda is intrinsically misleading and therefore morally reprehensible. This point of view, popular among philosophers and pedagogues, harks back to Plato.</w:t>
      </w:r>
    </w:p>
    <w:p w:rsidR="00C06C1B" w:rsidRPr="00C06C1B" w:rsidRDefault="00C06C1B" w:rsidP="00C06C1B">
      <w:pPr>
        <w:pStyle w:val="ListParagraph"/>
        <w:numPr>
          <w:ilvl w:val="1"/>
          <w:numId w:val="1"/>
        </w:numPr>
      </w:pPr>
      <w:r w:rsidRPr="00C06C1B">
        <w:rPr>
          <w:rFonts w:cs="Arial"/>
          <w:color w:val="000000"/>
          <w:shd w:val="clear" w:color="auto" w:fill="FFFFFF"/>
        </w:rPr>
        <w:t>In the Republic Plato argues myth-making is essential to the existence of the state.</w:t>
      </w:r>
    </w:p>
    <w:p w:rsidR="00C06C1B" w:rsidRPr="00C06C1B" w:rsidRDefault="00C06C1B" w:rsidP="00C06C1B">
      <w:pPr>
        <w:pStyle w:val="ListParagraph"/>
        <w:numPr>
          <w:ilvl w:val="1"/>
          <w:numId w:val="1"/>
        </w:numPr>
      </w:pPr>
      <w:r w:rsidRPr="00C06C1B">
        <w:rPr>
          <w:rFonts w:cs="Arial"/>
          <w:color w:val="000000"/>
          <w:shd w:val="clear" w:color="auto" w:fill="FFFFFF"/>
        </w:rPr>
        <w:t xml:space="preserve">The no-nonsense view of </w:t>
      </w:r>
      <w:proofErr w:type="spellStart"/>
      <w:r w:rsidRPr="00C06C1B">
        <w:rPr>
          <w:rFonts w:cs="Arial"/>
          <w:color w:val="000000"/>
          <w:shd w:val="clear" w:color="auto" w:fill="FFFFFF"/>
        </w:rPr>
        <w:t>Lasswell</w:t>
      </w:r>
      <w:proofErr w:type="spellEnd"/>
      <w:r w:rsidRPr="00C06C1B">
        <w:rPr>
          <w:rFonts w:cs="Arial"/>
          <w:color w:val="000000"/>
          <w:shd w:val="clear" w:color="auto" w:fill="FFFFFF"/>
        </w:rPr>
        <w:t xml:space="preserve"> that propaganda "as a mere tool is no more moral or immoral than a pump handle"</w:t>
      </w:r>
    </w:p>
    <w:p w:rsidR="00C06C1B" w:rsidRPr="00C06C1B" w:rsidRDefault="00C06C1B" w:rsidP="00C06C1B">
      <w:pPr>
        <w:pStyle w:val="ListParagraph"/>
        <w:numPr>
          <w:ilvl w:val="1"/>
          <w:numId w:val="1"/>
        </w:numPr>
      </w:pPr>
      <w:r w:rsidRPr="00C06C1B">
        <w:rPr>
          <w:rFonts w:cs="Arial"/>
          <w:color w:val="000000"/>
          <w:shd w:val="clear" w:color="auto" w:fill="FFFFFF"/>
        </w:rPr>
        <w:t>Both views of propaganda can be defended as ways of trying to understand it. The first reminds us that it might be an illusion to make what could be artificial distinctions between man and the mind-tools that he creates and uses; that these very tools themselves, because they are made by man, remain a "part" of him even after he has made them, and that they can be an expression, or a continuation, of himself, in some cases of his hubris if not madness.</w:t>
      </w:r>
    </w:p>
    <w:p w:rsidR="00C06C1B" w:rsidRPr="00C06C1B" w:rsidRDefault="00C06C1B" w:rsidP="00C06C1B">
      <w:pPr>
        <w:pStyle w:val="ListParagraph"/>
        <w:numPr>
          <w:ilvl w:val="1"/>
          <w:numId w:val="1"/>
        </w:numPr>
      </w:pPr>
      <w:r w:rsidRPr="00C06C1B">
        <w:rPr>
          <w:rFonts w:cs="Arial"/>
          <w:color w:val="000000"/>
          <w:shd w:val="clear" w:color="auto" w:fill="FFFFFF"/>
        </w:rPr>
        <w:t xml:space="preserve">The neutralist view, in contrast to the cri de </w:t>
      </w:r>
      <w:proofErr w:type="spellStart"/>
      <w:r w:rsidRPr="00C06C1B">
        <w:rPr>
          <w:rFonts w:cs="Arial"/>
          <w:color w:val="000000"/>
          <w:shd w:val="clear" w:color="auto" w:fill="FFFFFF"/>
        </w:rPr>
        <w:t>coeur</w:t>
      </w:r>
      <w:proofErr w:type="spellEnd"/>
      <w:r w:rsidRPr="00C06C1B">
        <w:rPr>
          <w:rFonts w:cs="Arial"/>
          <w:color w:val="000000"/>
          <w:shd w:val="clear" w:color="auto" w:fill="FFFFFF"/>
        </w:rPr>
        <w:t xml:space="preserve"> that on occasion marks the approach of its opposing school, leads scholars to analyze propaganda in a clear-headed, stick-to-the facts way that avoids metaphysical or ethical anguish and seeks to provide concrete knowledge on how it developed historically and how it functions -- what, in </w:t>
      </w:r>
      <w:proofErr w:type="spellStart"/>
      <w:r w:rsidRPr="00C06C1B">
        <w:rPr>
          <w:rFonts w:cs="Arial"/>
          <w:color w:val="000000"/>
          <w:shd w:val="clear" w:color="auto" w:fill="FFFFFF"/>
        </w:rPr>
        <w:t>Lasswell's</w:t>
      </w:r>
      <w:proofErr w:type="spellEnd"/>
      <w:r w:rsidRPr="00C06C1B">
        <w:rPr>
          <w:rFonts w:cs="Arial"/>
          <w:color w:val="000000"/>
          <w:shd w:val="clear" w:color="auto" w:fill="FFFFFF"/>
        </w:rPr>
        <w:t xml:space="preserve"> words, is its "technique.</w:t>
      </w:r>
    </w:p>
    <w:p w:rsidR="00C06C1B" w:rsidRPr="00C06C1B" w:rsidRDefault="00C06C1B" w:rsidP="00C06C1B">
      <w:pPr>
        <w:pStyle w:val="ListParagraph"/>
        <w:numPr>
          <w:ilvl w:val="1"/>
          <w:numId w:val="1"/>
        </w:numPr>
      </w:pPr>
      <w:r w:rsidRPr="00C06C1B">
        <w:rPr>
          <w:rFonts w:cs="Arial"/>
          <w:color w:val="000000"/>
          <w:shd w:val="clear" w:color="auto" w:fill="FFFFFF"/>
        </w:rPr>
        <w:t>The neutralist school that propaganda is a process of persuasion that is part of human nature.</w:t>
      </w:r>
    </w:p>
    <w:p w:rsidR="00C06C1B" w:rsidRPr="00C06C1B" w:rsidRDefault="00C06C1B" w:rsidP="00C06C1B">
      <w:pPr>
        <w:pStyle w:val="ListParagraph"/>
        <w:numPr>
          <w:ilvl w:val="1"/>
          <w:numId w:val="1"/>
        </w:numPr>
        <w:rPr>
          <w:rStyle w:val="apple-converted-space"/>
        </w:rPr>
      </w:pPr>
      <w:r w:rsidRPr="00C06C1B">
        <w:rPr>
          <w:rFonts w:cs="Arial"/>
          <w:color w:val="000000"/>
          <w:shd w:val="clear" w:color="auto" w:fill="FFFFFF"/>
        </w:rPr>
        <w:t>As for the results of propaganda, the schools also differ. The first, which stresses the hypnotic, diabolical power of propaganda, tends to argue that it can control behavior and manipulate entire populations without their being aware of it, as is the case in Orwell's 1984; the second school, with its stress on the concrete and definable (and emphasis on the limitations of propaganda as a tool of policy), as a rule is more skeptical about what propaganda can actually achieve and how its influence can be accurately measured.</w:t>
      </w:r>
      <w:r w:rsidRPr="00C06C1B">
        <w:rPr>
          <w:rStyle w:val="apple-converted-space"/>
          <w:rFonts w:cs="Arial"/>
          <w:color w:val="000000"/>
          <w:shd w:val="clear" w:color="auto" w:fill="FFFFFF"/>
        </w:rPr>
        <w:t> </w:t>
      </w:r>
    </w:p>
    <w:p w:rsidR="00C06C1B" w:rsidRDefault="00C06C1B" w:rsidP="00C06C1B">
      <w:pPr>
        <w:pStyle w:val="ListParagraph"/>
        <w:numPr>
          <w:ilvl w:val="0"/>
          <w:numId w:val="1"/>
        </w:numPr>
      </w:pPr>
      <w:r>
        <w:t>Intervention Information:</w:t>
      </w:r>
    </w:p>
    <w:p w:rsidR="00C06C1B" w:rsidRDefault="00C06C1B" w:rsidP="00C06C1B">
      <w:pPr>
        <w:pStyle w:val="ListParagraph"/>
        <w:numPr>
          <w:ilvl w:val="1"/>
          <w:numId w:val="1"/>
        </w:numPr>
      </w:pPr>
      <w:r>
        <w:t>Mass media reach not only people's homes, but also their minds, shaping their thoughts and sometimes their behavior. Many of the humanitarian disasters of the twentieth century were spawned or exacerbated over the airwaves: radio was used to propagate Nazi ideology in Germany and spur genocide in Rwanda, Somali warlords used it to incite civil war and widespread violence, and it has been instrumental, with television, in fomenting ethnic animosity and bloodshed in the former Yugoslavia.</w:t>
      </w:r>
    </w:p>
    <w:p w:rsidR="00C06C1B" w:rsidRDefault="00C06C1B" w:rsidP="00C06C1B">
      <w:pPr>
        <w:pStyle w:val="ListParagraph"/>
        <w:numPr>
          <w:ilvl w:val="1"/>
          <w:numId w:val="1"/>
        </w:numPr>
      </w:pPr>
      <w:r w:rsidRPr="00F03420">
        <w:t>Radio and television jamming is the most potentially controversial of the unit's proposed tasks and ideally should be used only after peace broadcasting has failed, but often there may not be time for such piecemeal escalation.</w:t>
      </w:r>
    </w:p>
    <w:p w:rsidR="00C06C1B" w:rsidRDefault="00C06C1B" w:rsidP="00C06C1B">
      <w:pPr>
        <w:pStyle w:val="ListParagraph"/>
        <w:numPr>
          <w:ilvl w:val="1"/>
          <w:numId w:val="1"/>
        </w:numPr>
      </w:pPr>
      <w:r w:rsidRPr="00F03420">
        <w:lastRenderedPageBreak/>
        <w:t>The internationally authorized use of jamming technology also raises important sovereignty issues. Nations of the developing world will likely view the proposed unit as another means by which big powers can exert their political and technological dominance over smaller states</w:t>
      </w:r>
    </w:p>
    <w:p w:rsidR="00C06C1B" w:rsidRDefault="00C06C1B" w:rsidP="00C06C1B">
      <w:pPr>
        <w:pStyle w:val="ListParagraph"/>
        <w:numPr>
          <w:ilvl w:val="1"/>
          <w:numId w:val="1"/>
        </w:numPr>
      </w:pPr>
      <w:r w:rsidRPr="00F03420">
        <w:t>Clearly, information intervention will be more feasible and effective against small-scale actors with a limited range of media activities than against more technologically developed groups with access to multiple media outlets</w:t>
      </w:r>
      <w:r>
        <w:t>.</w:t>
      </w:r>
    </w:p>
    <w:p w:rsidR="00C06C1B" w:rsidRDefault="00C06C1B" w:rsidP="00C06C1B">
      <w:pPr>
        <w:pStyle w:val="ListParagraph"/>
        <w:numPr>
          <w:ilvl w:val="1"/>
          <w:numId w:val="1"/>
        </w:numPr>
      </w:pPr>
      <w:r w:rsidRPr="00F03420">
        <w:t>Permitting limited radio and television jamming in defense of human rights is no magic bullet, but it is a potentially effective and relatively low-risk tool for countering dangerous messages that incite people to violence.</w:t>
      </w:r>
    </w:p>
    <w:p w:rsidR="00C06C1B" w:rsidRPr="00035D3A" w:rsidRDefault="00C06C1B" w:rsidP="00035D3A">
      <w:pPr>
        <w:rPr>
          <w:b/>
          <w:u w:val="single"/>
        </w:rPr>
      </w:pPr>
      <w:r w:rsidRPr="00035D3A">
        <w:rPr>
          <w:b/>
          <w:u w:val="single"/>
        </w:rPr>
        <w:t>Media as Enculturation:</w:t>
      </w:r>
    </w:p>
    <w:p w:rsidR="00C06C1B" w:rsidRPr="00C06C1B" w:rsidRDefault="00C06C1B" w:rsidP="00C06C1B">
      <w:pPr>
        <w:pStyle w:val="ListParagraph"/>
        <w:numPr>
          <w:ilvl w:val="0"/>
          <w:numId w:val="1"/>
        </w:numPr>
        <w:rPr>
          <w:u w:val="single"/>
        </w:rPr>
      </w:pPr>
      <w:r w:rsidRPr="00C06C1B">
        <w:rPr>
          <w:u w:val="single"/>
        </w:rPr>
        <w:t>Culture Policy:</w:t>
      </w:r>
      <w:r>
        <w:t xml:space="preserve"> the expression of government’s willingness to adopt and implement a set of coherent principles, objectives, and means to protect and foster its country cultural expression. </w:t>
      </w:r>
    </w:p>
    <w:p w:rsidR="00C06C1B" w:rsidRPr="00AF15F1" w:rsidRDefault="00AF15F1" w:rsidP="00C06C1B">
      <w:pPr>
        <w:pStyle w:val="ListParagraph"/>
        <w:numPr>
          <w:ilvl w:val="0"/>
          <w:numId w:val="1"/>
        </w:numPr>
        <w:rPr>
          <w:u w:val="single"/>
        </w:rPr>
      </w:pPr>
      <w:r>
        <w:t>Music:</w:t>
      </w:r>
    </w:p>
    <w:p w:rsidR="00AF15F1" w:rsidRDefault="00AF15F1" w:rsidP="00AF15F1">
      <w:pPr>
        <w:pStyle w:val="ListParagraph"/>
        <w:numPr>
          <w:ilvl w:val="1"/>
          <w:numId w:val="1"/>
        </w:numPr>
      </w:pPr>
      <w:r w:rsidRPr="00AF15F1">
        <w:t>Canadian recording  companies account for most  of Canadian recording sales</w:t>
      </w:r>
      <w:r>
        <w:t>,  and launch most Canadian  Arti</w:t>
      </w:r>
      <w:r w:rsidRPr="00AF15F1">
        <w:t>sts  </w:t>
      </w:r>
    </w:p>
    <w:p w:rsidR="00AF15F1" w:rsidRDefault="00AF15F1" w:rsidP="00AF15F1">
      <w:pPr>
        <w:pStyle w:val="ListParagraph"/>
        <w:numPr>
          <w:ilvl w:val="0"/>
          <w:numId w:val="1"/>
        </w:numPr>
      </w:pPr>
      <w:r>
        <w:t>Film:</w:t>
      </w:r>
    </w:p>
    <w:p w:rsidR="00AF15F1" w:rsidRDefault="00AF15F1" w:rsidP="00AF15F1">
      <w:pPr>
        <w:pStyle w:val="ListParagraph"/>
        <w:numPr>
          <w:ilvl w:val="1"/>
          <w:numId w:val="1"/>
        </w:numPr>
      </w:pPr>
      <w:r w:rsidRPr="00AF15F1">
        <w:t>Sell the Country: Earlie</w:t>
      </w:r>
      <w:r>
        <w:t>st film used to promote immigrati</w:t>
      </w:r>
      <w:r w:rsidRPr="00AF15F1">
        <w:t>on  to prairies, 1900‐1914 </w:t>
      </w:r>
    </w:p>
    <w:p w:rsidR="00AF15F1" w:rsidRDefault="00AF15F1" w:rsidP="00AF15F1">
      <w:pPr>
        <w:pStyle w:val="ListParagraph"/>
        <w:numPr>
          <w:ilvl w:val="1"/>
          <w:numId w:val="1"/>
        </w:numPr>
      </w:pPr>
      <w:r w:rsidRPr="00AF15F1">
        <w:t>Win the Wa</w:t>
      </w:r>
      <w:r>
        <w:t>r: WWI and WWII propaganda films</w:t>
      </w:r>
    </w:p>
    <w:p w:rsidR="00AF15F1" w:rsidRDefault="00AF15F1" w:rsidP="00AF15F1">
      <w:pPr>
        <w:pStyle w:val="ListParagraph"/>
        <w:numPr>
          <w:ilvl w:val="1"/>
          <w:numId w:val="1"/>
        </w:numPr>
      </w:pPr>
      <w:r>
        <w:t>Canadian Corporation Deal:</w:t>
      </w:r>
    </w:p>
    <w:p w:rsidR="00AF15F1" w:rsidRDefault="00AF15F1" w:rsidP="00AF15F1">
      <w:pPr>
        <w:pStyle w:val="ListParagraph"/>
        <w:numPr>
          <w:ilvl w:val="2"/>
          <w:numId w:val="1"/>
        </w:numPr>
      </w:pPr>
      <w:r>
        <w:t>Free trade in films (No taxes on US films)</w:t>
      </w:r>
    </w:p>
    <w:p w:rsidR="00AF15F1" w:rsidRDefault="00AF15F1" w:rsidP="00AF15F1">
      <w:pPr>
        <w:pStyle w:val="ListParagraph"/>
        <w:numPr>
          <w:ilvl w:val="2"/>
          <w:numId w:val="1"/>
        </w:numPr>
      </w:pPr>
      <w:r>
        <w:t>Hollywood promised to mention Canada in films and suggest that tourism in Canada would boom as a result.</w:t>
      </w:r>
    </w:p>
    <w:p w:rsidR="00AF15F1" w:rsidRDefault="00AF15F1" w:rsidP="00AF15F1">
      <w:pPr>
        <w:pStyle w:val="ListParagraph"/>
        <w:numPr>
          <w:ilvl w:val="2"/>
          <w:numId w:val="1"/>
        </w:numPr>
      </w:pPr>
      <w:r>
        <w:t>Created Canadian stereotypes.</w:t>
      </w:r>
    </w:p>
    <w:p w:rsidR="00AF15F1" w:rsidRDefault="00035D3A" w:rsidP="00035D3A">
      <w:pPr>
        <w:pStyle w:val="ListParagraph"/>
        <w:numPr>
          <w:ilvl w:val="1"/>
          <w:numId w:val="1"/>
        </w:numPr>
      </w:pPr>
      <w:r>
        <w:t xml:space="preserve">Canadian Film Development Corporation and </w:t>
      </w:r>
      <w:proofErr w:type="spellStart"/>
      <w:r>
        <w:t>Telefilm</w:t>
      </w:r>
      <w:proofErr w:type="spellEnd"/>
      <w:r>
        <w:t xml:space="preserve"> Canada:</w:t>
      </w:r>
    </w:p>
    <w:p w:rsidR="00035D3A" w:rsidRDefault="00035D3A" w:rsidP="00035D3A">
      <w:pPr>
        <w:pStyle w:val="ListParagraph"/>
        <w:numPr>
          <w:ilvl w:val="2"/>
          <w:numId w:val="1"/>
        </w:numPr>
      </w:pPr>
      <w:r>
        <w:t>Ability to write off investments in films (Tax deductions)</w:t>
      </w:r>
    </w:p>
    <w:p w:rsidR="00035D3A" w:rsidRDefault="00035D3A" w:rsidP="00035D3A">
      <w:pPr>
        <w:pStyle w:val="ListParagraph"/>
        <w:numPr>
          <w:ilvl w:val="2"/>
          <w:numId w:val="1"/>
        </w:numPr>
      </w:pPr>
      <w:r>
        <w:t>Gear film production to television distribution and exhibitions(CBC and Canadian Television are our primary means of watching Canadian films)</w:t>
      </w:r>
    </w:p>
    <w:p w:rsidR="00035D3A" w:rsidRDefault="00035D3A" w:rsidP="00035D3A">
      <w:pPr>
        <w:pStyle w:val="ListParagraph"/>
        <w:numPr>
          <w:ilvl w:val="0"/>
          <w:numId w:val="1"/>
        </w:numPr>
      </w:pPr>
      <w:r>
        <w:t>Books:</w:t>
      </w:r>
    </w:p>
    <w:p w:rsidR="00035D3A" w:rsidRDefault="00035D3A" w:rsidP="00035D3A">
      <w:pPr>
        <w:pStyle w:val="ListParagraph"/>
        <w:numPr>
          <w:ilvl w:val="1"/>
          <w:numId w:val="1"/>
        </w:numPr>
      </w:pPr>
      <w:r w:rsidRPr="00035D3A">
        <w:t>Canadian Council and support</w:t>
      </w:r>
      <w:r>
        <w:t> of CDN book publishing firms.</w:t>
      </w:r>
    </w:p>
    <w:p w:rsidR="00035D3A" w:rsidRDefault="00035D3A" w:rsidP="00035D3A">
      <w:pPr>
        <w:pStyle w:val="ListParagraph"/>
        <w:numPr>
          <w:ilvl w:val="1"/>
          <w:numId w:val="1"/>
        </w:numPr>
      </w:pPr>
      <w:r w:rsidRPr="00035D3A">
        <w:t>Chapters Model of Book  Retailing</w:t>
      </w:r>
    </w:p>
    <w:p w:rsidR="00035D3A" w:rsidRDefault="00035D3A" w:rsidP="00035D3A">
      <w:pPr>
        <w:pStyle w:val="ListParagraph"/>
        <w:numPr>
          <w:ilvl w:val="2"/>
          <w:numId w:val="1"/>
        </w:numPr>
      </w:pPr>
      <w:r>
        <w:t>Big Box store </w:t>
      </w:r>
    </w:p>
    <w:p w:rsidR="00035D3A" w:rsidRDefault="00035D3A" w:rsidP="00035D3A">
      <w:pPr>
        <w:pStyle w:val="ListParagraph"/>
        <w:numPr>
          <w:ilvl w:val="2"/>
          <w:numId w:val="1"/>
        </w:numPr>
      </w:pPr>
      <w:r>
        <w:t>Starbucks / Coffee shops</w:t>
      </w:r>
    </w:p>
    <w:p w:rsidR="00035D3A" w:rsidRDefault="00035D3A" w:rsidP="00035D3A">
      <w:pPr>
        <w:pStyle w:val="ListParagraph"/>
        <w:numPr>
          <w:ilvl w:val="2"/>
          <w:numId w:val="1"/>
        </w:numPr>
      </w:pPr>
      <w:r>
        <w:t>Reading encouraged</w:t>
      </w:r>
    </w:p>
    <w:p w:rsidR="00035D3A" w:rsidRDefault="00035D3A" w:rsidP="00035D3A">
      <w:pPr>
        <w:pStyle w:val="ListParagraph"/>
        <w:numPr>
          <w:ilvl w:val="2"/>
          <w:numId w:val="1"/>
        </w:numPr>
      </w:pPr>
      <w:r w:rsidRPr="00035D3A">
        <w:t>Damaging to Book  publishers </w:t>
      </w:r>
    </w:p>
    <w:p w:rsidR="00035D3A" w:rsidRDefault="00035D3A" w:rsidP="00035D3A">
      <w:pPr>
        <w:pStyle w:val="ListParagraph"/>
        <w:numPr>
          <w:ilvl w:val="1"/>
          <w:numId w:val="1"/>
        </w:numPr>
      </w:pPr>
      <w:r>
        <w:t>Kindle.</w:t>
      </w:r>
    </w:p>
    <w:p w:rsidR="00035D3A" w:rsidRDefault="00035D3A" w:rsidP="00035D3A">
      <w:pPr>
        <w:rPr>
          <w:b/>
          <w:u w:val="single"/>
        </w:rPr>
      </w:pPr>
    </w:p>
    <w:p w:rsidR="00035D3A" w:rsidRDefault="00035D3A" w:rsidP="00035D3A">
      <w:pPr>
        <w:rPr>
          <w:b/>
          <w:u w:val="single"/>
        </w:rPr>
      </w:pPr>
    </w:p>
    <w:p w:rsidR="00035D3A" w:rsidRPr="00035D3A" w:rsidRDefault="00035D3A" w:rsidP="00035D3A">
      <w:pPr>
        <w:rPr>
          <w:b/>
          <w:u w:val="single"/>
        </w:rPr>
      </w:pPr>
      <w:r w:rsidRPr="00035D3A">
        <w:rPr>
          <w:b/>
          <w:u w:val="single"/>
        </w:rPr>
        <w:lastRenderedPageBreak/>
        <w:t>Media as Identity Formations:</w:t>
      </w:r>
    </w:p>
    <w:p w:rsidR="00035D3A" w:rsidRPr="00035D3A" w:rsidRDefault="00035D3A" w:rsidP="00035D3A">
      <w:pPr>
        <w:pStyle w:val="ListParagraph"/>
        <w:numPr>
          <w:ilvl w:val="0"/>
          <w:numId w:val="1"/>
        </w:numPr>
        <w:rPr>
          <w:b/>
          <w:u w:val="single"/>
        </w:rPr>
      </w:pPr>
      <w:r w:rsidRPr="00035D3A">
        <w:rPr>
          <w:u w:val="single"/>
        </w:rPr>
        <w:t>APTN:</w:t>
      </w:r>
    </w:p>
    <w:p w:rsidR="00035D3A" w:rsidRDefault="00035D3A" w:rsidP="00035D3A">
      <w:pPr>
        <w:pStyle w:val="ListParagraph"/>
        <w:numPr>
          <w:ilvl w:val="0"/>
          <w:numId w:val="1"/>
        </w:numPr>
      </w:pPr>
      <w:r>
        <w:t>Many mainstream television programs provide instantaneous access to different cultures, traditions, and stories. Infused with romantic ideas, these global productions portray the exoticism of faraway worlds as non-contested sites of human existence. Discovery Television and Disney transform many world cultures into accessible and consumable "eye candy." Travel and adventure programs highlight the beauty and allure of foreign places without ever revealing discrepancies based on economic, political, and cultural interdependencies. Globe-trotting through this televised landscape, the armchair tourist would never suspect that the true nature of many destinations, from Latin America to Polynesia, is based on struggles for economic and political equilibrium and access to the health care, education, and prosperity enjoyed by citizens of many Western nations.</w:t>
      </w:r>
    </w:p>
    <w:p w:rsidR="00035D3A" w:rsidRDefault="00035D3A" w:rsidP="00035D3A">
      <w:pPr>
        <w:pStyle w:val="ListParagraph"/>
        <w:numPr>
          <w:ilvl w:val="0"/>
          <w:numId w:val="1"/>
        </w:numPr>
      </w:pPr>
      <w:r>
        <w:t>In contrast, Aboriginal programs offer a distinctly different insight into cultural, economic, and political affairs of First Nation peoples. The stories told in the programs have not been told in this format before. They document a people struggling for cultural survival in a global economy. At the same time, the motivation and need to succeed makes producers and network executives part of the global economy as they attempt to create a viable broadcasting business. This dichotomy is expressed in the program schedule, which features the traditional next to the hybrid.</w:t>
      </w:r>
    </w:p>
    <w:p w:rsidR="00035D3A" w:rsidRDefault="00035D3A" w:rsidP="00035D3A">
      <w:pPr>
        <w:pStyle w:val="ListParagraph"/>
        <w:numPr>
          <w:ilvl w:val="0"/>
          <w:numId w:val="1"/>
        </w:numPr>
      </w:pPr>
      <w:r>
        <w:t>First Nations productions and the Aboriginal Peoples Television Network illustrate the potential for creating co-productions based on shared interests and content rather than mere financial gain (</w:t>
      </w:r>
      <w:proofErr w:type="spellStart"/>
      <w:r>
        <w:t>Baltruschat</w:t>
      </w:r>
      <w:proofErr w:type="spellEnd"/>
      <w:r>
        <w:t>, 2003). The possibility to document stories as they relate to peoples who share, in spite of geographic distance, cultural similarities, and historical backgrounds provides an opportunity for global stories to be told from critical perspectives. First Nations stories and their underlying message for the preservation of cultural traditions also relate to environmental protection, which is often tied closely to traditional lifestyles (Cranmer, interview, 2003).</w:t>
      </w:r>
    </w:p>
    <w:p w:rsidR="00035D3A" w:rsidRDefault="00035D3A" w:rsidP="00035D3A">
      <w:pPr>
        <w:pStyle w:val="ListParagraph"/>
        <w:numPr>
          <w:ilvl w:val="0"/>
          <w:numId w:val="1"/>
        </w:numPr>
      </w:pPr>
      <w:r>
        <w:t>The development of digital technologies and their ease of transfer from one digital medium to another offers an opportunity for young, emerging filmmakers to explore their own stories based on local and emerging evolving global perspectives. Diversity, balance, and critical perspectives are crucial in a media landscape saturated with infotainment, commercial productions, and sensationalized reality-TV programs. First Nations producers and APTN spotlight the potentials of television - the ability to educate, entertain, and mediate debate critically through media channels</w:t>
      </w:r>
    </w:p>
    <w:p w:rsidR="00035D3A" w:rsidRPr="00035D3A" w:rsidRDefault="00035D3A" w:rsidP="00035D3A">
      <w:pPr>
        <w:pStyle w:val="ListParagraph"/>
        <w:numPr>
          <w:ilvl w:val="0"/>
          <w:numId w:val="1"/>
        </w:numPr>
        <w:rPr>
          <w:b/>
          <w:u w:val="single"/>
        </w:rPr>
      </w:pPr>
      <w:proofErr w:type="spellStart"/>
      <w:r>
        <w:rPr>
          <w:u w:val="single"/>
        </w:rPr>
        <w:t>Nanook</w:t>
      </w:r>
      <w:proofErr w:type="spellEnd"/>
      <w:r>
        <w:rPr>
          <w:u w:val="single"/>
        </w:rPr>
        <w:t xml:space="preserve"> of the North:</w:t>
      </w:r>
    </w:p>
    <w:p w:rsidR="00035D3A" w:rsidRPr="00035D3A" w:rsidRDefault="00035D3A" w:rsidP="00035D3A">
      <w:pPr>
        <w:pStyle w:val="ListParagraph"/>
        <w:numPr>
          <w:ilvl w:val="1"/>
          <w:numId w:val="1"/>
        </w:numPr>
        <w:rPr>
          <w:b/>
          <w:u w:val="single"/>
        </w:rPr>
      </w:pPr>
      <w:r>
        <w:t xml:space="preserve">Hired an actor to play </w:t>
      </w:r>
      <w:proofErr w:type="spellStart"/>
      <w:r>
        <w:t>Nanook</w:t>
      </w:r>
      <w:proofErr w:type="spellEnd"/>
      <w:r>
        <w:t>.</w:t>
      </w:r>
    </w:p>
    <w:p w:rsidR="00035D3A" w:rsidRPr="00035D3A" w:rsidRDefault="00035D3A" w:rsidP="00035D3A">
      <w:pPr>
        <w:pStyle w:val="ListParagraph"/>
        <w:numPr>
          <w:ilvl w:val="1"/>
          <w:numId w:val="1"/>
        </w:numPr>
        <w:rPr>
          <w:b/>
          <w:u w:val="single"/>
        </w:rPr>
      </w:pPr>
      <w:r>
        <w:t>Pretends me doesn’t know anything about the modern world.</w:t>
      </w:r>
    </w:p>
    <w:p w:rsidR="00035D3A" w:rsidRPr="00035D3A" w:rsidRDefault="00035D3A" w:rsidP="00035D3A">
      <w:pPr>
        <w:pStyle w:val="ListParagraph"/>
        <w:numPr>
          <w:ilvl w:val="0"/>
          <w:numId w:val="1"/>
        </w:numPr>
        <w:rPr>
          <w:b/>
          <w:u w:val="single"/>
        </w:rPr>
      </w:pPr>
      <w:r w:rsidRPr="00035D3A">
        <w:rPr>
          <w:u w:val="single"/>
        </w:rPr>
        <w:t>Buffalo Bill’s Wild West Show:</w:t>
      </w:r>
    </w:p>
    <w:p w:rsidR="00035D3A" w:rsidRPr="003452B8" w:rsidRDefault="003452B8" w:rsidP="00035D3A">
      <w:pPr>
        <w:pStyle w:val="ListParagraph"/>
        <w:numPr>
          <w:ilvl w:val="1"/>
          <w:numId w:val="1"/>
        </w:numPr>
        <w:rPr>
          <w:b/>
          <w:u w:val="single"/>
        </w:rPr>
      </w:pPr>
      <w:r>
        <w:t>Hired “Indian” actors to travel with him around the world and act Indian.</w:t>
      </w:r>
    </w:p>
    <w:p w:rsidR="003452B8" w:rsidRPr="003452B8" w:rsidRDefault="003452B8" w:rsidP="00035D3A">
      <w:pPr>
        <w:pStyle w:val="ListParagraph"/>
        <w:numPr>
          <w:ilvl w:val="1"/>
          <w:numId w:val="1"/>
        </w:numPr>
        <w:rPr>
          <w:b/>
          <w:u w:val="single"/>
        </w:rPr>
      </w:pPr>
      <w:r>
        <w:t>Re-enforced Indian Stereotypes.</w:t>
      </w:r>
    </w:p>
    <w:p w:rsidR="003452B8" w:rsidRPr="003452B8" w:rsidRDefault="003452B8" w:rsidP="003452B8">
      <w:pPr>
        <w:pStyle w:val="ListParagraph"/>
        <w:numPr>
          <w:ilvl w:val="0"/>
          <w:numId w:val="1"/>
        </w:numPr>
        <w:rPr>
          <w:b/>
          <w:u w:val="single"/>
        </w:rPr>
      </w:pPr>
      <w:r w:rsidRPr="003452B8">
        <w:rPr>
          <w:u w:val="single"/>
        </w:rPr>
        <w:t>Chicago Columbian Exposition:</w:t>
      </w:r>
    </w:p>
    <w:p w:rsidR="003452B8" w:rsidRPr="003452B8" w:rsidRDefault="003452B8" w:rsidP="003452B8">
      <w:pPr>
        <w:pStyle w:val="ListParagraph"/>
        <w:numPr>
          <w:ilvl w:val="1"/>
          <w:numId w:val="1"/>
        </w:numPr>
        <w:rPr>
          <w:b/>
          <w:u w:val="single"/>
        </w:rPr>
      </w:pPr>
      <w:r>
        <w:t>Hire Indian people to pose for exhibitions, People walked around and looked at them.</w:t>
      </w:r>
    </w:p>
    <w:p w:rsidR="003452B8" w:rsidRPr="003452B8" w:rsidRDefault="003452B8" w:rsidP="003452B8">
      <w:pPr>
        <w:pStyle w:val="ListParagraph"/>
        <w:numPr>
          <w:ilvl w:val="0"/>
          <w:numId w:val="1"/>
        </w:numPr>
        <w:rPr>
          <w:b/>
          <w:u w:val="single"/>
        </w:rPr>
      </w:pPr>
      <w:r>
        <w:rPr>
          <w:u w:val="single"/>
        </w:rPr>
        <w:lastRenderedPageBreak/>
        <w:t>Indian’s in Media:</w:t>
      </w:r>
    </w:p>
    <w:p w:rsidR="003452B8" w:rsidRPr="003452B8" w:rsidRDefault="003452B8" w:rsidP="003452B8">
      <w:pPr>
        <w:pStyle w:val="ListParagraph"/>
        <w:numPr>
          <w:ilvl w:val="1"/>
          <w:numId w:val="1"/>
        </w:numPr>
        <w:rPr>
          <w:u w:val="single"/>
        </w:rPr>
      </w:pPr>
      <w:r w:rsidRPr="003452B8">
        <w:rPr>
          <w:u w:val="single"/>
        </w:rPr>
        <w:t>The Noble Savage:</w:t>
      </w:r>
    </w:p>
    <w:p w:rsidR="003452B8" w:rsidRPr="003452B8" w:rsidRDefault="003452B8" w:rsidP="003452B8">
      <w:pPr>
        <w:pStyle w:val="ListParagraph"/>
        <w:numPr>
          <w:ilvl w:val="1"/>
          <w:numId w:val="1"/>
        </w:numPr>
        <w:rPr>
          <w:b/>
          <w:u w:val="single"/>
        </w:rPr>
      </w:pPr>
      <w:r>
        <w:t>The white man’s friends.</w:t>
      </w:r>
    </w:p>
    <w:p w:rsidR="003452B8" w:rsidRPr="003452B8" w:rsidRDefault="003452B8" w:rsidP="003452B8">
      <w:pPr>
        <w:pStyle w:val="ListParagraph"/>
        <w:numPr>
          <w:ilvl w:val="1"/>
          <w:numId w:val="1"/>
        </w:numPr>
        <w:rPr>
          <w:b/>
          <w:u w:val="single"/>
        </w:rPr>
      </w:pPr>
      <w:r>
        <w:t>The warrior stud.</w:t>
      </w:r>
    </w:p>
    <w:p w:rsidR="003452B8" w:rsidRPr="003452B8" w:rsidRDefault="003452B8" w:rsidP="003452B8">
      <w:pPr>
        <w:pStyle w:val="ListParagraph"/>
        <w:numPr>
          <w:ilvl w:val="1"/>
          <w:numId w:val="1"/>
        </w:numPr>
        <w:rPr>
          <w:b/>
          <w:u w:val="single"/>
        </w:rPr>
      </w:pPr>
      <w:r>
        <w:t>Spiritual</w:t>
      </w:r>
    </w:p>
    <w:p w:rsidR="003452B8" w:rsidRPr="003452B8" w:rsidRDefault="003452B8" w:rsidP="003452B8">
      <w:pPr>
        <w:pStyle w:val="ListParagraph"/>
        <w:numPr>
          <w:ilvl w:val="1"/>
          <w:numId w:val="1"/>
        </w:numPr>
        <w:rPr>
          <w:b/>
          <w:u w:val="single"/>
        </w:rPr>
      </w:pPr>
      <w:r>
        <w:t>Connection with nature</w:t>
      </w:r>
    </w:p>
    <w:p w:rsidR="003452B8" w:rsidRPr="003452B8" w:rsidRDefault="003452B8" w:rsidP="003452B8">
      <w:pPr>
        <w:pStyle w:val="ListParagraph"/>
        <w:numPr>
          <w:ilvl w:val="1"/>
          <w:numId w:val="1"/>
        </w:numPr>
        <w:rPr>
          <w:b/>
          <w:u w:val="single"/>
        </w:rPr>
      </w:pPr>
      <w:r>
        <w:t>Brave</w:t>
      </w:r>
    </w:p>
    <w:p w:rsidR="003452B8" w:rsidRPr="003452B8" w:rsidRDefault="003452B8" w:rsidP="003452B8">
      <w:pPr>
        <w:pStyle w:val="ListParagraph"/>
        <w:numPr>
          <w:ilvl w:val="1"/>
          <w:numId w:val="1"/>
        </w:numPr>
        <w:rPr>
          <w:b/>
          <w:u w:val="single"/>
        </w:rPr>
      </w:pPr>
      <w:r>
        <w:t>Stoic</w:t>
      </w:r>
    </w:p>
    <w:p w:rsidR="003452B8" w:rsidRPr="00824525" w:rsidRDefault="00824525" w:rsidP="003452B8">
      <w:pPr>
        <w:pStyle w:val="ListParagraph"/>
        <w:numPr>
          <w:ilvl w:val="1"/>
          <w:numId w:val="1"/>
        </w:numPr>
        <w:rPr>
          <w:b/>
          <w:u w:val="single"/>
        </w:rPr>
      </w:pPr>
      <w:r>
        <w:rPr>
          <w:u w:val="single"/>
        </w:rPr>
        <w:t>Ignoble Savage:</w:t>
      </w:r>
    </w:p>
    <w:p w:rsidR="00824525" w:rsidRPr="00824525" w:rsidRDefault="00824525" w:rsidP="003452B8">
      <w:pPr>
        <w:pStyle w:val="ListParagraph"/>
        <w:numPr>
          <w:ilvl w:val="1"/>
          <w:numId w:val="1"/>
        </w:numPr>
        <w:rPr>
          <w:b/>
          <w:u w:val="single"/>
        </w:rPr>
      </w:pPr>
      <w:r>
        <w:t>Violent</w:t>
      </w:r>
    </w:p>
    <w:p w:rsidR="00824525" w:rsidRPr="00824525" w:rsidRDefault="00824525" w:rsidP="003452B8">
      <w:pPr>
        <w:pStyle w:val="ListParagraph"/>
        <w:numPr>
          <w:ilvl w:val="1"/>
          <w:numId w:val="1"/>
        </w:numPr>
        <w:rPr>
          <w:b/>
          <w:u w:val="single"/>
        </w:rPr>
      </w:pPr>
      <w:r>
        <w:t>Blood-thirsty</w:t>
      </w:r>
    </w:p>
    <w:p w:rsidR="00824525" w:rsidRPr="00824525" w:rsidRDefault="00824525" w:rsidP="003452B8">
      <w:pPr>
        <w:pStyle w:val="ListParagraph"/>
        <w:numPr>
          <w:ilvl w:val="1"/>
          <w:numId w:val="1"/>
        </w:numPr>
        <w:rPr>
          <w:b/>
          <w:u w:val="single"/>
        </w:rPr>
      </w:pPr>
      <w:r>
        <w:t>Drunken</w:t>
      </w:r>
    </w:p>
    <w:p w:rsidR="00824525" w:rsidRPr="00824525" w:rsidRDefault="00824525" w:rsidP="00824525">
      <w:pPr>
        <w:pStyle w:val="ListParagraph"/>
        <w:numPr>
          <w:ilvl w:val="1"/>
          <w:numId w:val="1"/>
        </w:numPr>
        <w:rPr>
          <w:b/>
          <w:u w:val="single"/>
        </w:rPr>
      </w:pPr>
      <w:r>
        <w:t>Backwards</w:t>
      </w:r>
    </w:p>
    <w:p w:rsidR="00824525" w:rsidRPr="00824525" w:rsidRDefault="00824525" w:rsidP="00824525">
      <w:pPr>
        <w:pStyle w:val="ListParagraph"/>
        <w:numPr>
          <w:ilvl w:val="1"/>
          <w:numId w:val="1"/>
        </w:numPr>
        <w:rPr>
          <w:b/>
          <w:u w:val="single"/>
        </w:rPr>
      </w:pPr>
      <w:r>
        <w:t>Uneducated</w:t>
      </w:r>
    </w:p>
    <w:p w:rsidR="00824525" w:rsidRDefault="00824525" w:rsidP="00824525">
      <w:pPr>
        <w:rPr>
          <w:b/>
          <w:u w:val="single"/>
        </w:rPr>
      </w:pPr>
      <w:r>
        <w:rPr>
          <w:b/>
          <w:u w:val="single"/>
        </w:rPr>
        <w:t>Media as Cloud</w:t>
      </w:r>
    </w:p>
    <w:p w:rsidR="00824525" w:rsidRPr="00824525" w:rsidRDefault="00824525" w:rsidP="00824525">
      <w:pPr>
        <w:pStyle w:val="ListParagraph"/>
        <w:numPr>
          <w:ilvl w:val="0"/>
          <w:numId w:val="8"/>
        </w:numPr>
      </w:pPr>
      <w:r w:rsidRPr="00824525">
        <w:rPr>
          <w:color w:val="111111"/>
          <w:shd w:val="clear" w:color="auto" w:fill="FFFFFF"/>
        </w:rPr>
        <w:t>Cloud computing refers to an emerging model of computing where machines in large data centers can be dynamically provisioned, configured, and reconfigured to deliver services in a scalable manner, for needs ranging from scientific research to video sharing to e–mail.</w:t>
      </w:r>
    </w:p>
    <w:p w:rsidR="00824525" w:rsidRPr="00824525" w:rsidRDefault="00824525" w:rsidP="00824525">
      <w:pPr>
        <w:pStyle w:val="ListParagraph"/>
        <w:numPr>
          <w:ilvl w:val="0"/>
          <w:numId w:val="8"/>
        </w:numPr>
      </w:pPr>
      <w:r w:rsidRPr="00824525">
        <w:rPr>
          <w:color w:val="111111"/>
          <w:shd w:val="clear" w:color="auto" w:fill="FFFFFF"/>
        </w:rPr>
        <w:t>Cloud computing is expanding rapidly as a service used by a great many individuals and organizations internationally.</w:t>
      </w:r>
    </w:p>
    <w:p w:rsidR="00824525" w:rsidRPr="00824525" w:rsidRDefault="00824525" w:rsidP="00824525">
      <w:pPr>
        <w:pStyle w:val="ListParagraph"/>
        <w:numPr>
          <w:ilvl w:val="0"/>
          <w:numId w:val="8"/>
        </w:numPr>
      </w:pPr>
      <w:r w:rsidRPr="00824525">
        <w:rPr>
          <w:color w:val="111111"/>
          <w:shd w:val="clear" w:color="auto" w:fill="FFFFFF"/>
        </w:rPr>
        <w:t>Cloud providers already offer a variety of services, with users employing cloud computing for storing and sharing information, database management and mining, and deploying Web services, which can range from processing vast datasets for complicated scientific problems to using clouds to manage and provide access to medical records</w:t>
      </w:r>
    </w:p>
    <w:p w:rsidR="00824525" w:rsidRPr="00824525" w:rsidRDefault="00824525" w:rsidP="00824525">
      <w:pPr>
        <w:pStyle w:val="ListParagraph"/>
        <w:numPr>
          <w:ilvl w:val="0"/>
          <w:numId w:val="8"/>
        </w:numPr>
      </w:pPr>
      <w:r w:rsidRPr="00824525">
        <w:rPr>
          <w:color w:val="111111"/>
          <w:shd w:val="clear" w:color="auto" w:fill="FFFFFF"/>
        </w:rPr>
        <w:t>When discussing cloud computing it is important to note that there are several different components that it encompasses: cloud infrastructure, cloud platform, and cloud application.</w:t>
      </w:r>
      <w:r w:rsidRPr="00824525">
        <w:rPr>
          <w:rStyle w:val="apple-converted-space"/>
          <w:color w:val="111111"/>
          <w:shd w:val="clear" w:color="auto" w:fill="FFFFFF"/>
        </w:rPr>
        <w:t> </w:t>
      </w:r>
      <w:r w:rsidRPr="00824525">
        <w:rPr>
          <w:color w:val="111111"/>
          <w:shd w:val="clear" w:color="auto" w:fill="FFFFFF"/>
        </w:rPr>
        <w:t>Cloud infrastructure, or infrastructure as a service, refers to providing a computer infrastructure as a service. An example of this would be Amazon’s Elastic Compute Cloud</w:t>
      </w:r>
      <w:r w:rsidRPr="00824525">
        <w:rPr>
          <w:rStyle w:val="apple-converted-space"/>
          <w:color w:val="111111"/>
          <w:shd w:val="clear" w:color="auto" w:fill="FFFFFF"/>
        </w:rPr>
        <w:t xml:space="preserve">. </w:t>
      </w:r>
      <w:r w:rsidRPr="00824525">
        <w:rPr>
          <w:color w:val="111111"/>
          <w:shd w:val="clear" w:color="auto" w:fill="FFFFFF"/>
        </w:rPr>
        <w:t>Cloud platform, or platform as a service, refers to providing a computer platform or software stack as a service. Platform is a higher level of abstraction than infrastructure. Cloud applications are Web services that run on top of a cloud computing component.</w:t>
      </w:r>
    </w:p>
    <w:p w:rsidR="00824525" w:rsidRPr="00824525" w:rsidRDefault="00824525" w:rsidP="00824525">
      <w:pPr>
        <w:pStyle w:val="ListParagraph"/>
        <w:numPr>
          <w:ilvl w:val="0"/>
          <w:numId w:val="8"/>
        </w:numPr>
      </w:pPr>
      <w:r w:rsidRPr="00824525">
        <w:rPr>
          <w:color w:val="111111"/>
          <w:shd w:val="clear" w:color="auto" w:fill="FFFFFF"/>
        </w:rPr>
        <w:t>In response, technology companies have built increasingly large data centers, which consolidate a great number of servers (hundreds, if not thousands) with associated infrastructure for storage, networking, and cooling, to handle this ever–increasing demand.</w:t>
      </w:r>
    </w:p>
    <w:p w:rsidR="00824525" w:rsidRPr="00824525" w:rsidRDefault="00824525" w:rsidP="00824525">
      <w:pPr>
        <w:pStyle w:val="ListParagraph"/>
        <w:numPr>
          <w:ilvl w:val="0"/>
          <w:numId w:val="8"/>
        </w:numPr>
      </w:pPr>
      <w:r w:rsidRPr="00824525">
        <w:rPr>
          <w:color w:val="111111"/>
          <w:shd w:val="clear" w:color="auto" w:fill="FFFFFF"/>
        </w:rPr>
        <w:t>Cloud computing can also serve as a means of delivering “utility computing” services, in which computing capacity is treated like any other metered, pay–as–you–go utility service.</w:t>
      </w:r>
    </w:p>
    <w:p w:rsidR="00824525" w:rsidRPr="00824525" w:rsidRDefault="00824525" w:rsidP="00824525">
      <w:pPr>
        <w:pStyle w:val="ListParagraph"/>
        <w:numPr>
          <w:ilvl w:val="0"/>
          <w:numId w:val="8"/>
        </w:numPr>
      </w:pPr>
      <w:r w:rsidRPr="00824525">
        <w:rPr>
          <w:color w:val="111111"/>
          <w:shd w:val="clear" w:color="auto" w:fill="FFFFFF"/>
        </w:rPr>
        <w:t>Now, cloud computing has the potential to benefit both providers and users. Cloud providers gain additional sources of revenue and are able to commercialize their large data centers and the expertise of large–scale data management.</w:t>
      </w:r>
    </w:p>
    <w:p w:rsidR="00824525" w:rsidRPr="00824525" w:rsidRDefault="00824525" w:rsidP="00824525">
      <w:pPr>
        <w:pStyle w:val="ListParagraph"/>
        <w:numPr>
          <w:ilvl w:val="0"/>
          <w:numId w:val="8"/>
        </w:numPr>
      </w:pPr>
      <w:r w:rsidRPr="00824525">
        <w:rPr>
          <w:color w:val="111111"/>
          <w:shd w:val="clear" w:color="auto" w:fill="FFFFFF"/>
        </w:rPr>
        <w:lastRenderedPageBreak/>
        <w:t>Organizational cloud users no longer have to worry about purchasing, configuring, administering, and maintaining their own computing infrastructure, which allows them to focus on their core competencies.</w:t>
      </w:r>
    </w:p>
    <w:p w:rsidR="00824525" w:rsidRDefault="00824525" w:rsidP="00824525">
      <w:pPr>
        <w:rPr>
          <w:b/>
          <w:u w:val="single"/>
        </w:rPr>
      </w:pPr>
      <w:r>
        <w:rPr>
          <w:b/>
          <w:u w:val="single"/>
        </w:rPr>
        <w:t>Media as Mobility and Social Network</w:t>
      </w:r>
    </w:p>
    <w:p w:rsidR="00824525" w:rsidRDefault="00824525" w:rsidP="00824525">
      <w:pPr>
        <w:rPr>
          <w:b/>
          <w:u w:val="single"/>
        </w:rPr>
      </w:pPr>
      <w:r>
        <w:rPr>
          <w:b/>
          <w:u w:val="single"/>
        </w:rPr>
        <w:t>The Shallows:</w:t>
      </w:r>
    </w:p>
    <w:p w:rsidR="00824525" w:rsidRDefault="00824525" w:rsidP="00824525">
      <w:pPr>
        <w:pStyle w:val="ListParagraph"/>
        <w:numPr>
          <w:ilvl w:val="0"/>
          <w:numId w:val="5"/>
        </w:numPr>
      </w:pPr>
      <w:r>
        <w:t>“The effects of technology do not occur at the level of opinion or concepts, rather they alter patterns of perception steadily and without a resistance” – Marshall McLuhan</w:t>
      </w:r>
    </w:p>
    <w:p w:rsidR="00824525" w:rsidRDefault="00824525" w:rsidP="00824525">
      <w:pPr>
        <w:pStyle w:val="ListParagraph"/>
        <w:numPr>
          <w:ilvl w:val="0"/>
          <w:numId w:val="5"/>
        </w:numPr>
      </w:pPr>
      <w:r>
        <w:t>Our focus on a medium’s content can blind us to these deep effects (the damage media does to our nervous system)</w:t>
      </w:r>
    </w:p>
    <w:p w:rsidR="00824525" w:rsidRDefault="00824525" w:rsidP="00824525">
      <w:pPr>
        <w:pStyle w:val="ListParagraph"/>
        <w:numPr>
          <w:ilvl w:val="0"/>
          <w:numId w:val="5"/>
        </w:numPr>
      </w:pPr>
      <w:r>
        <w:t>Harder for us to focus our attention on something. Shorter attention spans. (Reading a book or watching a movie. I find myself skipping songs on my iPod more frequently than usual)</w:t>
      </w:r>
    </w:p>
    <w:p w:rsidR="00824525" w:rsidRDefault="00824525" w:rsidP="00824525">
      <w:pPr>
        <w:pStyle w:val="ListParagraph"/>
        <w:numPr>
          <w:ilvl w:val="0"/>
          <w:numId w:val="5"/>
        </w:numPr>
      </w:pPr>
      <w:r>
        <w:t>The internet is easily accessible. You can find anything online.</w:t>
      </w:r>
    </w:p>
    <w:p w:rsidR="00824525" w:rsidRDefault="00824525" w:rsidP="00824525">
      <w:pPr>
        <w:pStyle w:val="ListParagraph"/>
        <w:numPr>
          <w:ilvl w:val="0"/>
          <w:numId w:val="5"/>
        </w:numPr>
      </w:pPr>
      <w:r>
        <w:t>Saves us money in some ways. (gas money)</w:t>
      </w:r>
    </w:p>
    <w:p w:rsidR="00824525" w:rsidRDefault="00824525" w:rsidP="00824525">
      <w:pPr>
        <w:pStyle w:val="ListParagraph"/>
        <w:numPr>
          <w:ilvl w:val="0"/>
          <w:numId w:val="5"/>
        </w:numPr>
      </w:pPr>
      <w:r>
        <w:t>Media aren’t just channels of information, they supply the stuff of thought, but they also shape the process of thought. (Watching a movie or listening to a song for the first time and have it change the way you think or see life)</w:t>
      </w:r>
    </w:p>
    <w:p w:rsidR="00824525" w:rsidRDefault="00824525" w:rsidP="00824525">
      <w:pPr>
        <w:pStyle w:val="ListParagraph"/>
        <w:numPr>
          <w:ilvl w:val="0"/>
          <w:numId w:val="5"/>
        </w:numPr>
      </w:pPr>
      <w:r>
        <w:t>“The internet may have made me a less patient reader, but I think that in many ways, it has made me smarter” – Muses Davis</w:t>
      </w:r>
    </w:p>
    <w:p w:rsidR="00824525" w:rsidRDefault="00824525" w:rsidP="00824525">
      <w:pPr>
        <w:pStyle w:val="ListParagraph"/>
        <w:numPr>
          <w:ilvl w:val="0"/>
          <w:numId w:val="5"/>
        </w:numPr>
      </w:pPr>
      <w:r>
        <w:t>I consider myself to be a digital native and a media enthusiast. I grew up with a father who was against any type of media, didn’t use a cell phone, and only used the computer for checking hockey stats or watching out of town junior games.</w:t>
      </w:r>
    </w:p>
    <w:p w:rsidR="00824525" w:rsidRDefault="00824525" w:rsidP="00824525">
      <w:pPr>
        <w:pStyle w:val="ListParagraph"/>
        <w:numPr>
          <w:ilvl w:val="0"/>
          <w:numId w:val="5"/>
        </w:numPr>
      </w:pPr>
      <w:r>
        <w:t xml:space="preserve">The linear mind is a calm, focused, and undistracted mind. </w:t>
      </w:r>
    </w:p>
    <w:p w:rsidR="00824525" w:rsidRDefault="00824525" w:rsidP="00824525">
      <w:pPr>
        <w:pStyle w:val="ListParagraph"/>
        <w:numPr>
          <w:ilvl w:val="0"/>
          <w:numId w:val="5"/>
        </w:numPr>
      </w:pPr>
      <w:r>
        <w:t>The linear mind is being pushed aside for the formation of a new mind. Society modernization= Mind modernization. If our brains didn’t rewire themselves to be able to adapt to the modernized, technological society, then nothing would make sense.</w:t>
      </w:r>
    </w:p>
    <w:p w:rsidR="00824525" w:rsidRDefault="00824525" w:rsidP="00824525">
      <w:pPr>
        <w:pStyle w:val="ListParagraph"/>
        <w:numPr>
          <w:ilvl w:val="0"/>
          <w:numId w:val="5"/>
        </w:numPr>
      </w:pPr>
      <w:r>
        <w:t>I can sometimes feel myself getting a headache from reading a book, especially in low lighting.</w:t>
      </w:r>
    </w:p>
    <w:p w:rsidR="00824525" w:rsidRDefault="00824525" w:rsidP="00824525">
      <w:pPr>
        <w:pStyle w:val="ListParagraph"/>
        <w:numPr>
          <w:ilvl w:val="0"/>
          <w:numId w:val="5"/>
        </w:numPr>
      </w:pPr>
      <w:r>
        <w:t>The way in which education has changed because of media. (Assignments used to be hand written, now hand written assignments are unacceptable) When it comes to writing have we become dumber? When we had to hand write assignments and paper, we had to be aware of spelling and grammatical errors, now we have programs that will automatically correct them for us.</w:t>
      </w:r>
    </w:p>
    <w:p w:rsidR="00824525" w:rsidRDefault="00824525" w:rsidP="00824525">
      <w:pPr>
        <w:pStyle w:val="ListParagraph"/>
        <w:numPr>
          <w:ilvl w:val="0"/>
          <w:numId w:val="5"/>
        </w:numPr>
      </w:pPr>
      <w:r>
        <w:t xml:space="preserve"> “The structure of the brain might in fact be in a constant state of flux, adapting to whatever task it’s called on to perform” –J.Z Young “There is evidence that the cells of our brain literally develop and grow bigger with use, and atrophy or waste away with disuse”</w:t>
      </w:r>
    </w:p>
    <w:p w:rsidR="00824525" w:rsidRDefault="00824525" w:rsidP="00824525">
      <w:pPr>
        <w:pStyle w:val="ListParagraph"/>
        <w:numPr>
          <w:ilvl w:val="0"/>
          <w:numId w:val="5"/>
        </w:numPr>
      </w:pPr>
      <w:r>
        <w:t>Mind as a machine metaphor</w:t>
      </w:r>
    </w:p>
    <w:p w:rsidR="00824525" w:rsidRDefault="00824525" w:rsidP="00824525">
      <w:pPr>
        <w:pStyle w:val="ListParagraph"/>
        <w:numPr>
          <w:ilvl w:val="0"/>
          <w:numId w:val="5"/>
        </w:numPr>
      </w:pPr>
      <w:r>
        <w:t>Adult brain hardening (no plasticity</w:t>
      </w:r>
      <w:proofErr w:type="gramStart"/>
      <w:r>
        <w:t>)=</w:t>
      </w:r>
      <w:proofErr w:type="gramEnd"/>
      <w:r>
        <w:t xml:space="preserve"> continue to do things, or your brain will diminish those cells.</w:t>
      </w:r>
    </w:p>
    <w:p w:rsidR="00824525" w:rsidRDefault="00824525" w:rsidP="00824525">
      <w:pPr>
        <w:pStyle w:val="ListParagraph"/>
        <w:numPr>
          <w:ilvl w:val="0"/>
          <w:numId w:val="5"/>
        </w:numPr>
      </w:pPr>
      <w:r>
        <w:t xml:space="preserve">Nurture </w:t>
      </w:r>
      <w:proofErr w:type="spellStart"/>
      <w:r>
        <w:t>vs</w:t>
      </w:r>
      <w:proofErr w:type="spellEnd"/>
      <w:r>
        <w:t>, Nature.</w:t>
      </w:r>
    </w:p>
    <w:p w:rsidR="00824525" w:rsidRDefault="00824525" w:rsidP="00824525">
      <w:pPr>
        <w:pStyle w:val="ListParagraph"/>
        <w:numPr>
          <w:ilvl w:val="0"/>
          <w:numId w:val="5"/>
        </w:numPr>
      </w:pPr>
      <w:r>
        <w:t>Neuroplasticity is the normal ongoing state of the nervous system throughout life span.</w:t>
      </w:r>
    </w:p>
    <w:p w:rsidR="00824525" w:rsidRDefault="00824525" w:rsidP="00824525">
      <w:pPr>
        <w:pStyle w:val="ListParagraph"/>
        <w:numPr>
          <w:ilvl w:val="0"/>
          <w:numId w:val="5"/>
        </w:numPr>
      </w:pPr>
      <w:r>
        <w:lastRenderedPageBreak/>
        <w:t>Clocks: everyone uses clock time.</w:t>
      </w:r>
    </w:p>
    <w:p w:rsidR="00824525" w:rsidRDefault="00824525" w:rsidP="00824525">
      <w:pPr>
        <w:pStyle w:val="ListParagraph"/>
        <w:numPr>
          <w:ilvl w:val="0"/>
          <w:numId w:val="5"/>
        </w:numPr>
      </w:pPr>
      <w:r>
        <w:t>All of these technologies that throughout history have influenced how we find, store, and interpret information, how we direct our attention and engage our senses, how we remember and how we forget- have shaped the physical structure and workings of the human mind.</w:t>
      </w:r>
    </w:p>
    <w:p w:rsidR="00824525" w:rsidRDefault="00824525" w:rsidP="00824525">
      <w:r>
        <w:t>The Shallows 78-143</w:t>
      </w:r>
    </w:p>
    <w:p w:rsidR="00824525" w:rsidRDefault="00824525" w:rsidP="00824525">
      <w:pPr>
        <w:pStyle w:val="ListParagraph"/>
        <w:numPr>
          <w:ilvl w:val="0"/>
          <w:numId w:val="11"/>
        </w:numPr>
      </w:pPr>
      <w:r>
        <w:t xml:space="preserve">De Forest created in </w:t>
      </w:r>
      <w:proofErr w:type="spellStart"/>
      <w:r>
        <w:t>Audion</w:t>
      </w:r>
      <w:proofErr w:type="spellEnd"/>
      <w:r>
        <w:t>. First invention that allowed amplifies electric signals. (79)</w:t>
      </w:r>
    </w:p>
    <w:p w:rsidR="00824525" w:rsidRDefault="00824525" w:rsidP="00824525">
      <w:pPr>
        <w:pStyle w:val="ListParagraph"/>
        <w:numPr>
          <w:ilvl w:val="0"/>
          <w:numId w:val="11"/>
        </w:numPr>
      </w:pPr>
      <w:proofErr w:type="spellStart"/>
      <w:r>
        <w:t>Engima</w:t>
      </w:r>
      <w:proofErr w:type="spellEnd"/>
      <w:r>
        <w:t>: helps encipher and decipher military commands (81)</w:t>
      </w:r>
    </w:p>
    <w:p w:rsidR="00824525" w:rsidRDefault="00824525" w:rsidP="00824525">
      <w:pPr>
        <w:pStyle w:val="ListParagraph"/>
        <w:numPr>
          <w:ilvl w:val="0"/>
          <w:numId w:val="11"/>
        </w:numPr>
      </w:pPr>
      <w:r>
        <w:t xml:space="preserve"> Many people imagined the creation of a computer, but Turing was the first to understand its limitless adaptability. (82)</w:t>
      </w:r>
    </w:p>
    <w:p w:rsidR="00824525" w:rsidRDefault="00824525" w:rsidP="00824525">
      <w:pPr>
        <w:pStyle w:val="ListParagraph"/>
        <w:numPr>
          <w:ilvl w:val="0"/>
          <w:numId w:val="11"/>
        </w:numPr>
      </w:pPr>
      <w:r>
        <w:t>Number of hours spent online per week has doubled since 2005</w:t>
      </w:r>
    </w:p>
    <w:p w:rsidR="00824525" w:rsidRDefault="00824525" w:rsidP="00824525">
      <w:pPr>
        <w:pStyle w:val="ListParagraph"/>
        <w:numPr>
          <w:ilvl w:val="0"/>
          <w:numId w:val="11"/>
        </w:numPr>
        <w:spacing w:before="240"/>
      </w:pPr>
      <w:r>
        <w:t xml:space="preserve">Thanks to our ever present messaging system, “we never really have to disconnect” – </w:t>
      </w:r>
      <w:proofErr w:type="spellStart"/>
      <w:r>
        <w:t>Dannah</w:t>
      </w:r>
      <w:proofErr w:type="spellEnd"/>
      <w:r>
        <w:t xml:space="preserve"> Boyd (86)</w:t>
      </w:r>
    </w:p>
    <w:p w:rsidR="00824525" w:rsidRPr="00824525" w:rsidRDefault="00824525" w:rsidP="00824525">
      <w:pPr>
        <w:pStyle w:val="ListParagraph"/>
        <w:numPr>
          <w:ilvl w:val="0"/>
          <w:numId w:val="11"/>
        </w:numPr>
        <w:spacing w:before="240"/>
      </w:pPr>
      <w:r>
        <w:t>Of all forms of media, the only decreasing form of media is print reading. (88)</w:t>
      </w:r>
    </w:p>
    <w:p w:rsidR="00824525" w:rsidRDefault="00824525" w:rsidP="00824525">
      <w:pPr>
        <w:rPr>
          <w:b/>
          <w:u w:val="single"/>
        </w:rPr>
      </w:pPr>
      <w:r>
        <w:rPr>
          <w:b/>
          <w:u w:val="single"/>
        </w:rPr>
        <w:t>Computing:</w:t>
      </w:r>
    </w:p>
    <w:p w:rsidR="00D21636" w:rsidRPr="004B4FAF" w:rsidRDefault="00D21636" w:rsidP="00D21636">
      <w:pPr>
        <w:pStyle w:val="ListParagraph"/>
        <w:numPr>
          <w:ilvl w:val="0"/>
          <w:numId w:val="13"/>
        </w:numPr>
      </w:pPr>
      <w:r w:rsidRPr="004B4FAF">
        <w:rPr>
          <w:rFonts w:cs="Arial"/>
          <w:color w:val="333333"/>
          <w:shd w:val="clear" w:color="auto" w:fill="FFFFFF"/>
        </w:rPr>
        <w:t xml:space="preserve">The history of computing could be told as the story of hardware and software, or the story of the Internet, or the story of "smart" hand-held devices, with subplots involving IBM, Microsoft, Apple, </w:t>
      </w:r>
      <w:proofErr w:type="spellStart"/>
      <w:r w:rsidRPr="004B4FAF">
        <w:rPr>
          <w:rFonts w:cs="Arial"/>
          <w:color w:val="333333"/>
          <w:shd w:val="clear" w:color="auto" w:fill="FFFFFF"/>
        </w:rPr>
        <w:t>Facebook</w:t>
      </w:r>
      <w:proofErr w:type="spellEnd"/>
      <w:r w:rsidRPr="004B4FAF">
        <w:rPr>
          <w:rFonts w:cs="Arial"/>
          <w:color w:val="333333"/>
          <w:shd w:val="clear" w:color="auto" w:fill="FFFFFF"/>
        </w:rPr>
        <w:t>, and Twitter.</w:t>
      </w:r>
    </w:p>
    <w:p w:rsidR="00D21636" w:rsidRPr="004B4FAF" w:rsidRDefault="00D21636" w:rsidP="00D21636">
      <w:pPr>
        <w:pStyle w:val="ListParagraph"/>
        <w:numPr>
          <w:ilvl w:val="0"/>
          <w:numId w:val="13"/>
        </w:numPr>
      </w:pPr>
      <w:r w:rsidRPr="004B4FAF">
        <w:rPr>
          <w:rFonts w:cs="Arial"/>
          <w:color w:val="333333"/>
          <w:shd w:val="clear" w:color="auto" w:fill="FFFFFF"/>
        </w:rPr>
        <w:t xml:space="preserve"> In this concise and accessible account of the invention and development of digital technology, computer historian Paul </w:t>
      </w:r>
      <w:proofErr w:type="spellStart"/>
      <w:r w:rsidRPr="004B4FAF">
        <w:rPr>
          <w:rFonts w:cs="Arial"/>
          <w:color w:val="333333"/>
          <w:shd w:val="clear" w:color="auto" w:fill="FFFFFF"/>
        </w:rPr>
        <w:t>Ceruzzi</w:t>
      </w:r>
      <w:proofErr w:type="spellEnd"/>
      <w:r w:rsidRPr="004B4FAF">
        <w:rPr>
          <w:rFonts w:cs="Arial"/>
          <w:color w:val="333333"/>
          <w:shd w:val="clear" w:color="auto" w:fill="FFFFFF"/>
        </w:rPr>
        <w:t xml:space="preserve"> offers a broader and more useful perspective.</w:t>
      </w:r>
    </w:p>
    <w:p w:rsidR="00D21636" w:rsidRPr="004B4FAF" w:rsidRDefault="00D21636" w:rsidP="00D21636">
      <w:pPr>
        <w:pStyle w:val="ListParagraph"/>
        <w:numPr>
          <w:ilvl w:val="0"/>
          <w:numId w:val="13"/>
        </w:numPr>
      </w:pPr>
      <w:r w:rsidRPr="004B4FAF">
        <w:rPr>
          <w:rFonts w:cs="Arial"/>
          <w:color w:val="333333"/>
          <w:shd w:val="clear" w:color="auto" w:fill="FFFFFF"/>
        </w:rPr>
        <w:t xml:space="preserve"> He identifies four major threads that run throughout all of </w:t>
      </w:r>
      <w:proofErr w:type="spellStart"/>
      <w:r w:rsidRPr="004B4FAF">
        <w:rPr>
          <w:rFonts w:cs="Arial"/>
          <w:color w:val="333333"/>
          <w:shd w:val="clear" w:color="auto" w:fill="FFFFFF"/>
        </w:rPr>
        <w:t>computing's</w:t>
      </w:r>
      <w:proofErr w:type="spellEnd"/>
      <w:r w:rsidRPr="004B4FAF">
        <w:rPr>
          <w:rFonts w:cs="Arial"/>
          <w:color w:val="333333"/>
          <w:shd w:val="clear" w:color="auto" w:fill="FFFFFF"/>
        </w:rPr>
        <w:t xml:space="preserve"> technological development: digitization--the coding of information, computation, and control in binary form, ones and zeros; the convergence of multiple streams of techniques, devices, and machines, yielding more than the sum of their parts; the steady advance of electronic technology, as characterized famously by "Moore's Law"; and the human-machine interface. </w:t>
      </w:r>
      <w:proofErr w:type="spellStart"/>
      <w:r w:rsidRPr="004B4FAF">
        <w:rPr>
          <w:rFonts w:cs="Arial"/>
          <w:color w:val="333333"/>
          <w:shd w:val="clear" w:color="auto" w:fill="FFFFFF"/>
        </w:rPr>
        <w:t>Ceruzzi</w:t>
      </w:r>
      <w:proofErr w:type="spellEnd"/>
      <w:r w:rsidRPr="004B4FAF">
        <w:rPr>
          <w:rFonts w:cs="Arial"/>
          <w:color w:val="333333"/>
          <w:shd w:val="clear" w:color="auto" w:fill="FFFFFF"/>
        </w:rPr>
        <w:t xml:space="preserve"> guides us through computing history, telling how a Bell Labs mathematician coined the word "digital" in 1942 (to describe a high-speed method of calculating used in anti-aircraft devices), and recounting the development of the punch card (for use in the 1890 U.S. Census).</w:t>
      </w:r>
    </w:p>
    <w:p w:rsidR="00D21636" w:rsidRPr="004B4FAF" w:rsidRDefault="00D21636" w:rsidP="00D21636">
      <w:pPr>
        <w:pStyle w:val="ListParagraph"/>
        <w:numPr>
          <w:ilvl w:val="0"/>
          <w:numId w:val="13"/>
        </w:numPr>
      </w:pPr>
      <w:r w:rsidRPr="004B4FAF">
        <w:rPr>
          <w:rFonts w:cs="Arial"/>
          <w:color w:val="333333"/>
          <w:shd w:val="clear" w:color="auto" w:fill="FFFFFF"/>
        </w:rPr>
        <w:t xml:space="preserve"> He describes the ENIAC, built for scientific and military applications; the UNIVAC, the first general purpose computer; and ARPANET, the Internet's precursor. </w:t>
      </w:r>
    </w:p>
    <w:p w:rsidR="00D21636" w:rsidRPr="004B4FAF" w:rsidRDefault="00D21636" w:rsidP="00D21636">
      <w:pPr>
        <w:pStyle w:val="ListParagraph"/>
        <w:numPr>
          <w:ilvl w:val="0"/>
          <w:numId w:val="13"/>
        </w:numPr>
      </w:pPr>
      <w:proofErr w:type="spellStart"/>
      <w:r w:rsidRPr="004B4FAF">
        <w:rPr>
          <w:rFonts w:cs="Arial"/>
          <w:color w:val="333333"/>
          <w:shd w:val="clear" w:color="auto" w:fill="FFFFFF"/>
        </w:rPr>
        <w:t>Ceruzzi's</w:t>
      </w:r>
      <w:proofErr w:type="spellEnd"/>
      <w:r w:rsidRPr="004B4FAF">
        <w:rPr>
          <w:rFonts w:cs="Arial"/>
          <w:color w:val="333333"/>
          <w:shd w:val="clear" w:color="auto" w:fill="FFFFFF"/>
        </w:rPr>
        <w:t xml:space="preserve"> account traces the world-changing evolution of the computer from a room-size ensemble of machinery to a "minicomputer" to a desktop computer to a pocket-sized smart phone.</w:t>
      </w:r>
    </w:p>
    <w:p w:rsidR="00D21636" w:rsidRPr="004B4FAF" w:rsidRDefault="00D21636" w:rsidP="00D21636">
      <w:pPr>
        <w:pStyle w:val="ListParagraph"/>
        <w:numPr>
          <w:ilvl w:val="0"/>
          <w:numId w:val="13"/>
        </w:numPr>
      </w:pPr>
      <w:r w:rsidRPr="004B4FAF">
        <w:rPr>
          <w:rFonts w:cs="Arial"/>
          <w:color w:val="333333"/>
          <w:shd w:val="clear" w:color="auto" w:fill="FFFFFF"/>
        </w:rPr>
        <w:t xml:space="preserve"> He describes the development of the silicon chip, which could store ever-increasing amounts of data and enabled ever-decreasing device size. </w:t>
      </w:r>
    </w:p>
    <w:p w:rsidR="00D21636" w:rsidRPr="00F7771C" w:rsidRDefault="00D21636" w:rsidP="00D21636">
      <w:pPr>
        <w:pStyle w:val="ListParagraph"/>
        <w:numPr>
          <w:ilvl w:val="0"/>
          <w:numId w:val="13"/>
        </w:numPr>
      </w:pPr>
      <w:r w:rsidRPr="004B4FAF">
        <w:rPr>
          <w:rFonts w:cs="Arial"/>
          <w:color w:val="333333"/>
          <w:shd w:val="clear" w:color="auto" w:fill="FFFFFF"/>
        </w:rPr>
        <w:t>He visits that hotbed of innovation, Silicon Valley, and brings the story up to the present with the Internet, the World Wide Web, and social networking.</w:t>
      </w:r>
    </w:p>
    <w:p w:rsidR="00D21636" w:rsidRDefault="00D21636" w:rsidP="00D21636"/>
    <w:p w:rsidR="00D21636" w:rsidRDefault="00D21636" w:rsidP="00D21636">
      <w:pPr>
        <w:pStyle w:val="ListParagraph"/>
        <w:numPr>
          <w:ilvl w:val="0"/>
          <w:numId w:val="13"/>
        </w:numPr>
        <w:spacing w:line="240" w:lineRule="auto"/>
      </w:pPr>
      <w:r>
        <w:lastRenderedPageBreak/>
        <w:t>Telegraphs (Morse), Telephone (Bell) (1876), “computers” (WW2)</w:t>
      </w:r>
    </w:p>
    <w:p w:rsidR="00D21636" w:rsidRDefault="00D21636" w:rsidP="00D21636">
      <w:pPr>
        <w:pStyle w:val="ListParagraph"/>
        <w:spacing w:line="240" w:lineRule="auto"/>
      </w:pPr>
    </w:p>
    <w:p w:rsidR="00D21636" w:rsidRDefault="00D21636" w:rsidP="00D21636">
      <w:pPr>
        <w:pStyle w:val="ListParagraph"/>
        <w:numPr>
          <w:ilvl w:val="0"/>
          <w:numId w:val="13"/>
        </w:numPr>
        <w:spacing w:line="240" w:lineRule="auto"/>
      </w:pPr>
      <w:r>
        <w:t>Calculating tabulating recoding company (1924)</w:t>
      </w:r>
    </w:p>
    <w:p w:rsidR="00D21636" w:rsidRDefault="00D21636" w:rsidP="00D21636">
      <w:pPr>
        <w:pStyle w:val="ListParagraph"/>
        <w:spacing w:line="240" w:lineRule="auto"/>
      </w:pPr>
    </w:p>
    <w:p w:rsidR="00D21636" w:rsidRDefault="00D21636" w:rsidP="00D21636">
      <w:pPr>
        <w:pStyle w:val="ListParagraph"/>
        <w:numPr>
          <w:ilvl w:val="0"/>
          <w:numId w:val="13"/>
        </w:numPr>
        <w:spacing w:line="240" w:lineRule="auto"/>
      </w:pPr>
      <w:r>
        <w:t>“Computers today operate by electrical circuits that allow only one of two states: in modern terms, they are both digital, as described above, and binary: they count in base 2.” Pg. 10</w:t>
      </w:r>
    </w:p>
    <w:p w:rsidR="00D21636" w:rsidRDefault="00D21636" w:rsidP="00D21636">
      <w:pPr>
        <w:pStyle w:val="ListParagraph"/>
        <w:spacing w:line="240" w:lineRule="auto"/>
      </w:pPr>
    </w:p>
    <w:p w:rsidR="00D21636" w:rsidRDefault="00D21636" w:rsidP="00D21636">
      <w:pPr>
        <w:pStyle w:val="ListParagraph"/>
        <w:numPr>
          <w:ilvl w:val="0"/>
          <w:numId w:val="13"/>
        </w:numPr>
        <w:spacing w:line="240" w:lineRule="auto"/>
      </w:pPr>
      <w:r>
        <w:t>“The telephone operated by inducing a continuous variation of current based on the variations of the sound of a person’s voice: in today’s terms, it was an analog device” pg.10</w:t>
      </w:r>
    </w:p>
    <w:p w:rsidR="00D21636" w:rsidRDefault="00D21636" w:rsidP="00D21636">
      <w:pPr>
        <w:pStyle w:val="ListParagraph"/>
        <w:spacing w:line="240" w:lineRule="auto"/>
      </w:pPr>
    </w:p>
    <w:p w:rsidR="00D21636" w:rsidRDefault="00D21636" w:rsidP="00D21636">
      <w:pPr>
        <w:pStyle w:val="ListParagraph"/>
        <w:numPr>
          <w:ilvl w:val="0"/>
          <w:numId w:val="13"/>
        </w:numPr>
        <w:spacing w:line="240" w:lineRule="auto"/>
      </w:pPr>
      <w:r>
        <w:t xml:space="preserve">1914, </w:t>
      </w:r>
      <w:proofErr w:type="gramStart"/>
      <w:r>
        <w:t>Edward  e</w:t>
      </w:r>
      <w:proofErr w:type="gramEnd"/>
      <w:r>
        <w:t xml:space="preserve">. </w:t>
      </w:r>
      <w:proofErr w:type="spellStart"/>
      <w:r>
        <w:t>Kleinschmidt</w:t>
      </w:r>
      <w:proofErr w:type="spellEnd"/>
      <w:r>
        <w:t xml:space="preserve"> developed a series of machines that combined the keyboard and printing capabilities of a typewriter with the ability to transmit messages over wire. Pg.14</w:t>
      </w:r>
    </w:p>
    <w:p w:rsidR="00D21636" w:rsidRDefault="00D21636" w:rsidP="00D21636">
      <w:pPr>
        <w:pStyle w:val="ListParagraph"/>
        <w:spacing w:line="240" w:lineRule="auto"/>
      </w:pPr>
    </w:p>
    <w:p w:rsidR="00824525" w:rsidRPr="00824525" w:rsidRDefault="00D21636" w:rsidP="00D21636">
      <w:pPr>
        <w:pStyle w:val="ListParagraph"/>
        <w:numPr>
          <w:ilvl w:val="0"/>
          <w:numId w:val="13"/>
        </w:numPr>
        <w:spacing w:line="240" w:lineRule="auto"/>
      </w:pPr>
      <w:r>
        <w:t>The most intense period of innovation was during world war 2 pg. 17</w:t>
      </w:r>
    </w:p>
    <w:sectPr w:rsidR="00824525" w:rsidRPr="00824525" w:rsidSect="00AE10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735AA"/>
    <w:multiLevelType w:val="hybridMultilevel"/>
    <w:tmpl w:val="EE50F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51140F"/>
    <w:multiLevelType w:val="hybridMultilevel"/>
    <w:tmpl w:val="537C2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BE2221"/>
    <w:multiLevelType w:val="hybridMultilevel"/>
    <w:tmpl w:val="FB00F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957605"/>
    <w:multiLevelType w:val="hybridMultilevel"/>
    <w:tmpl w:val="F5209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273087E"/>
    <w:multiLevelType w:val="hybridMultilevel"/>
    <w:tmpl w:val="F1BE8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14761F5"/>
    <w:multiLevelType w:val="hybridMultilevel"/>
    <w:tmpl w:val="A41A1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E16AE9"/>
    <w:multiLevelType w:val="hybridMultilevel"/>
    <w:tmpl w:val="74569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500172C"/>
    <w:multiLevelType w:val="hybridMultilevel"/>
    <w:tmpl w:val="3FF62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8F7960"/>
    <w:multiLevelType w:val="hybridMultilevel"/>
    <w:tmpl w:val="4CBAD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58C76C7"/>
    <w:multiLevelType w:val="hybridMultilevel"/>
    <w:tmpl w:val="F692CA3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6C6F2E16"/>
    <w:multiLevelType w:val="hybridMultilevel"/>
    <w:tmpl w:val="908238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F0A16C2"/>
    <w:multiLevelType w:val="hybridMultilevel"/>
    <w:tmpl w:val="984E8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D75413C"/>
    <w:multiLevelType w:val="hybridMultilevel"/>
    <w:tmpl w:val="932EC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2"/>
  </w:num>
  <w:num w:numId="4">
    <w:abstractNumId w:val="1"/>
  </w:num>
  <w:num w:numId="5">
    <w:abstractNumId w:val="4"/>
  </w:num>
  <w:num w:numId="6">
    <w:abstractNumId w:val="3"/>
  </w:num>
  <w:num w:numId="7">
    <w:abstractNumId w:val="0"/>
  </w:num>
  <w:num w:numId="8">
    <w:abstractNumId w:val="8"/>
  </w:num>
  <w:num w:numId="9">
    <w:abstractNumId w:val="6"/>
  </w:num>
  <w:num w:numId="10">
    <w:abstractNumId w:val="5"/>
  </w:num>
  <w:num w:numId="11">
    <w:abstractNumId w:val="9"/>
  </w:num>
  <w:num w:numId="12">
    <w:abstractNumId w:val="7"/>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C06C1B"/>
    <w:rsid w:val="00035D3A"/>
    <w:rsid w:val="003452B8"/>
    <w:rsid w:val="00824525"/>
    <w:rsid w:val="00AE10CF"/>
    <w:rsid w:val="00AF15F1"/>
    <w:rsid w:val="00C06C1B"/>
    <w:rsid w:val="00D2163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0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C1B"/>
    <w:pPr>
      <w:ind w:left="720"/>
      <w:contextualSpacing/>
    </w:pPr>
  </w:style>
  <w:style w:type="character" w:customStyle="1" w:styleId="apple-converted-space">
    <w:name w:val="apple-converted-space"/>
    <w:basedOn w:val="DefaultParagraphFont"/>
    <w:rsid w:val="00C06C1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Jaycee Rowe</dc:creator>
  <cp:keywords/>
  <dc:description/>
  <cp:lastModifiedBy>Jaycee Rowe</cp:lastModifiedBy>
  <cp:revision>1</cp:revision>
  <dcterms:created xsi:type="dcterms:W3CDTF">2013-04-08T20:42:00Z</dcterms:created>
  <dcterms:modified xsi:type="dcterms:W3CDTF">2013-04-08T21:37:00Z</dcterms:modified>
</cp:coreProperties>
</file>