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EF1" w:rsidRPr="009847CB" w:rsidRDefault="00527DBF" w:rsidP="00317170">
      <w:pPr>
        <w:jc w:val="center"/>
        <w:rPr>
          <w:b/>
          <w:sz w:val="40"/>
          <w:szCs w:val="40"/>
          <w:u w:val="single"/>
          <w:lang w:val="en-US"/>
        </w:rPr>
      </w:pPr>
      <w:r w:rsidRPr="00317170">
        <w:rPr>
          <w:b/>
          <w:i/>
          <w:sz w:val="40"/>
          <w:szCs w:val="40"/>
          <w:u w:val="single"/>
          <w:lang w:val="en-US"/>
        </w:rPr>
        <w:t>The Power of Critical Thinking</w:t>
      </w:r>
      <w:r w:rsidR="009847CB">
        <w:rPr>
          <w:b/>
          <w:i/>
          <w:sz w:val="40"/>
          <w:szCs w:val="40"/>
          <w:u w:val="single"/>
          <w:lang w:val="en-US"/>
        </w:rPr>
        <w:t xml:space="preserve"> - </w:t>
      </w:r>
      <w:r w:rsidR="009847CB">
        <w:rPr>
          <w:b/>
          <w:sz w:val="40"/>
          <w:szCs w:val="40"/>
          <w:u w:val="single"/>
          <w:lang w:val="en-US"/>
        </w:rPr>
        <w:t>NOTES</w:t>
      </w:r>
    </w:p>
    <w:p w:rsidR="00543127" w:rsidRDefault="00543127" w:rsidP="00317170">
      <w:pPr>
        <w:pBdr>
          <w:bottom w:val="dotted" w:sz="24" w:space="1" w:color="auto"/>
        </w:pBdr>
        <w:jc w:val="center"/>
        <w:rPr>
          <w:sz w:val="16"/>
          <w:szCs w:val="16"/>
          <w:lang w:val="en-US"/>
        </w:rPr>
      </w:pPr>
      <w:r w:rsidRPr="00317170">
        <w:rPr>
          <w:sz w:val="16"/>
          <w:szCs w:val="16"/>
          <w:lang w:val="en-US"/>
        </w:rPr>
        <w:t>Semester 2 – 1</w:t>
      </w:r>
      <w:r w:rsidRPr="00317170">
        <w:rPr>
          <w:sz w:val="16"/>
          <w:szCs w:val="16"/>
          <w:vertAlign w:val="superscript"/>
          <w:lang w:val="en-US"/>
        </w:rPr>
        <w:t>st</w:t>
      </w:r>
      <w:r w:rsidR="00603250">
        <w:rPr>
          <w:sz w:val="16"/>
          <w:szCs w:val="16"/>
          <w:lang w:val="en-US"/>
        </w:rPr>
        <w:t xml:space="preserve"> Year – 2013</w:t>
      </w:r>
      <w:r w:rsidRPr="00317170">
        <w:rPr>
          <w:sz w:val="16"/>
          <w:szCs w:val="16"/>
          <w:lang w:val="en-US"/>
        </w:rPr>
        <w:t xml:space="preserve"> – SSH 105</w:t>
      </w:r>
    </w:p>
    <w:p w:rsidR="00D4180D" w:rsidRDefault="00D4180D" w:rsidP="00317170">
      <w:pPr>
        <w:pBdr>
          <w:bottom w:val="dotted" w:sz="24" w:space="1" w:color="auto"/>
        </w:pBdr>
        <w:jc w:val="center"/>
        <w:rPr>
          <w:sz w:val="16"/>
          <w:szCs w:val="16"/>
          <w:lang w:val="en-US"/>
        </w:rPr>
      </w:pPr>
    </w:p>
    <w:p w:rsidR="00543127" w:rsidRPr="00317170" w:rsidRDefault="00543127" w:rsidP="00317170">
      <w:pPr>
        <w:jc w:val="center"/>
        <w:rPr>
          <w:b/>
          <w:u w:val="single"/>
          <w:lang w:val="en-US"/>
        </w:rPr>
      </w:pPr>
      <w:r w:rsidRPr="00317170">
        <w:rPr>
          <w:b/>
          <w:u w:val="single"/>
          <w:lang w:val="en-US"/>
        </w:rPr>
        <w:t>Part 1 – The Power of Critical Thinking (pp. 2-33):</w:t>
      </w:r>
    </w:p>
    <w:p w:rsidR="00543127" w:rsidRPr="00317170" w:rsidRDefault="00543127" w:rsidP="00317170">
      <w:pPr>
        <w:jc w:val="center"/>
        <w:rPr>
          <w:b/>
          <w:i/>
          <w:lang w:val="en-US"/>
        </w:rPr>
      </w:pPr>
      <w:r w:rsidRPr="00317170">
        <w:rPr>
          <w:b/>
          <w:i/>
          <w:lang w:val="en-US"/>
        </w:rPr>
        <w:t>Important Definitions:</w:t>
      </w:r>
    </w:p>
    <w:p w:rsidR="00543127" w:rsidRDefault="00543127">
      <w:pPr>
        <w:rPr>
          <w:lang w:val="en-US"/>
        </w:rPr>
      </w:pPr>
      <w:r w:rsidRPr="00317170">
        <w:rPr>
          <w:b/>
          <w:lang w:val="en-US"/>
        </w:rPr>
        <w:t>Argument</w:t>
      </w:r>
      <w:r>
        <w:rPr>
          <w:lang w:val="en-US"/>
        </w:rPr>
        <w:t>: A group of statement</w:t>
      </w:r>
      <w:r w:rsidR="00187F95">
        <w:rPr>
          <w:lang w:val="en-US"/>
        </w:rPr>
        <w:t>s</w:t>
      </w:r>
      <w:r>
        <w:rPr>
          <w:lang w:val="en-US"/>
        </w:rPr>
        <w:t xml:space="preserve"> in which some of them (the premises) are intended to support another of them (the conclusion).</w:t>
      </w:r>
    </w:p>
    <w:p w:rsidR="002425F4" w:rsidRPr="002425F4" w:rsidRDefault="002425F4">
      <w:pPr>
        <w:rPr>
          <w:lang w:val="en-US"/>
        </w:rPr>
      </w:pPr>
      <w:r>
        <w:rPr>
          <w:b/>
          <w:lang w:val="en-US"/>
        </w:rPr>
        <w:t>Cogent</w:t>
      </w:r>
      <w:r>
        <w:rPr>
          <w:lang w:val="en-US"/>
        </w:rPr>
        <w:t xml:space="preserve">: An argument which is inductively strong and all its premises are, in fact, true. [Fails to be </w:t>
      </w:r>
      <w:r>
        <w:rPr>
          <w:i/>
          <w:lang w:val="en-US"/>
        </w:rPr>
        <w:t>cogent</w:t>
      </w:r>
      <w:r>
        <w:rPr>
          <w:lang w:val="en-US"/>
        </w:rPr>
        <w:t xml:space="preserve"> if it is not inductively strong and not all premises are true.]</w:t>
      </w:r>
    </w:p>
    <w:p w:rsidR="00543127" w:rsidRDefault="00543127">
      <w:pPr>
        <w:rPr>
          <w:lang w:val="en-US"/>
        </w:rPr>
      </w:pPr>
      <w:r w:rsidRPr="00317170">
        <w:rPr>
          <w:b/>
          <w:lang w:val="en-US"/>
        </w:rPr>
        <w:t>Conclusion</w:t>
      </w:r>
      <w:r>
        <w:rPr>
          <w:lang w:val="en-US"/>
        </w:rPr>
        <w:t>: In an argument, the statement that the premises are intended to support.</w:t>
      </w:r>
    </w:p>
    <w:p w:rsidR="00543127" w:rsidRPr="00AB7597" w:rsidRDefault="00543127">
      <w:pPr>
        <w:rPr>
          <w:b/>
          <w:lang w:val="en-US"/>
        </w:rPr>
      </w:pPr>
      <w:r w:rsidRPr="00317170">
        <w:rPr>
          <w:b/>
          <w:lang w:val="en-US"/>
        </w:rPr>
        <w:t>Critical Thinking</w:t>
      </w:r>
      <w:r>
        <w:rPr>
          <w:lang w:val="en-US"/>
        </w:rPr>
        <w:t>: The systematic evaluation or formulation of beliefs, or statements, by rational standards.</w:t>
      </w:r>
    </w:p>
    <w:p w:rsidR="00AB7597" w:rsidRPr="00AB7597" w:rsidRDefault="00AB7597">
      <w:pPr>
        <w:rPr>
          <w:lang w:val="en-US"/>
        </w:rPr>
      </w:pPr>
      <w:r>
        <w:rPr>
          <w:b/>
          <w:lang w:val="en-US"/>
        </w:rPr>
        <w:t>Deductively Valid</w:t>
      </w:r>
      <w:r>
        <w:rPr>
          <w:lang w:val="en-US"/>
        </w:rPr>
        <w:t>: An argument in which it is not possible for the premises to be true and the conclusion false</w:t>
      </w:r>
      <w:r w:rsidR="003B0604">
        <w:rPr>
          <w:lang w:val="en-US"/>
        </w:rPr>
        <w:t xml:space="preserve">; intends to provide </w:t>
      </w:r>
      <w:r w:rsidR="002425F4">
        <w:rPr>
          <w:lang w:val="en-US"/>
        </w:rPr>
        <w:t>l</w:t>
      </w:r>
      <w:r w:rsidR="007A3EEA">
        <w:rPr>
          <w:lang w:val="en-US"/>
        </w:rPr>
        <w:t>ogically conclusive support</w:t>
      </w:r>
      <w:r w:rsidR="00E62B5E">
        <w:rPr>
          <w:lang w:val="en-US"/>
        </w:rPr>
        <w:t xml:space="preserve"> for the conclusion</w:t>
      </w:r>
      <w:r w:rsidR="007A3EEA">
        <w:rPr>
          <w:lang w:val="en-US"/>
        </w:rPr>
        <w:t>.</w:t>
      </w:r>
    </w:p>
    <w:p w:rsidR="00543127" w:rsidRDefault="00543127">
      <w:pPr>
        <w:rPr>
          <w:lang w:val="en-US"/>
        </w:rPr>
      </w:pPr>
      <w:r w:rsidRPr="00317170">
        <w:rPr>
          <w:b/>
          <w:lang w:val="en-US"/>
        </w:rPr>
        <w:t>Explanation</w:t>
      </w:r>
      <w:r>
        <w:rPr>
          <w:lang w:val="en-US"/>
        </w:rPr>
        <w:t>: A statement(s) intended to tell why or how something is the case.</w:t>
      </w:r>
    </w:p>
    <w:p w:rsidR="00543127" w:rsidRDefault="00543127">
      <w:pPr>
        <w:rPr>
          <w:lang w:val="en-US"/>
        </w:rPr>
      </w:pPr>
      <w:r w:rsidRPr="00317170">
        <w:rPr>
          <w:b/>
          <w:lang w:val="en-US"/>
        </w:rPr>
        <w:t>Indicator Words</w:t>
      </w:r>
      <w:r>
        <w:rPr>
          <w:lang w:val="en-US"/>
        </w:rPr>
        <w:t>: Words that frequently accompany arguments and signal that a premise or conclusion is present.</w:t>
      </w:r>
    </w:p>
    <w:p w:rsidR="002425F4" w:rsidRPr="002425F4" w:rsidRDefault="002425F4">
      <w:pPr>
        <w:rPr>
          <w:lang w:val="en-US"/>
        </w:rPr>
      </w:pPr>
      <w:r>
        <w:rPr>
          <w:b/>
          <w:lang w:val="en-US"/>
        </w:rPr>
        <w:t>Inductively Valid</w:t>
      </w:r>
      <w:r>
        <w:rPr>
          <w:lang w:val="en-US"/>
        </w:rPr>
        <w:t xml:space="preserve">: </w:t>
      </w:r>
      <w:r w:rsidR="00A851DE">
        <w:rPr>
          <w:lang w:val="en-US"/>
        </w:rPr>
        <w:t>An argument in which premises are intended to give probable, not conclusive support for the conclusion.</w:t>
      </w:r>
    </w:p>
    <w:p w:rsidR="00900B91" w:rsidRDefault="00900B91" w:rsidP="00900B91">
      <w:pPr>
        <w:rPr>
          <w:lang w:val="en-US"/>
        </w:rPr>
      </w:pPr>
      <w:r w:rsidRPr="00317170">
        <w:rPr>
          <w:b/>
          <w:lang w:val="en-US"/>
        </w:rPr>
        <w:t>Inference</w:t>
      </w:r>
      <w:r>
        <w:rPr>
          <w:lang w:val="en-US"/>
        </w:rPr>
        <w:t>: Reasoning from a premise(s) to a conclusion based on those premises.</w:t>
      </w:r>
    </w:p>
    <w:p w:rsidR="0054309D" w:rsidRDefault="0054309D">
      <w:pPr>
        <w:rPr>
          <w:lang w:val="en-US"/>
        </w:rPr>
      </w:pPr>
      <w:r w:rsidRPr="00317170">
        <w:rPr>
          <w:b/>
          <w:lang w:val="en-US"/>
        </w:rPr>
        <w:t>Logic</w:t>
      </w:r>
      <w:r w:rsidR="008F08C8">
        <w:rPr>
          <w:lang w:val="en-US"/>
        </w:rPr>
        <w:t>: T</w:t>
      </w:r>
      <w:r>
        <w:rPr>
          <w:lang w:val="en-US"/>
        </w:rPr>
        <w:t>he study of good reasoning or inference, and the rules that govern it.</w:t>
      </w:r>
    </w:p>
    <w:p w:rsidR="00900B91" w:rsidRDefault="00900B91" w:rsidP="00900B91">
      <w:pPr>
        <w:rPr>
          <w:lang w:val="en-US"/>
        </w:rPr>
      </w:pPr>
      <w:r w:rsidRPr="00317170">
        <w:rPr>
          <w:b/>
          <w:lang w:val="en-US"/>
        </w:rPr>
        <w:t>Premise</w:t>
      </w:r>
      <w:r w:rsidR="008F08C8">
        <w:rPr>
          <w:lang w:val="en-US"/>
        </w:rPr>
        <w:t>: S</w:t>
      </w:r>
      <w:r>
        <w:rPr>
          <w:lang w:val="en-US"/>
        </w:rPr>
        <w:t>tatements (reasons) given in support of another statement.</w:t>
      </w:r>
    </w:p>
    <w:p w:rsidR="000A2BC0" w:rsidRPr="000A2BC0" w:rsidRDefault="000A2BC0" w:rsidP="00900B91">
      <w:pPr>
        <w:rPr>
          <w:lang w:val="en-US"/>
        </w:rPr>
      </w:pPr>
      <w:r>
        <w:rPr>
          <w:b/>
          <w:lang w:val="en-US"/>
        </w:rPr>
        <w:t>Sound Argument</w:t>
      </w:r>
      <w:r>
        <w:rPr>
          <w:lang w:val="en-US"/>
        </w:rPr>
        <w:t>: An argument which: is deductively valid, and all o</w:t>
      </w:r>
      <w:r w:rsidR="00873AE6">
        <w:rPr>
          <w:lang w:val="en-US"/>
        </w:rPr>
        <w:t xml:space="preserve">f its premises are in </w:t>
      </w:r>
      <w:r w:rsidR="004636E5">
        <w:rPr>
          <w:lang w:val="en-US"/>
        </w:rPr>
        <w:t xml:space="preserve">fact true. </w:t>
      </w:r>
    </w:p>
    <w:p w:rsidR="00900B91" w:rsidRDefault="00900B91">
      <w:pPr>
        <w:rPr>
          <w:lang w:val="en-US"/>
        </w:rPr>
      </w:pPr>
      <w:r w:rsidRPr="00317170">
        <w:rPr>
          <w:b/>
          <w:lang w:val="en-US"/>
        </w:rPr>
        <w:t>Statement</w:t>
      </w:r>
      <w:r w:rsidR="00500058">
        <w:rPr>
          <w:b/>
          <w:lang w:val="en-US"/>
        </w:rPr>
        <w:t xml:space="preserve"> (Assertion or C</w:t>
      </w:r>
      <w:r w:rsidR="006D4579">
        <w:rPr>
          <w:b/>
          <w:lang w:val="en-US"/>
        </w:rPr>
        <w:t>laim)</w:t>
      </w:r>
      <w:r w:rsidR="008F08C8">
        <w:rPr>
          <w:lang w:val="en-US"/>
        </w:rPr>
        <w:t>: A</w:t>
      </w:r>
      <w:r>
        <w:rPr>
          <w:lang w:val="en-US"/>
        </w:rPr>
        <w:t>n assertion that something is or is not the case.</w:t>
      </w:r>
    </w:p>
    <w:p w:rsidR="004636E5" w:rsidRPr="004636E5" w:rsidRDefault="004636E5">
      <w:pPr>
        <w:rPr>
          <w:lang w:val="en-US"/>
        </w:rPr>
      </w:pPr>
      <w:r>
        <w:rPr>
          <w:b/>
          <w:lang w:val="en-US"/>
        </w:rPr>
        <w:t>Unsound Argument:</w:t>
      </w:r>
      <w:r>
        <w:rPr>
          <w:lang w:val="en-US"/>
        </w:rPr>
        <w:t xml:space="preserve">  Opposite of sound argument. Must be: invalid; not all premises are true </w:t>
      </w:r>
    </w:p>
    <w:p w:rsidR="00543127" w:rsidRPr="00317170" w:rsidRDefault="00543127" w:rsidP="00317170">
      <w:pPr>
        <w:jc w:val="center"/>
        <w:rPr>
          <w:b/>
          <w:i/>
          <w:lang w:val="en-US"/>
        </w:rPr>
      </w:pPr>
      <w:r w:rsidRPr="00317170">
        <w:rPr>
          <w:b/>
          <w:i/>
          <w:lang w:val="en-US"/>
        </w:rPr>
        <w:t>Notes:</w:t>
      </w:r>
    </w:p>
    <w:p w:rsidR="00543127" w:rsidRDefault="00543127" w:rsidP="00543127">
      <w:pPr>
        <w:pStyle w:val="ListParagraph"/>
        <w:numPr>
          <w:ilvl w:val="0"/>
          <w:numId w:val="1"/>
        </w:numPr>
        <w:rPr>
          <w:lang w:val="en-US"/>
        </w:rPr>
      </w:pPr>
      <w:r>
        <w:rPr>
          <w:lang w:val="en-US"/>
        </w:rPr>
        <w:t>The quality of your belief is important. Determining the quality or value of your beliefs is a function of thinking. (p. 3)</w:t>
      </w:r>
    </w:p>
    <w:p w:rsidR="0054309D" w:rsidRDefault="00543127" w:rsidP="0054309D">
      <w:pPr>
        <w:pStyle w:val="ListParagraph"/>
        <w:numPr>
          <w:ilvl w:val="0"/>
          <w:numId w:val="1"/>
        </w:numPr>
        <w:rPr>
          <w:lang w:val="en-US"/>
        </w:rPr>
      </w:pPr>
      <w:r>
        <w:rPr>
          <w:lang w:val="en-US"/>
        </w:rPr>
        <w:lastRenderedPageBreak/>
        <w:t xml:space="preserve">Critical thinking focuses not on what </w:t>
      </w:r>
      <w:r w:rsidRPr="00543127">
        <w:rPr>
          <w:i/>
          <w:lang w:val="en-US"/>
        </w:rPr>
        <w:t>causes</w:t>
      </w:r>
      <w:r>
        <w:rPr>
          <w:lang w:val="en-US"/>
        </w:rPr>
        <w:t xml:space="preserve"> a belief, but on </w:t>
      </w:r>
      <w:r w:rsidRPr="00543127">
        <w:rPr>
          <w:i/>
          <w:lang w:val="en-US"/>
        </w:rPr>
        <w:t>whether it is worth believing</w:t>
      </w:r>
      <w:r>
        <w:rPr>
          <w:lang w:val="en-US"/>
        </w:rPr>
        <w:t xml:space="preserve">. Critical thinking is </w:t>
      </w:r>
      <w:r>
        <w:rPr>
          <w:i/>
          <w:lang w:val="en-US"/>
        </w:rPr>
        <w:t>systematic</w:t>
      </w:r>
      <w:r>
        <w:rPr>
          <w:lang w:val="en-US"/>
        </w:rPr>
        <w:t xml:space="preserve"> because it involves distinct procedures and methods.</w:t>
      </w:r>
      <w:r w:rsidR="0054309D">
        <w:rPr>
          <w:lang w:val="en-US"/>
        </w:rPr>
        <w:t xml:space="preserve"> Critical thinking operates according to </w:t>
      </w:r>
      <w:r w:rsidR="0054309D">
        <w:rPr>
          <w:i/>
          <w:lang w:val="en-US"/>
        </w:rPr>
        <w:t>rational standards</w:t>
      </w:r>
      <w:r w:rsidR="0054309D">
        <w:rPr>
          <w:lang w:val="en-US"/>
        </w:rPr>
        <w:t xml:space="preserve"> in that beliefs are judged by how well they are supported by reasons. (p. 3)</w:t>
      </w:r>
    </w:p>
    <w:p w:rsidR="0054309D" w:rsidRDefault="0054309D" w:rsidP="0054309D">
      <w:pPr>
        <w:pStyle w:val="ListParagraph"/>
        <w:numPr>
          <w:ilvl w:val="0"/>
          <w:numId w:val="1"/>
        </w:numPr>
        <w:rPr>
          <w:lang w:val="en-US"/>
        </w:rPr>
      </w:pPr>
      <w:r w:rsidRPr="00317170">
        <w:rPr>
          <w:b/>
          <w:lang w:val="en-US"/>
        </w:rPr>
        <w:t>Key Words</w:t>
      </w:r>
      <w:r>
        <w:rPr>
          <w:lang w:val="en-US"/>
        </w:rPr>
        <w:t>: evaluation; formulation (p. 3); cognitive biases; framed; empowerment (p. 4)</w:t>
      </w:r>
    </w:p>
    <w:p w:rsidR="0054309D" w:rsidRDefault="0054309D" w:rsidP="0054309D">
      <w:pPr>
        <w:pStyle w:val="ListParagraph"/>
        <w:numPr>
          <w:ilvl w:val="0"/>
          <w:numId w:val="1"/>
        </w:numPr>
        <w:rPr>
          <w:lang w:val="en-US"/>
        </w:rPr>
      </w:pPr>
      <w:r>
        <w:rPr>
          <w:lang w:val="en-US"/>
        </w:rPr>
        <w:t>Critical thinking involves: the examination of the truth or falsity of statements, the evaluation of arguments and evidence, the use of analysis and investigation, and the application of many other skills that help us decide what to believe or do. (p.4)</w:t>
      </w:r>
    </w:p>
    <w:p w:rsidR="0054309D" w:rsidRDefault="0054309D" w:rsidP="0054309D">
      <w:pPr>
        <w:pStyle w:val="ListParagraph"/>
        <w:numPr>
          <w:ilvl w:val="0"/>
          <w:numId w:val="1"/>
        </w:numPr>
        <w:rPr>
          <w:lang w:val="en-US"/>
        </w:rPr>
      </w:pPr>
      <w:r>
        <w:rPr>
          <w:lang w:val="en-US"/>
        </w:rPr>
        <w:t>Our actions and choices are guided by our thinking. (p.4)</w:t>
      </w:r>
    </w:p>
    <w:p w:rsidR="0054309D" w:rsidRDefault="0054309D" w:rsidP="0054309D">
      <w:pPr>
        <w:pStyle w:val="ListParagraph"/>
        <w:numPr>
          <w:ilvl w:val="0"/>
          <w:numId w:val="1"/>
        </w:numPr>
        <w:rPr>
          <w:lang w:val="en-US"/>
        </w:rPr>
      </w:pPr>
      <w:r>
        <w:rPr>
          <w:lang w:val="en-US"/>
        </w:rPr>
        <w:t>Increase your knowledge and recognize your limitations. (p. 5)</w:t>
      </w:r>
    </w:p>
    <w:p w:rsidR="0054309D" w:rsidRDefault="0054309D" w:rsidP="0054309D">
      <w:pPr>
        <w:pStyle w:val="ListParagraph"/>
        <w:numPr>
          <w:ilvl w:val="0"/>
          <w:numId w:val="1"/>
        </w:numPr>
        <w:rPr>
          <w:lang w:val="en-US"/>
        </w:rPr>
      </w:pPr>
      <w:r>
        <w:rPr>
          <w:lang w:val="en-US"/>
        </w:rPr>
        <w:t>Going with the wind is a loss of freedom. (p.5)</w:t>
      </w:r>
    </w:p>
    <w:p w:rsidR="0054309D" w:rsidRDefault="0054309D" w:rsidP="0054309D">
      <w:pPr>
        <w:pStyle w:val="ListParagraph"/>
        <w:numPr>
          <w:ilvl w:val="0"/>
          <w:numId w:val="1"/>
        </w:numPr>
        <w:rPr>
          <w:lang w:val="en-US"/>
        </w:rPr>
      </w:pPr>
      <w:r>
        <w:rPr>
          <w:lang w:val="en-US"/>
        </w:rPr>
        <w:t>Socrates: “The unexamined life is not worth living.” (p.6)</w:t>
      </w:r>
    </w:p>
    <w:p w:rsidR="00900B91" w:rsidRDefault="00900B91" w:rsidP="0054309D">
      <w:pPr>
        <w:pStyle w:val="ListParagraph"/>
        <w:numPr>
          <w:ilvl w:val="0"/>
          <w:numId w:val="1"/>
        </w:numPr>
        <w:rPr>
          <w:lang w:val="en-US"/>
        </w:rPr>
      </w:pPr>
      <w:r>
        <w:rPr>
          <w:lang w:val="en-US"/>
        </w:rPr>
        <w:t>Reasons are themselves expressed as statement. (p.10)</w:t>
      </w:r>
    </w:p>
    <w:p w:rsidR="00900B91" w:rsidRDefault="00900B91" w:rsidP="0054309D">
      <w:pPr>
        <w:pStyle w:val="ListParagraph"/>
        <w:numPr>
          <w:ilvl w:val="0"/>
          <w:numId w:val="1"/>
        </w:numPr>
        <w:rPr>
          <w:lang w:val="en-US"/>
        </w:rPr>
      </w:pPr>
      <w:r>
        <w:rPr>
          <w:lang w:val="en-US"/>
        </w:rPr>
        <w:t>Statement = Claim. (p.12)</w:t>
      </w:r>
    </w:p>
    <w:p w:rsidR="00900B91" w:rsidRDefault="00900B91" w:rsidP="0054309D">
      <w:pPr>
        <w:pStyle w:val="ListParagraph"/>
        <w:numPr>
          <w:ilvl w:val="0"/>
          <w:numId w:val="1"/>
        </w:numPr>
        <w:rPr>
          <w:lang w:val="en-US"/>
        </w:rPr>
      </w:pPr>
      <w:r>
        <w:rPr>
          <w:lang w:val="en-US"/>
        </w:rPr>
        <w:t>A mere declaration of beliefs never counts as an argument. Assertions of opinion are just a jumble of unsupported claims. The absence of supporting premises is sometimes called ‘a lack of development.’ (p.12)</w:t>
      </w:r>
    </w:p>
    <w:p w:rsidR="00900B91" w:rsidRDefault="00900B91" w:rsidP="0054309D">
      <w:pPr>
        <w:pStyle w:val="ListParagraph"/>
        <w:numPr>
          <w:ilvl w:val="0"/>
          <w:numId w:val="1"/>
        </w:numPr>
        <w:rPr>
          <w:lang w:val="en-US"/>
        </w:rPr>
      </w:pPr>
      <w:r>
        <w:rPr>
          <w:lang w:val="en-US"/>
        </w:rPr>
        <w:t xml:space="preserve">Explanations can be used as integral </w:t>
      </w:r>
      <w:r>
        <w:rPr>
          <w:i/>
          <w:lang w:val="en-US"/>
        </w:rPr>
        <w:t>parts</w:t>
      </w:r>
      <w:r>
        <w:rPr>
          <w:lang w:val="en-US"/>
        </w:rPr>
        <w:t xml:space="preserve"> of arguments. As such they are powerful intellectual and scientific tools that help us understand the world. (p.14)</w:t>
      </w:r>
    </w:p>
    <w:p w:rsidR="00900B91" w:rsidRDefault="00900B91" w:rsidP="0054309D">
      <w:pPr>
        <w:pStyle w:val="ListParagraph"/>
        <w:numPr>
          <w:ilvl w:val="0"/>
          <w:numId w:val="1"/>
        </w:numPr>
        <w:rPr>
          <w:lang w:val="en-US"/>
        </w:rPr>
      </w:pPr>
      <w:r>
        <w:rPr>
          <w:lang w:val="en-US"/>
        </w:rPr>
        <w:t>For examples of indicator words (both premise and conclusion) refer to page 15. However ‘they’re just good cues.’</w:t>
      </w:r>
    </w:p>
    <w:p w:rsidR="00900B91" w:rsidRDefault="00900B91" w:rsidP="0054309D">
      <w:pPr>
        <w:pStyle w:val="ListParagraph"/>
        <w:numPr>
          <w:ilvl w:val="0"/>
          <w:numId w:val="1"/>
        </w:numPr>
        <w:rPr>
          <w:lang w:val="en-US"/>
        </w:rPr>
      </w:pPr>
      <w:r>
        <w:rPr>
          <w:lang w:val="en-US"/>
        </w:rPr>
        <w:t>Occasionally the conclusion of an argument can be disguised as a question – even though we would usually expect a question not to be a claim at all. (p.15)</w:t>
      </w:r>
    </w:p>
    <w:p w:rsidR="00DE76B0" w:rsidRDefault="00DE76B0" w:rsidP="0054309D">
      <w:pPr>
        <w:pStyle w:val="ListParagraph"/>
        <w:numPr>
          <w:ilvl w:val="0"/>
          <w:numId w:val="1"/>
        </w:numPr>
        <w:rPr>
          <w:lang w:val="en-US"/>
        </w:rPr>
      </w:pPr>
      <w:r>
        <w:rPr>
          <w:lang w:val="en-US"/>
        </w:rPr>
        <w:t>The first step is to find the conclusion. If the writer or speaker is not trying to convince you of anything, there is no argument to examine. (p.16)</w:t>
      </w:r>
    </w:p>
    <w:p w:rsidR="00DE76B0" w:rsidRDefault="00DE76B0" w:rsidP="0054309D">
      <w:pPr>
        <w:pStyle w:val="ListParagraph"/>
        <w:numPr>
          <w:ilvl w:val="0"/>
          <w:numId w:val="1"/>
        </w:numPr>
        <w:rPr>
          <w:lang w:val="en-US"/>
        </w:rPr>
      </w:pPr>
      <w:r>
        <w:rPr>
          <w:lang w:val="en-US"/>
        </w:rPr>
        <w:t>People have ( STATEMENT) vs. People should (ARGUMENT)</w:t>
      </w:r>
      <w:r w:rsidR="009A1891">
        <w:rPr>
          <w:lang w:val="en-US"/>
        </w:rPr>
        <w:t xml:space="preserve"> (pp. 18</w:t>
      </w:r>
      <w:r w:rsidR="00465889">
        <w:rPr>
          <w:lang w:val="en-US"/>
        </w:rPr>
        <w:t xml:space="preserve"> – </w:t>
      </w:r>
      <w:r w:rsidR="009A1891">
        <w:rPr>
          <w:lang w:val="en-US"/>
        </w:rPr>
        <w:t>19)</w:t>
      </w:r>
    </w:p>
    <w:p w:rsidR="009A1891" w:rsidRDefault="009A1891" w:rsidP="0054309D">
      <w:pPr>
        <w:pStyle w:val="ListParagraph"/>
        <w:numPr>
          <w:ilvl w:val="0"/>
          <w:numId w:val="1"/>
        </w:numPr>
        <w:rPr>
          <w:lang w:val="en-US"/>
        </w:rPr>
      </w:pPr>
      <w:r>
        <w:rPr>
          <w:lang w:val="en-US"/>
        </w:rPr>
        <w:t xml:space="preserve">The </w:t>
      </w:r>
      <w:r>
        <w:rPr>
          <w:i/>
          <w:lang w:val="en-US"/>
        </w:rPr>
        <w:t>critical</w:t>
      </w:r>
      <w:r>
        <w:rPr>
          <w:lang w:val="en-US"/>
        </w:rPr>
        <w:t xml:space="preserve"> in critical thinking refers to the exercising of careful judgment or judicious evaluation. (Appendix B: 1.1)</w:t>
      </w:r>
    </w:p>
    <w:p w:rsidR="0054309D" w:rsidRDefault="00DE76B0" w:rsidP="0054309D">
      <w:pPr>
        <w:pStyle w:val="ListParagraph"/>
        <w:numPr>
          <w:ilvl w:val="0"/>
          <w:numId w:val="1"/>
        </w:numPr>
        <w:rPr>
          <w:lang w:val="en-US"/>
        </w:rPr>
      </w:pPr>
      <w:r w:rsidRPr="00317170">
        <w:rPr>
          <w:b/>
          <w:lang w:val="en-US"/>
        </w:rPr>
        <w:t>REVIEW NOTES</w:t>
      </w:r>
      <w:r>
        <w:rPr>
          <w:lang w:val="en-US"/>
        </w:rPr>
        <w:t xml:space="preserve">: Pages: </w:t>
      </w:r>
      <w:r w:rsidR="0054309D">
        <w:rPr>
          <w:lang w:val="en-US"/>
        </w:rPr>
        <w:t>8</w:t>
      </w:r>
      <w:r>
        <w:rPr>
          <w:lang w:val="en-US"/>
        </w:rPr>
        <w:t xml:space="preserve">, 16 ; </w:t>
      </w:r>
      <w:r w:rsidRPr="00317170">
        <w:rPr>
          <w:b/>
          <w:lang w:val="en-US"/>
        </w:rPr>
        <w:t>Literal summary</w:t>
      </w:r>
      <w:r>
        <w:rPr>
          <w:lang w:val="en-US"/>
        </w:rPr>
        <w:t xml:space="preserve"> found: </w:t>
      </w:r>
      <w:r w:rsidR="00067C0F">
        <w:rPr>
          <w:lang w:val="en-US"/>
        </w:rPr>
        <w:t>p</w:t>
      </w:r>
      <w:r>
        <w:rPr>
          <w:lang w:val="en-US"/>
        </w:rPr>
        <w:t>p. 19 – 20</w:t>
      </w:r>
    </w:p>
    <w:p w:rsidR="000B277E" w:rsidRDefault="000B277E" w:rsidP="000B277E">
      <w:pPr>
        <w:pBdr>
          <w:bottom w:val="dotted" w:sz="24" w:space="1" w:color="auto"/>
        </w:pBdr>
        <w:ind w:left="360"/>
        <w:rPr>
          <w:lang w:val="en-US"/>
        </w:rPr>
      </w:pPr>
    </w:p>
    <w:p w:rsidR="000B277E" w:rsidRDefault="000B277E" w:rsidP="000B277E">
      <w:pPr>
        <w:ind w:left="360"/>
        <w:jc w:val="center"/>
        <w:rPr>
          <w:b/>
          <w:u w:val="single"/>
          <w:lang w:val="en-US"/>
        </w:rPr>
      </w:pPr>
      <w:r w:rsidRPr="000B277E">
        <w:rPr>
          <w:b/>
          <w:u w:val="single"/>
          <w:lang w:val="en-US"/>
        </w:rPr>
        <w:t>Part 2 – The Environment of Critical Thinking</w:t>
      </w:r>
      <w:r w:rsidR="00A91263">
        <w:rPr>
          <w:b/>
          <w:u w:val="single"/>
          <w:lang w:val="en-US"/>
        </w:rPr>
        <w:t xml:space="preserve"> (pp. 34-</w:t>
      </w:r>
      <w:r w:rsidR="0073775B">
        <w:rPr>
          <w:b/>
          <w:u w:val="single"/>
          <w:lang w:val="en-US"/>
        </w:rPr>
        <w:t>63</w:t>
      </w:r>
      <w:r w:rsidR="00A91263">
        <w:rPr>
          <w:b/>
          <w:u w:val="single"/>
          <w:lang w:val="en-US"/>
        </w:rPr>
        <w:t>)</w:t>
      </w:r>
      <w:r>
        <w:rPr>
          <w:b/>
          <w:u w:val="single"/>
          <w:lang w:val="en-US"/>
        </w:rPr>
        <w:t>:</w:t>
      </w:r>
    </w:p>
    <w:p w:rsidR="000B277E" w:rsidRDefault="000B277E" w:rsidP="000B277E">
      <w:pPr>
        <w:ind w:left="360"/>
        <w:jc w:val="center"/>
        <w:rPr>
          <w:b/>
          <w:i/>
          <w:lang w:val="en-US"/>
        </w:rPr>
      </w:pPr>
      <w:r>
        <w:rPr>
          <w:b/>
          <w:i/>
          <w:lang w:val="en-US"/>
        </w:rPr>
        <w:t>Important Definitions:</w:t>
      </w:r>
    </w:p>
    <w:p w:rsidR="00500058" w:rsidRDefault="00500058" w:rsidP="00500058">
      <w:pPr>
        <w:ind w:left="360"/>
        <w:rPr>
          <w:lang w:val="en-US"/>
        </w:rPr>
      </w:pPr>
      <w:r w:rsidRPr="00500058">
        <w:rPr>
          <w:b/>
          <w:lang w:val="en-US"/>
        </w:rPr>
        <w:t xml:space="preserve">Appeal </w:t>
      </w:r>
      <w:r>
        <w:rPr>
          <w:b/>
          <w:lang w:val="en-US"/>
        </w:rPr>
        <w:t>to Common P</w:t>
      </w:r>
      <w:r w:rsidRPr="00500058">
        <w:rPr>
          <w:b/>
          <w:lang w:val="en-US"/>
        </w:rPr>
        <w:t>ractice</w:t>
      </w:r>
      <w:r>
        <w:rPr>
          <w:lang w:val="en-US"/>
        </w:rPr>
        <w:t>: Everyone does it</w:t>
      </w:r>
    </w:p>
    <w:p w:rsidR="00500058" w:rsidRDefault="00500058" w:rsidP="008F08C8">
      <w:pPr>
        <w:ind w:left="360"/>
        <w:rPr>
          <w:lang w:val="en-US"/>
        </w:rPr>
      </w:pPr>
      <w:r>
        <w:rPr>
          <w:b/>
          <w:lang w:val="en-US"/>
        </w:rPr>
        <w:t>Appeal to Popularity</w:t>
      </w:r>
      <w:r w:rsidR="0073775B">
        <w:rPr>
          <w:b/>
          <w:lang w:val="en-US"/>
        </w:rPr>
        <w:t xml:space="preserve"> (Appeal to the Masses)</w:t>
      </w:r>
      <w:r>
        <w:rPr>
          <w:b/>
          <w:lang w:val="en-US"/>
        </w:rPr>
        <w:t xml:space="preserve">: </w:t>
      </w:r>
      <w:r w:rsidR="0073775B">
        <w:rPr>
          <w:lang w:val="en-US"/>
        </w:rPr>
        <w:t xml:space="preserve">An argument that tries to support a conclusion on the basis of the mere popularity of a belief. Views or behavior of the group </w:t>
      </w:r>
      <w:r w:rsidR="0073775B">
        <w:rPr>
          <w:i/>
          <w:lang w:val="en-US"/>
        </w:rPr>
        <w:t>alone</w:t>
      </w:r>
      <w:r w:rsidR="0073775B">
        <w:rPr>
          <w:lang w:val="en-US"/>
        </w:rPr>
        <w:t xml:space="preserve"> is taken as a reason to support a claim.</w:t>
      </w:r>
    </w:p>
    <w:p w:rsidR="00500058" w:rsidRDefault="00500058" w:rsidP="008F08C8">
      <w:pPr>
        <w:ind w:left="360"/>
        <w:rPr>
          <w:lang w:val="en-US"/>
        </w:rPr>
      </w:pPr>
      <w:r w:rsidRPr="00500058">
        <w:rPr>
          <w:b/>
          <w:lang w:val="en-US"/>
        </w:rPr>
        <w:t>Appeal to Tradition</w:t>
      </w:r>
      <w:r>
        <w:rPr>
          <w:b/>
          <w:lang w:val="en-US"/>
        </w:rPr>
        <w:t xml:space="preserve"> (past/history): </w:t>
      </w:r>
      <w:r>
        <w:rPr>
          <w:lang w:val="en-US"/>
        </w:rPr>
        <w:t>(Self-explanatory)</w:t>
      </w:r>
    </w:p>
    <w:p w:rsidR="00195043" w:rsidRDefault="00195043" w:rsidP="008F08C8">
      <w:pPr>
        <w:ind w:left="360"/>
        <w:rPr>
          <w:lang w:val="en-US"/>
        </w:rPr>
      </w:pPr>
      <w:r>
        <w:rPr>
          <w:b/>
          <w:lang w:val="en-US"/>
        </w:rPr>
        <w:lastRenderedPageBreak/>
        <w:t xml:space="preserve">Fallacy: </w:t>
      </w:r>
      <w:r>
        <w:rPr>
          <w:lang w:val="en-US"/>
        </w:rPr>
        <w:t>An argument form that is both common and defective. Fallacies: Common Practice;    Popularity; Tradition; &amp; Genetic</w:t>
      </w:r>
    </w:p>
    <w:p w:rsidR="00471998" w:rsidRPr="00471998" w:rsidRDefault="00471998" w:rsidP="008F08C8">
      <w:pPr>
        <w:ind w:left="360"/>
        <w:rPr>
          <w:lang w:val="en-US"/>
        </w:rPr>
      </w:pPr>
      <w:r>
        <w:rPr>
          <w:b/>
          <w:lang w:val="en-US"/>
        </w:rPr>
        <w:t>Philosophical Skepticism:</w:t>
      </w:r>
      <w:r>
        <w:rPr>
          <w:lang w:val="en-US"/>
        </w:rPr>
        <w:t xml:space="preserve">  Belief that we know much less than we think we do or nothing at all. Thinkers who raise doubts about how much we know are known as </w:t>
      </w:r>
      <w:r>
        <w:rPr>
          <w:b/>
          <w:lang w:val="en-US"/>
        </w:rPr>
        <w:t>philosophical skeptics</w:t>
      </w:r>
      <w:r>
        <w:rPr>
          <w:lang w:val="en-US"/>
        </w:rPr>
        <w:t>.</w:t>
      </w:r>
    </w:p>
    <w:p w:rsidR="00D80FAB" w:rsidRPr="00D80FAB" w:rsidRDefault="00D80FAB" w:rsidP="008F08C8">
      <w:pPr>
        <w:ind w:left="360"/>
        <w:rPr>
          <w:lang w:val="en-US"/>
        </w:rPr>
      </w:pPr>
      <w:r>
        <w:rPr>
          <w:b/>
          <w:lang w:val="en-US"/>
        </w:rPr>
        <w:t xml:space="preserve">Hypnogogic Imagery: </w:t>
      </w:r>
      <w:r>
        <w:rPr>
          <w:lang w:val="en-US"/>
        </w:rPr>
        <w:t>An image experienced by a person just before falling asleep, which often resembles a hallucination.</w:t>
      </w:r>
    </w:p>
    <w:p w:rsidR="00D80FAB" w:rsidRDefault="00D80FAB" w:rsidP="008F08C8">
      <w:pPr>
        <w:ind w:left="360"/>
        <w:rPr>
          <w:lang w:val="en-US"/>
        </w:rPr>
      </w:pPr>
      <w:r>
        <w:rPr>
          <w:b/>
          <w:lang w:val="en-US"/>
        </w:rPr>
        <w:t xml:space="preserve">Pareidolia: </w:t>
      </w:r>
      <w:r>
        <w:rPr>
          <w:lang w:val="en-US"/>
        </w:rPr>
        <w:t>The imagined perception of a pattern or meaning where it does not actually exist, as in considering the moon to have human features.</w:t>
      </w:r>
    </w:p>
    <w:p w:rsidR="0073775B" w:rsidRPr="0073775B" w:rsidRDefault="0073775B" w:rsidP="008F08C8">
      <w:pPr>
        <w:ind w:left="360"/>
        <w:rPr>
          <w:b/>
          <w:lang w:val="en-US"/>
        </w:rPr>
      </w:pPr>
      <w:r>
        <w:rPr>
          <w:b/>
          <w:lang w:val="en-US"/>
        </w:rPr>
        <w:t>Prejudice (Bias):</w:t>
      </w:r>
      <w:r>
        <w:rPr>
          <w:lang w:val="en-US"/>
        </w:rPr>
        <w:t xml:space="preserve"> </w:t>
      </w:r>
      <w:r w:rsidRPr="0073775B">
        <w:rPr>
          <w:lang w:val="en-US"/>
        </w:rPr>
        <w:t>A judgment or opinion – whether positive or negative – based on insufficient reasons.</w:t>
      </w:r>
    </w:p>
    <w:p w:rsidR="0073775B" w:rsidRPr="0073775B" w:rsidRDefault="0073775B" w:rsidP="008F08C8">
      <w:pPr>
        <w:ind w:left="360"/>
        <w:rPr>
          <w:b/>
          <w:lang w:val="en-US"/>
        </w:rPr>
      </w:pPr>
      <w:r>
        <w:rPr>
          <w:b/>
          <w:lang w:val="en-US"/>
        </w:rPr>
        <w:t xml:space="preserve">Selective Attention: </w:t>
      </w:r>
      <w:r w:rsidRPr="0073775B">
        <w:rPr>
          <w:lang w:val="en-US"/>
        </w:rPr>
        <w:t>We notice certain things and ignore others – usually without even being aware that we’re doing it.</w:t>
      </w:r>
    </w:p>
    <w:p w:rsidR="00500058" w:rsidRDefault="00500058" w:rsidP="00500058">
      <w:pPr>
        <w:ind w:left="360"/>
        <w:rPr>
          <w:lang w:val="en-US"/>
        </w:rPr>
      </w:pPr>
      <w:r>
        <w:rPr>
          <w:b/>
          <w:lang w:val="en-US"/>
        </w:rPr>
        <w:t xml:space="preserve">Self-Interested Thinking: </w:t>
      </w:r>
      <w:r>
        <w:rPr>
          <w:lang w:val="en-US"/>
        </w:rPr>
        <w:t>Accepting a claim solely on the grounds that it advances, or coincides with, our interests.</w:t>
      </w:r>
    </w:p>
    <w:p w:rsidR="0073775B" w:rsidRDefault="0073775B" w:rsidP="00500058">
      <w:pPr>
        <w:ind w:left="360"/>
        <w:rPr>
          <w:lang w:val="en-US"/>
        </w:rPr>
      </w:pPr>
      <w:r>
        <w:rPr>
          <w:b/>
          <w:lang w:val="en-US"/>
        </w:rPr>
        <w:t>Stereotyping:</w:t>
      </w:r>
      <w:r>
        <w:rPr>
          <w:lang w:val="en-US"/>
        </w:rPr>
        <w:t xml:space="preserve"> Drawing conclusions about people without sufficient reasons.</w:t>
      </w:r>
    </w:p>
    <w:p w:rsidR="00467CBE" w:rsidRDefault="00467CBE" w:rsidP="00500058">
      <w:pPr>
        <w:ind w:left="360"/>
        <w:rPr>
          <w:lang w:val="en-US"/>
        </w:rPr>
      </w:pPr>
      <w:r>
        <w:rPr>
          <w:b/>
          <w:lang w:val="en-US"/>
        </w:rPr>
        <w:t>Social Relativism:</w:t>
      </w:r>
      <w:r>
        <w:rPr>
          <w:lang w:val="en-US"/>
        </w:rPr>
        <w:t xml:space="preserve"> The view that truth is relative to societies.</w:t>
      </w:r>
    </w:p>
    <w:p w:rsidR="002C7016" w:rsidRPr="002C7016" w:rsidRDefault="002C7016" w:rsidP="00500058">
      <w:pPr>
        <w:ind w:left="360"/>
        <w:rPr>
          <w:lang w:val="en-US"/>
        </w:rPr>
      </w:pPr>
      <w:r>
        <w:rPr>
          <w:b/>
          <w:lang w:val="en-US"/>
        </w:rPr>
        <w:t>Subjective Fallacy:</w:t>
      </w:r>
      <w:r>
        <w:rPr>
          <w:lang w:val="en-US"/>
        </w:rPr>
        <w:t xml:space="preserve"> Committed when subjective relativism is used to support a claim.</w:t>
      </w:r>
    </w:p>
    <w:p w:rsidR="002C7016" w:rsidRPr="002C7016" w:rsidRDefault="002C7016" w:rsidP="00500058">
      <w:pPr>
        <w:ind w:left="360"/>
        <w:rPr>
          <w:lang w:val="en-US"/>
        </w:rPr>
      </w:pPr>
      <w:r>
        <w:rPr>
          <w:b/>
          <w:lang w:val="en-US"/>
        </w:rPr>
        <w:t>Subjective Relativism:</w:t>
      </w:r>
      <w:r>
        <w:rPr>
          <w:lang w:val="en-US"/>
        </w:rPr>
        <w:t xml:space="preserve"> The idea that truth depends on what someone believes.</w:t>
      </w:r>
    </w:p>
    <w:p w:rsidR="002C7016" w:rsidRPr="002C7016" w:rsidRDefault="002C7016" w:rsidP="00500058">
      <w:pPr>
        <w:ind w:left="360"/>
        <w:rPr>
          <w:i/>
          <w:lang w:val="en-US"/>
        </w:rPr>
      </w:pPr>
      <w:r>
        <w:rPr>
          <w:b/>
          <w:lang w:val="en-US"/>
        </w:rPr>
        <w:t xml:space="preserve">World View: </w:t>
      </w:r>
      <w:r>
        <w:rPr>
          <w:lang w:val="en-US"/>
        </w:rPr>
        <w:t xml:space="preserve">A philosophy of life, a set of fundamental ideas that helps us </w:t>
      </w:r>
      <w:proofErr w:type="gramStart"/>
      <w:r>
        <w:rPr>
          <w:lang w:val="en-US"/>
        </w:rPr>
        <w:t>make</w:t>
      </w:r>
      <w:proofErr w:type="gramEnd"/>
      <w:r>
        <w:rPr>
          <w:lang w:val="en-US"/>
        </w:rPr>
        <w:t xml:space="preserve"> sense of a wide range of important issues in life. The ideas help guide us in the evaluation or acceptance of many other less basic ideas. </w:t>
      </w:r>
      <w:r>
        <w:rPr>
          <w:i/>
          <w:lang w:val="en-US"/>
        </w:rPr>
        <w:t>For more information view p. 47.</w:t>
      </w:r>
    </w:p>
    <w:p w:rsidR="000B277E" w:rsidRDefault="000B277E" w:rsidP="000B277E">
      <w:pPr>
        <w:pBdr>
          <w:bottom w:val="dotted" w:sz="24" w:space="1" w:color="auto"/>
        </w:pBdr>
        <w:ind w:left="360"/>
        <w:jc w:val="center"/>
        <w:rPr>
          <w:b/>
          <w:i/>
          <w:lang w:val="en-US"/>
        </w:rPr>
      </w:pPr>
      <w:r>
        <w:rPr>
          <w:b/>
          <w:i/>
          <w:lang w:val="en-US"/>
        </w:rPr>
        <w:t>Notes:</w:t>
      </w:r>
    </w:p>
    <w:p w:rsidR="00A91263" w:rsidRPr="00A91263" w:rsidRDefault="00A91263" w:rsidP="00A91263">
      <w:pPr>
        <w:pStyle w:val="ListParagraph"/>
        <w:numPr>
          <w:ilvl w:val="0"/>
          <w:numId w:val="1"/>
        </w:numPr>
        <w:pBdr>
          <w:bottom w:val="dotted" w:sz="24" w:space="1" w:color="auto"/>
        </w:pBdr>
        <w:rPr>
          <w:b/>
          <w:lang w:val="en-US"/>
        </w:rPr>
      </w:pPr>
      <w:r w:rsidRPr="00A91263">
        <w:rPr>
          <w:lang w:val="en-US"/>
        </w:rPr>
        <w:t>There are ways to: (1) detect errors in our thinking</w:t>
      </w:r>
      <w:r>
        <w:rPr>
          <w:lang w:val="en-US"/>
        </w:rPr>
        <w:t>; (2) restrain the attitudes and feelings that can distort our reasoning; &amp; (3) achieve a level of objectivity that makes critical thinking possible. (p. 35)</w:t>
      </w:r>
    </w:p>
    <w:p w:rsidR="00A91263" w:rsidRPr="00A91263" w:rsidRDefault="00A91263" w:rsidP="00A91263">
      <w:pPr>
        <w:pStyle w:val="ListParagraph"/>
        <w:numPr>
          <w:ilvl w:val="0"/>
          <w:numId w:val="1"/>
        </w:numPr>
        <w:pBdr>
          <w:bottom w:val="dotted" w:sz="24" w:space="1" w:color="auto"/>
        </w:pBdr>
        <w:rPr>
          <w:b/>
          <w:lang w:val="en-US"/>
        </w:rPr>
      </w:pPr>
      <w:r>
        <w:rPr>
          <w:lang w:val="en-US"/>
        </w:rPr>
        <w:t xml:space="preserve">Thinking critically requires: </w:t>
      </w:r>
      <w:r>
        <w:rPr>
          <w:i/>
          <w:lang w:val="en-US"/>
        </w:rPr>
        <w:t xml:space="preserve">awareness, practice, </w:t>
      </w:r>
      <w:r>
        <w:rPr>
          <w:lang w:val="en-US"/>
        </w:rPr>
        <w:t>&amp;</w:t>
      </w:r>
      <w:r>
        <w:rPr>
          <w:i/>
          <w:lang w:val="en-US"/>
        </w:rPr>
        <w:t xml:space="preserve"> motivation</w:t>
      </w:r>
      <w:r>
        <w:rPr>
          <w:lang w:val="en-US"/>
        </w:rPr>
        <w:t>. (p. 35)</w:t>
      </w:r>
    </w:p>
    <w:p w:rsidR="00A91263" w:rsidRPr="00A91263" w:rsidRDefault="00A91263" w:rsidP="00A91263">
      <w:pPr>
        <w:pStyle w:val="ListParagraph"/>
        <w:numPr>
          <w:ilvl w:val="0"/>
          <w:numId w:val="1"/>
        </w:numPr>
        <w:pBdr>
          <w:bottom w:val="dotted" w:sz="24" w:space="1" w:color="auto"/>
        </w:pBdr>
        <w:rPr>
          <w:b/>
          <w:lang w:val="en-US"/>
        </w:rPr>
      </w:pPr>
      <w:r w:rsidRPr="00A91263">
        <w:rPr>
          <w:u w:val="single"/>
          <w:lang w:val="en-US"/>
        </w:rPr>
        <w:t>We must</w:t>
      </w:r>
      <w:r>
        <w:rPr>
          <w:lang w:val="en-US"/>
        </w:rPr>
        <w:t xml:space="preserve">: Be </w:t>
      </w:r>
      <w:r>
        <w:rPr>
          <w:b/>
          <w:lang w:val="en-US"/>
        </w:rPr>
        <w:t>aware</w:t>
      </w:r>
      <w:r>
        <w:rPr>
          <w:lang w:val="en-US"/>
        </w:rPr>
        <w:t xml:space="preserve">, not only of what is involved in good critical thinking, but also of what can result from sloppy thinking. </w:t>
      </w:r>
      <w:r>
        <w:rPr>
          <w:b/>
          <w:lang w:val="en-US"/>
        </w:rPr>
        <w:t>Practice</w:t>
      </w:r>
      <w:r>
        <w:rPr>
          <w:lang w:val="en-US"/>
        </w:rPr>
        <w:t xml:space="preserve"> avoiding the pitfalls and using the skills and techniques that critical thinking requires. Be </w:t>
      </w:r>
      <w:r>
        <w:rPr>
          <w:b/>
          <w:lang w:val="en-US"/>
        </w:rPr>
        <w:t>motivated</w:t>
      </w:r>
      <w:r>
        <w:rPr>
          <w:lang w:val="en-US"/>
        </w:rPr>
        <w:t xml:space="preserve"> to do all of this because it is unlikely that we will use critical thinking very much if we can’t appreciate its value. (p. 35)</w:t>
      </w:r>
    </w:p>
    <w:p w:rsidR="00A91263" w:rsidRPr="00F40F72" w:rsidRDefault="00A91263" w:rsidP="00A91263">
      <w:pPr>
        <w:pStyle w:val="ListParagraph"/>
        <w:numPr>
          <w:ilvl w:val="0"/>
          <w:numId w:val="1"/>
        </w:numPr>
        <w:pBdr>
          <w:bottom w:val="dotted" w:sz="24" w:space="1" w:color="auto"/>
        </w:pBdr>
        <w:rPr>
          <w:b/>
          <w:lang w:val="en-US"/>
        </w:rPr>
      </w:pPr>
      <w:r>
        <w:rPr>
          <w:u w:val="single"/>
          <w:lang w:val="en-US"/>
        </w:rPr>
        <w:t>Impediments to critical thinking</w:t>
      </w:r>
      <w:r>
        <w:rPr>
          <w:lang w:val="en-US"/>
        </w:rPr>
        <w:t xml:space="preserve">: (1) those hindrances that arise because of </w:t>
      </w:r>
      <w:r>
        <w:rPr>
          <w:i/>
          <w:lang w:val="en-US"/>
        </w:rPr>
        <w:t>how</w:t>
      </w:r>
      <w:r>
        <w:rPr>
          <w:lang w:val="en-US"/>
        </w:rPr>
        <w:t xml:space="preserve"> we think</w:t>
      </w:r>
      <w:r w:rsidR="00F40F72">
        <w:rPr>
          <w:lang w:val="en-US"/>
        </w:rPr>
        <w:t xml:space="preserve"> [category 1 obstacles are psychological factors (our fears, attitudes, motivations, and desires)]</w:t>
      </w:r>
      <w:r>
        <w:rPr>
          <w:lang w:val="en-US"/>
        </w:rPr>
        <w:t xml:space="preserve">; </w:t>
      </w:r>
      <w:r>
        <w:rPr>
          <w:lang w:val="en-US"/>
        </w:rPr>
        <w:lastRenderedPageBreak/>
        <w:t>&amp; (2) those that occ</w:t>
      </w:r>
      <w:r w:rsidR="00F40F72">
        <w:rPr>
          <w:lang w:val="en-US"/>
        </w:rPr>
        <w:t xml:space="preserve">ur because of </w:t>
      </w:r>
      <w:r w:rsidR="00F40F72">
        <w:rPr>
          <w:i/>
          <w:lang w:val="en-US"/>
        </w:rPr>
        <w:t>what</w:t>
      </w:r>
      <w:r w:rsidR="00F40F72">
        <w:rPr>
          <w:lang w:val="en-US"/>
        </w:rPr>
        <w:t xml:space="preserve"> we think [category 2 are philosophical ideas (our beliefs about beliefs)]. (p. 35)</w:t>
      </w:r>
    </w:p>
    <w:p w:rsidR="00F40F72" w:rsidRPr="00F40F72" w:rsidRDefault="00F40F72" w:rsidP="00A91263">
      <w:pPr>
        <w:pStyle w:val="ListParagraph"/>
        <w:numPr>
          <w:ilvl w:val="0"/>
          <w:numId w:val="1"/>
        </w:numPr>
        <w:pBdr>
          <w:bottom w:val="dotted" w:sz="24" w:space="1" w:color="auto"/>
        </w:pBdr>
        <w:rPr>
          <w:b/>
          <w:lang w:val="en-US"/>
        </w:rPr>
      </w:pPr>
      <w:r>
        <w:rPr>
          <w:lang w:val="en-US"/>
        </w:rPr>
        <w:t>From the stand-point of critical thinking, we have taken things too far when we accept claims for no good reason – when our thinking is no longer systematic and rational. (p. 37)</w:t>
      </w:r>
    </w:p>
    <w:p w:rsidR="00F40F72" w:rsidRPr="00F40F72" w:rsidRDefault="00F40F72" w:rsidP="00A91263">
      <w:pPr>
        <w:pStyle w:val="ListParagraph"/>
        <w:numPr>
          <w:ilvl w:val="0"/>
          <w:numId w:val="1"/>
        </w:numPr>
        <w:pBdr>
          <w:bottom w:val="dotted" w:sz="24" w:space="1" w:color="auto"/>
        </w:pBdr>
        <w:rPr>
          <w:b/>
          <w:lang w:val="en-US"/>
        </w:rPr>
      </w:pPr>
      <w:r>
        <w:rPr>
          <w:lang w:val="en-US"/>
        </w:rPr>
        <w:t xml:space="preserve">We may decide to accept a claim </w:t>
      </w:r>
      <w:r>
        <w:rPr>
          <w:i/>
          <w:lang w:val="en-US"/>
        </w:rPr>
        <w:t xml:space="preserve">solely on the grounds that it advances, </w:t>
      </w:r>
      <w:r w:rsidRPr="00F40F72">
        <w:rPr>
          <w:lang w:val="en-US"/>
        </w:rPr>
        <w:t xml:space="preserve">or </w:t>
      </w:r>
      <w:r>
        <w:rPr>
          <w:i/>
          <w:lang w:val="en-US"/>
        </w:rPr>
        <w:t>coincides with, our interests</w:t>
      </w:r>
      <w:r>
        <w:rPr>
          <w:lang w:val="en-US"/>
        </w:rPr>
        <w:t>. (p. 37)</w:t>
      </w:r>
    </w:p>
    <w:p w:rsidR="00F40F72" w:rsidRPr="00F40F72" w:rsidRDefault="00F40F72" w:rsidP="00A91263">
      <w:pPr>
        <w:pStyle w:val="ListParagraph"/>
        <w:numPr>
          <w:ilvl w:val="0"/>
          <w:numId w:val="1"/>
        </w:numPr>
        <w:pBdr>
          <w:bottom w:val="dotted" w:sz="24" w:space="1" w:color="auto"/>
        </w:pBdr>
        <w:rPr>
          <w:b/>
          <w:lang w:val="en-US"/>
        </w:rPr>
      </w:pPr>
      <w:r>
        <w:rPr>
          <w:lang w:val="en-US"/>
        </w:rPr>
        <w:t xml:space="preserve">There is nothing inherently wrong with accepting a claim that furthers your own interests. The problem arises when you accept a claim </w:t>
      </w:r>
      <w:r>
        <w:rPr>
          <w:i/>
          <w:lang w:val="en-US"/>
        </w:rPr>
        <w:t>solely because</w:t>
      </w:r>
      <w:r>
        <w:rPr>
          <w:lang w:val="en-US"/>
        </w:rPr>
        <w:t xml:space="preserve"> it furthers your interests. Self-interest alone simply cannot establish the truth of a claim. (p.37)</w:t>
      </w:r>
    </w:p>
    <w:p w:rsidR="00F40F72" w:rsidRPr="00F40F72" w:rsidRDefault="00F40F72" w:rsidP="00A91263">
      <w:pPr>
        <w:pStyle w:val="ListParagraph"/>
        <w:numPr>
          <w:ilvl w:val="0"/>
          <w:numId w:val="1"/>
        </w:numPr>
        <w:pBdr>
          <w:bottom w:val="dotted" w:sz="24" w:space="1" w:color="auto"/>
        </w:pBdr>
        <w:rPr>
          <w:b/>
          <w:lang w:val="en-US"/>
        </w:rPr>
      </w:pPr>
      <w:r>
        <w:rPr>
          <w:lang w:val="en-US"/>
        </w:rPr>
        <w:t>When we accept or defend claims just to cover up the cracks in our image you make a mistake; you make a judgment or observation that turns out to be wrong, and you’re too embarrassed or proud to admit it. (pp. 38-39)</w:t>
      </w:r>
    </w:p>
    <w:p w:rsidR="00F40F72" w:rsidRPr="00F40F72" w:rsidRDefault="00F40F72" w:rsidP="00A91263">
      <w:pPr>
        <w:pStyle w:val="ListParagraph"/>
        <w:numPr>
          <w:ilvl w:val="0"/>
          <w:numId w:val="1"/>
        </w:numPr>
        <w:pBdr>
          <w:bottom w:val="dotted" w:sz="24" w:space="1" w:color="auto"/>
        </w:pBdr>
        <w:rPr>
          <w:b/>
          <w:lang w:val="en-US"/>
        </w:rPr>
      </w:pPr>
      <w:r>
        <w:rPr>
          <w:lang w:val="en-US"/>
        </w:rPr>
        <w:t>How easy would it be for people to control your choices and thoughts if they told you exactly what you wanted to here? #</w:t>
      </w:r>
      <w:proofErr w:type="spellStart"/>
      <w:r>
        <w:rPr>
          <w:lang w:val="en-US"/>
        </w:rPr>
        <w:t>foodforthought</w:t>
      </w:r>
      <w:proofErr w:type="spellEnd"/>
      <w:r>
        <w:rPr>
          <w:lang w:val="en-US"/>
        </w:rPr>
        <w:t xml:space="preserve"> (p. 39)</w:t>
      </w:r>
    </w:p>
    <w:p w:rsidR="0073775B" w:rsidRPr="0073775B" w:rsidRDefault="00F40F72" w:rsidP="00A91263">
      <w:pPr>
        <w:pStyle w:val="ListParagraph"/>
        <w:numPr>
          <w:ilvl w:val="0"/>
          <w:numId w:val="1"/>
        </w:numPr>
        <w:pBdr>
          <w:bottom w:val="dotted" w:sz="24" w:space="1" w:color="auto"/>
        </w:pBdr>
        <w:rPr>
          <w:b/>
          <w:lang w:val="en-US"/>
        </w:rPr>
      </w:pPr>
      <w:r w:rsidRPr="0073775B">
        <w:rPr>
          <w:lang w:val="en-US"/>
        </w:rPr>
        <w:t>Overcome the excessive influence of your own needs</w:t>
      </w:r>
      <w:r w:rsidR="00D80FAB" w:rsidRPr="0073775B">
        <w:rPr>
          <w:lang w:val="en-US"/>
        </w:rPr>
        <w:t>. Guidelines: watch out when things get very personal; be alert to ways that critical thinking can be undermined; ensure that nothing has been left out. (p 39)</w:t>
      </w:r>
    </w:p>
    <w:p w:rsidR="00B45B61" w:rsidRPr="0073775B" w:rsidRDefault="00B45B61" w:rsidP="00A91263">
      <w:pPr>
        <w:pStyle w:val="ListParagraph"/>
        <w:numPr>
          <w:ilvl w:val="0"/>
          <w:numId w:val="1"/>
        </w:numPr>
        <w:pBdr>
          <w:bottom w:val="dotted" w:sz="24" w:space="1" w:color="auto"/>
        </w:pBdr>
        <w:rPr>
          <w:b/>
          <w:lang w:val="en-US"/>
        </w:rPr>
      </w:pPr>
      <w:r w:rsidRPr="0073775B">
        <w:rPr>
          <w:lang w:val="en-US"/>
        </w:rPr>
        <w:t>If your evaluation or defense of a position evokes anger, passion, or fear, your thinking could be prejudiced or clouded. It is possible, of course, to be emotionally engaged in an issue and still think critically and carefully. But most of the time, not as clear as it should be. (p. 41)</w:t>
      </w:r>
    </w:p>
    <w:p w:rsidR="0073775B" w:rsidRPr="0073775B" w:rsidRDefault="0073775B" w:rsidP="00A91263">
      <w:pPr>
        <w:pStyle w:val="ListParagraph"/>
        <w:numPr>
          <w:ilvl w:val="0"/>
          <w:numId w:val="1"/>
        </w:numPr>
        <w:pBdr>
          <w:bottom w:val="dotted" w:sz="24" w:space="1" w:color="auto"/>
        </w:pBdr>
        <w:rPr>
          <w:b/>
          <w:lang w:val="en-US"/>
        </w:rPr>
      </w:pPr>
      <w:r>
        <w:rPr>
          <w:lang w:val="en-US"/>
        </w:rPr>
        <w:t>Make a conscious effort to look for opposing evidence. Consider all the relevant reasons. (p 42)</w:t>
      </w:r>
    </w:p>
    <w:p w:rsidR="0073775B" w:rsidRPr="002C7016" w:rsidRDefault="002C7016" w:rsidP="00A91263">
      <w:pPr>
        <w:pStyle w:val="ListParagraph"/>
        <w:numPr>
          <w:ilvl w:val="0"/>
          <w:numId w:val="1"/>
        </w:numPr>
        <w:pBdr>
          <w:bottom w:val="dotted" w:sz="24" w:space="1" w:color="auto"/>
        </w:pBdr>
        <w:rPr>
          <w:b/>
          <w:lang w:val="en-US"/>
        </w:rPr>
      </w:pPr>
      <w:r>
        <w:rPr>
          <w:lang w:val="en-US"/>
        </w:rPr>
        <w:t>Critical thinking is independent thinking. (p. 46)</w:t>
      </w:r>
    </w:p>
    <w:p w:rsidR="002C7016" w:rsidRPr="002C7016" w:rsidRDefault="002C7016" w:rsidP="00A91263">
      <w:pPr>
        <w:pStyle w:val="ListParagraph"/>
        <w:numPr>
          <w:ilvl w:val="0"/>
          <w:numId w:val="1"/>
        </w:numPr>
        <w:pBdr>
          <w:bottom w:val="dotted" w:sz="24" w:space="1" w:color="auto"/>
        </w:pBdr>
        <w:rPr>
          <w:b/>
          <w:lang w:val="en-US"/>
        </w:rPr>
      </w:pPr>
      <w:r>
        <w:rPr>
          <w:lang w:val="en-US"/>
        </w:rPr>
        <w:t>Even the rejection of a world view is a world view. (p. 47)</w:t>
      </w:r>
    </w:p>
    <w:p w:rsidR="002C7016" w:rsidRPr="002C7016" w:rsidRDefault="002C7016" w:rsidP="00A91263">
      <w:pPr>
        <w:pStyle w:val="ListParagraph"/>
        <w:numPr>
          <w:ilvl w:val="0"/>
          <w:numId w:val="1"/>
        </w:numPr>
        <w:pBdr>
          <w:bottom w:val="dotted" w:sz="24" w:space="1" w:color="auto"/>
        </w:pBdr>
        <w:rPr>
          <w:b/>
          <w:lang w:val="en-US"/>
        </w:rPr>
      </w:pPr>
      <w:r>
        <w:rPr>
          <w:lang w:val="en-US"/>
        </w:rPr>
        <w:t>Elements of a world view may undermine critical thinking. (p. 47)</w:t>
      </w:r>
    </w:p>
    <w:p w:rsidR="002C7016" w:rsidRPr="00F90FE9" w:rsidRDefault="001A3EB7" w:rsidP="00A91263">
      <w:pPr>
        <w:pStyle w:val="ListParagraph"/>
        <w:numPr>
          <w:ilvl w:val="0"/>
          <w:numId w:val="1"/>
        </w:numPr>
        <w:pBdr>
          <w:bottom w:val="dotted" w:sz="24" w:space="1" w:color="auto"/>
        </w:pBdr>
        <w:rPr>
          <w:b/>
          <w:lang w:val="en-US"/>
        </w:rPr>
      </w:pPr>
      <w:r>
        <w:rPr>
          <w:lang w:val="en-US"/>
        </w:rPr>
        <w:t>“</w:t>
      </w:r>
      <w:r w:rsidR="002C7016">
        <w:rPr>
          <w:lang w:val="en-US"/>
        </w:rPr>
        <w:t>Subjective relativism critics maintain that it can undermine critical thinking in a fundamental way: If we can make a statement true just by believing it to be true, then critical thinking would seem to be unnecessary.</w:t>
      </w:r>
      <w:r>
        <w:rPr>
          <w:lang w:val="en-US"/>
        </w:rPr>
        <w:t>” (pp. 47-48)</w:t>
      </w:r>
    </w:p>
    <w:p w:rsidR="00F90FE9" w:rsidRPr="00C676AC" w:rsidRDefault="00F90FE9" w:rsidP="00A91263">
      <w:pPr>
        <w:pStyle w:val="ListParagraph"/>
        <w:numPr>
          <w:ilvl w:val="0"/>
          <w:numId w:val="1"/>
        </w:numPr>
        <w:pBdr>
          <w:bottom w:val="dotted" w:sz="24" w:space="1" w:color="auto"/>
        </w:pBdr>
        <w:rPr>
          <w:b/>
          <w:lang w:val="en-US"/>
        </w:rPr>
      </w:pPr>
      <w:r>
        <w:rPr>
          <w:lang w:val="en-US"/>
        </w:rPr>
        <w:t xml:space="preserve">We use critical thinking to find out whether a statement is </w:t>
      </w:r>
      <w:r>
        <w:rPr>
          <w:i/>
          <w:lang w:val="en-US"/>
        </w:rPr>
        <w:t>objectively</w:t>
      </w:r>
      <w:r>
        <w:rPr>
          <w:lang w:val="en-US"/>
        </w:rPr>
        <w:t xml:space="preserve"> true or false. Objective truth is about the world, about the way the world is regardless of what we may believe about it. There is a way the world is, and our beliefs do not make it. The world is the way it is, regardless of how we feel about it. Philosophers would probably be quick to point out that some objective truths </w:t>
      </w:r>
      <w:r>
        <w:rPr>
          <w:i/>
          <w:lang w:val="en-US"/>
        </w:rPr>
        <w:t>are</w:t>
      </w:r>
      <w:r>
        <w:rPr>
          <w:lang w:val="en-US"/>
        </w:rPr>
        <w:t xml:space="preserve"> about our subjective states or processes. It might be true for example, that you’re feeling pain right now. But if so, the claim that you are feeling pain right now is an </w:t>
      </w:r>
      <w:r>
        <w:rPr>
          <w:i/>
          <w:lang w:val="en-US"/>
        </w:rPr>
        <w:t>objective</w:t>
      </w:r>
      <w:r>
        <w:rPr>
          <w:lang w:val="en-US"/>
        </w:rPr>
        <w:t xml:space="preserve"> truth about your </w:t>
      </w:r>
      <w:r>
        <w:rPr>
          <w:i/>
          <w:lang w:val="en-US"/>
        </w:rPr>
        <w:t>subjective</w:t>
      </w:r>
      <w:r>
        <w:rPr>
          <w:lang w:val="en-US"/>
        </w:rPr>
        <w:t xml:space="preserve"> state. Your liking ice cream is relative to you. But truth about these states of affairs is not relative. (p.48)</w:t>
      </w:r>
    </w:p>
    <w:p w:rsidR="00C676AC" w:rsidRPr="00DB5332" w:rsidRDefault="00C676AC" w:rsidP="00C676AC">
      <w:pPr>
        <w:pStyle w:val="ListParagraph"/>
        <w:numPr>
          <w:ilvl w:val="0"/>
          <w:numId w:val="1"/>
        </w:numPr>
        <w:pBdr>
          <w:bottom w:val="dotted" w:sz="24" w:space="1" w:color="auto"/>
        </w:pBdr>
        <w:rPr>
          <w:b/>
          <w:lang w:val="en-US"/>
        </w:rPr>
      </w:pPr>
      <w:r>
        <w:rPr>
          <w:lang w:val="en-US"/>
        </w:rPr>
        <w:t>M</w:t>
      </w:r>
      <w:r w:rsidRPr="00C676AC">
        <w:rPr>
          <w:lang w:val="en-US"/>
        </w:rPr>
        <w:t xml:space="preserve">any critics think the biggest problem with subjective relativism is that it’s self-defeating. It defeats itself because its truth implies its falsity. The relativist says, ‘All truth is relative.’ If this statement is objectively true, then it refutes itself because if it is objectively true that ‘All truth is relative’, then the statement itself is an example of an objective truth. So if ‘All truth is relative’ is objectively true, it is objectively false. </w:t>
      </w:r>
      <w:r w:rsidRPr="00C676AC">
        <w:rPr>
          <w:i/>
          <w:lang w:val="en-US"/>
        </w:rPr>
        <w:t xml:space="preserve">Note: </w:t>
      </w:r>
      <w:r w:rsidRPr="00C676AC">
        <w:rPr>
          <w:b/>
          <w:i/>
          <w:lang w:val="en-US"/>
        </w:rPr>
        <w:t>relative</w:t>
      </w:r>
      <w:r w:rsidRPr="00C676AC">
        <w:rPr>
          <w:i/>
          <w:lang w:val="en-US"/>
        </w:rPr>
        <w:t>: considered in relation or in proportion to something else.</w:t>
      </w:r>
      <w:r w:rsidRPr="00C676AC">
        <w:rPr>
          <w:lang w:val="en-US"/>
        </w:rPr>
        <w:t xml:space="preserve"> (p. 49</w:t>
      </w:r>
    </w:p>
    <w:p w:rsidR="00C676AC" w:rsidRPr="00467CBE" w:rsidRDefault="00C676AC" w:rsidP="00C676AC">
      <w:pPr>
        <w:pStyle w:val="ListParagraph"/>
        <w:numPr>
          <w:ilvl w:val="0"/>
          <w:numId w:val="1"/>
        </w:numPr>
        <w:pBdr>
          <w:bottom w:val="dotted" w:sz="24" w:space="1" w:color="auto"/>
        </w:pBdr>
        <w:rPr>
          <w:b/>
          <w:lang w:val="en-US"/>
        </w:rPr>
      </w:pPr>
      <w:r>
        <w:rPr>
          <w:b/>
          <w:lang w:val="en-US"/>
        </w:rPr>
        <w:t>Key words</w:t>
      </w:r>
      <w:r>
        <w:rPr>
          <w:lang w:val="en-US"/>
        </w:rPr>
        <w:t>: self-destructive</w:t>
      </w:r>
    </w:p>
    <w:p w:rsidR="00C676AC" w:rsidRDefault="00C676AC" w:rsidP="00C676AC">
      <w:pPr>
        <w:pStyle w:val="ListParagraph"/>
        <w:numPr>
          <w:ilvl w:val="0"/>
          <w:numId w:val="1"/>
        </w:numPr>
        <w:pBdr>
          <w:bottom w:val="dotted" w:sz="24" w:space="1" w:color="auto"/>
        </w:pBdr>
        <w:rPr>
          <w:lang w:val="en-US"/>
        </w:rPr>
      </w:pPr>
      <w:r w:rsidRPr="00467CBE">
        <w:rPr>
          <w:lang w:val="en-US"/>
        </w:rPr>
        <w:lastRenderedPageBreak/>
        <w:t>Social relativism is attractive to many because it seems to imply an admirable egalitarian – the notion that the beliefs of different societies are all equal.</w:t>
      </w:r>
      <w:r>
        <w:rPr>
          <w:lang w:val="en-US"/>
        </w:rPr>
        <w:t xml:space="preserve"> (p. 49)</w:t>
      </w:r>
    </w:p>
    <w:p w:rsidR="00C676AC" w:rsidRDefault="00C676AC" w:rsidP="00C676AC">
      <w:pPr>
        <w:pStyle w:val="ListParagraph"/>
        <w:numPr>
          <w:ilvl w:val="0"/>
          <w:numId w:val="1"/>
        </w:numPr>
        <w:pBdr>
          <w:bottom w:val="dotted" w:sz="24" w:space="1" w:color="auto"/>
        </w:pBdr>
        <w:rPr>
          <w:lang w:val="en-US"/>
        </w:rPr>
      </w:pPr>
      <w:r>
        <w:rPr>
          <w:lang w:val="en-US"/>
        </w:rPr>
        <w:t>According to social relativism, individuals aren’t infallible, but societies are. In other words, it implies that the beliefs of whole societies cannot be mistaken. (p. 49)</w:t>
      </w:r>
    </w:p>
    <w:p w:rsidR="00C676AC" w:rsidRDefault="00C676AC" w:rsidP="00C676AC">
      <w:pPr>
        <w:pStyle w:val="ListParagraph"/>
        <w:numPr>
          <w:ilvl w:val="0"/>
          <w:numId w:val="1"/>
        </w:numPr>
        <w:pBdr>
          <w:bottom w:val="dotted" w:sz="24" w:space="1" w:color="auto"/>
        </w:pBdr>
        <w:rPr>
          <w:lang w:val="en-US"/>
        </w:rPr>
      </w:pPr>
      <w:r>
        <w:rPr>
          <w:lang w:val="en-US"/>
        </w:rPr>
        <w:t>Philosophical skepticism says that knowledge requires certainty – if we are to know anything, we must be certain of it. If knowledge requires certainty, however, there is very little that we know because there are always considerations that can undermine our certainty. (p. 50)</w:t>
      </w:r>
    </w:p>
    <w:p w:rsidR="00C676AC" w:rsidRDefault="00C676AC" w:rsidP="00C676AC">
      <w:pPr>
        <w:pStyle w:val="ListParagraph"/>
        <w:numPr>
          <w:ilvl w:val="0"/>
          <w:numId w:val="1"/>
        </w:numPr>
        <w:pBdr>
          <w:bottom w:val="dotted" w:sz="24" w:space="1" w:color="auto"/>
        </w:pBdr>
        <w:rPr>
          <w:lang w:val="en-US"/>
        </w:rPr>
      </w:pPr>
      <w:r>
        <w:rPr>
          <w:lang w:val="en-US"/>
        </w:rPr>
        <w:t xml:space="preserve">We usually claim to know. We know not because issues are beyond all </w:t>
      </w:r>
      <w:r>
        <w:rPr>
          <w:i/>
          <w:lang w:val="en-US"/>
        </w:rPr>
        <w:t>possible</w:t>
      </w:r>
      <w:r>
        <w:rPr>
          <w:lang w:val="en-US"/>
        </w:rPr>
        <w:t xml:space="preserve"> doubt, but because they are beyond all </w:t>
      </w:r>
      <w:r>
        <w:rPr>
          <w:i/>
          <w:lang w:val="en-US"/>
        </w:rPr>
        <w:t>reasonable</w:t>
      </w:r>
      <w:r>
        <w:rPr>
          <w:lang w:val="en-US"/>
        </w:rPr>
        <w:t xml:space="preserve"> doubt. Doubt is always possible, but it is not always reasonable. Rejecting a reasonable claim to knowledge just because of the bare possibility that you may be wrong is neither reasonable nor necessary. (p.50)</w:t>
      </w:r>
    </w:p>
    <w:p w:rsidR="00C676AC" w:rsidRDefault="00C676AC" w:rsidP="00C676AC">
      <w:pPr>
        <w:pStyle w:val="ListParagraph"/>
        <w:numPr>
          <w:ilvl w:val="0"/>
          <w:numId w:val="1"/>
        </w:numPr>
        <w:pBdr>
          <w:bottom w:val="dotted" w:sz="24" w:space="1" w:color="auto"/>
        </w:pBdr>
        <w:rPr>
          <w:lang w:val="en-US"/>
        </w:rPr>
      </w:pPr>
      <w:r>
        <w:rPr>
          <w:lang w:val="en-US"/>
        </w:rPr>
        <w:t>Critical thinking does have a job to do in our efforts to acquire knowledge. Its task is not to help us find claims that we cannot possibly doubt but to help us evaluate claims that vary in degrees of reasonable doubt – that is, from weak reasons (or no reasons) to very strong reasons. (p.50)</w:t>
      </w:r>
    </w:p>
    <w:p w:rsidR="00C676AC" w:rsidRDefault="00C676AC" w:rsidP="00C676AC">
      <w:pPr>
        <w:pStyle w:val="ListParagraph"/>
        <w:numPr>
          <w:ilvl w:val="0"/>
          <w:numId w:val="1"/>
        </w:numPr>
        <w:pBdr>
          <w:bottom w:val="dotted" w:sz="24" w:space="1" w:color="auto"/>
        </w:pBdr>
        <w:rPr>
          <w:lang w:val="en-US"/>
        </w:rPr>
      </w:pPr>
      <w:r>
        <w:rPr>
          <w:lang w:val="en-US"/>
        </w:rPr>
        <w:t>Subjective relativism leads to some strange consequences. If the doctrine were true, each of us would be infallible. Its truth implies its falsity. (p 51)</w:t>
      </w:r>
    </w:p>
    <w:p w:rsidR="00C676AC" w:rsidRDefault="00C676AC" w:rsidP="00C676AC">
      <w:pPr>
        <w:pStyle w:val="ListParagraph"/>
        <w:numPr>
          <w:ilvl w:val="0"/>
          <w:numId w:val="1"/>
        </w:numPr>
        <w:pBdr>
          <w:bottom w:val="dotted" w:sz="24" w:space="1" w:color="auto"/>
        </w:pBdr>
        <w:rPr>
          <w:lang w:val="en-US"/>
        </w:rPr>
      </w:pPr>
      <w:r>
        <w:rPr>
          <w:b/>
          <w:lang w:val="en-US"/>
        </w:rPr>
        <w:t xml:space="preserve">REVIEW </w:t>
      </w:r>
      <w:r w:rsidRPr="00317170">
        <w:rPr>
          <w:b/>
          <w:lang w:val="en-US"/>
        </w:rPr>
        <w:t>NOTES</w:t>
      </w:r>
      <w:r>
        <w:rPr>
          <w:lang w:val="en-US"/>
        </w:rPr>
        <w:t xml:space="preserve">: Pages: 43, 46 ; </w:t>
      </w:r>
      <w:r w:rsidRPr="00317170">
        <w:rPr>
          <w:b/>
          <w:lang w:val="en-US"/>
        </w:rPr>
        <w:t>Literal summary</w:t>
      </w:r>
      <w:r>
        <w:rPr>
          <w:lang w:val="en-US"/>
        </w:rPr>
        <w:t xml:space="preserve"> found: pp. 50 – 51 </w:t>
      </w:r>
    </w:p>
    <w:p w:rsidR="00C676AC" w:rsidRPr="0026456A" w:rsidRDefault="00C676AC" w:rsidP="00C676AC">
      <w:pPr>
        <w:pBdr>
          <w:bottom w:val="dotted" w:sz="24" w:space="1" w:color="auto"/>
        </w:pBdr>
        <w:ind w:left="360"/>
        <w:jc w:val="center"/>
        <w:rPr>
          <w:b/>
          <w:lang w:val="en-US"/>
        </w:rPr>
      </w:pPr>
    </w:p>
    <w:p w:rsidR="00C676AC" w:rsidRDefault="00C676AC" w:rsidP="00C676AC">
      <w:pPr>
        <w:ind w:left="360"/>
        <w:jc w:val="center"/>
        <w:rPr>
          <w:b/>
          <w:u w:val="single"/>
          <w:lang w:val="en-US"/>
        </w:rPr>
      </w:pPr>
      <w:r>
        <w:rPr>
          <w:b/>
          <w:u w:val="single"/>
          <w:lang w:val="en-US"/>
        </w:rPr>
        <w:t>Part 3:</w:t>
      </w:r>
    </w:p>
    <w:p w:rsidR="00C676AC" w:rsidRPr="0026456A" w:rsidRDefault="00C676AC" w:rsidP="00C676AC">
      <w:pPr>
        <w:ind w:left="360"/>
        <w:jc w:val="center"/>
        <w:rPr>
          <w:lang w:val="en-US"/>
        </w:rPr>
      </w:pPr>
    </w:p>
    <w:p w:rsidR="00C676AC" w:rsidRDefault="00C676AC" w:rsidP="00C676AC">
      <w:pPr>
        <w:ind w:left="360"/>
        <w:rPr>
          <w:lang w:val="en-US"/>
        </w:rPr>
      </w:pPr>
      <w:r>
        <w:rPr>
          <w:b/>
          <w:lang w:val="en-US"/>
        </w:rPr>
        <w:t>Key Points:</w:t>
      </w:r>
    </w:p>
    <w:p w:rsidR="00C676AC" w:rsidRDefault="00C676AC" w:rsidP="00C676AC">
      <w:pPr>
        <w:ind w:left="360"/>
        <w:rPr>
          <w:lang w:val="en-US"/>
        </w:rPr>
      </w:pPr>
      <w:r>
        <w:rPr>
          <w:lang w:val="en-US"/>
        </w:rPr>
        <w:t>Knowledge (</w:t>
      </w:r>
      <w:r w:rsidRPr="00030667">
        <w:rPr>
          <w:u w:val="single"/>
          <w:lang w:val="en-US"/>
        </w:rPr>
        <w:t>Need all 3</w:t>
      </w:r>
      <w:r>
        <w:rPr>
          <w:lang w:val="en-US"/>
        </w:rPr>
        <w:t>): Is a justified true belief</w:t>
      </w:r>
    </w:p>
    <w:p w:rsidR="00C676AC" w:rsidRDefault="00C676AC" w:rsidP="00C676AC">
      <w:pPr>
        <w:pStyle w:val="ListParagraph"/>
        <w:numPr>
          <w:ilvl w:val="0"/>
          <w:numId w:val="1"/>
        </w:numPr>
        <w:rPr>
          <w:lang w:val="en-US"/>
        </w:rPr>
      </w:pPr>
      <w:r>
        <w:rPr>
          <w:lang w:val="en-US"/>
        </w:rPr>
        <w:t>Truth</w:t>
      </w:r>
    </w:p>
    <w:p w:rsidR="00C676AC" w:rsidRDefault="00C676AC" w:rsidP="00C676AC">
      <w:pPr>
        <w:pStyle w:val="ListParagraph"/>
        <w:numPr>
          <w:ilvl w:val="0"/>
          <w:numId w:val="1"/>
        </w:numPr>
        <w:rPr>
          <w:lang w:val="en-US"/>
        </w:rPr>
      </w:pPr>
      <w:r>
        <w:rPr>
          <w:lang w:val="en-US"/>
        </w:rPr>
        <w:t>Belief</w:t>
      </w:r>
    </w:p>
    <w:p w:rsidR="00C676AC" w:rsidRDefault="00C676AC" w:rsidP="00C676AC">
      <w:pPr>
        <w:pStyle w:val="ListParagraph"/>
        <w:numPr>
          <w:ilvl w:val="0"/>
          <w:numId w:val="1"/>
        </w:numPr>
        <w:rPr>
          <w:lang w:val="en-US"/>
        </w:rPr>
      </w:pPr>
      <w:r>
        <w:rPr>
          <w:lang w:val="en-US"/>
        </w:rPr>
        <w:t>Justification</w:t>
      </w:r>
    </w:p>
    <w:p w:rsidR="00C676AC" w:rsidRDefault="00C676AC" w:rsidP="00C676AC">
      <w:pPr>
        <w:ind w:left="360"/>
        <w:rPr>
          <w:lang w:val="en-US"/>
        </w:rPr>
      </w:pPr>
      <w:r>
        <w:rPr>
          <w:b/>
          <w:lang w:val="en-US"/>
        </w:rPr>
        <w:t>Truth; Belief -&gt;&gt;&gt;&gt;</w:t>
      </w:r>
      <w:r>
        <w:rPr>
          <w:lang w:val="en-US"/>
        </w:rPr>
        <w:t xml:space="preserve"> no reason/evidence; lucky guess</w:t>
      </w:r>
    </w:p>
    <w:p w:rsidR="00C676AC" w:rsidRDefault="00C676AC" w:rsidP="00C676AC">
      <w:pPr>
        <w:ind w:left="360"/>
        <w:rPr>
          <w:lang w:val="en-US"/>
        </w:rPr>
      </w:pPr>
      <w:r>
        <w:rPr>
          <w:b/>
          <w:lang w:val="en-US"/>
        </w:rPr>
        <w:t xml:space="preserve">Belief; Justification -&gt;&gt;&gt;&gt;&gt; </w:t>
      </w:r>
      <w:r>
        <w:rPr>
          <w:lang w:val="en-US"/>
        </w:rPr>
        <w:t>no truth; no facts</w:t>
      </w:r>
    </w:p>
    <w:p w:rsidR="00C676AC" w:rsidRDefault="00C676AC" w:rsidP="00C676AC">
      <w:pPr>
        <w:ind w:left="360"/>
        <w:rPr>
          <w:lang w:val="en-US"/>
        </w:rPr>
      </w:pPr>
      <w:r>
        <w:rPr>
          <w:b/>
          <w:lang w:val="en-US"/>
        </w:rPr>
        <w:t xml:space="preserve">Truth; Justification-&gt;&gt;&gt;&gt;&gt; </w:t>
      </w:r>
      <w:r>
        <w:rPr>
          <w:lang w:val="en-US"/>
        </w:rPr>
        <w:t>can’t know something you can’t believe</w:t>
      </w:r>
    </w:p>
    <w:p w:rsidR="00C676AC" w:rsidRDefault="00C676AC" w:rsidP="00C676AC">
      <w:pPr>
        <w:ind w:left="360"/>
        <w:rPr>
          <w:lang w:val="en-US"/>
        </w:rPr>
      </w:pPr>
    </w:p>
    <w:p w:rsidR="00C676AC" w:rsidRDefault="00C676AC" w:rsidP="00C676AC">
      <w:pPr>
        <w:ind w:left="360"/>
        <w:rPr>
          <w:b/>
          <w:lang w:val="en-US"/>
        </w:rPr>
      </w:pPr>
      <w:r>
        <w:rPr>
          <w:b/>
          <w:lang w:val="en-US"/>
        </w:rPr>
        <w:t>Must know:</w:t>
      </w:r>
    </w:p>
    <w:p w:rsidR="00C676AC" w:rsidRDefault="00C676AC" w:rsidP="00C676AC">
      <w:pPr>
        <w:ind w:left="360"/>
        <w:rPr>
          <w:lang w:val="en-US"/>
        </w:rPr>
      </w:pPr>
      <w:r>
        <w:rPr>
          <w:lang w:val="en-US"/>
        </w:rPr>
        <w:t>The conditions (claims) for all ‘isms’</w:t>
      </w:r>
    </w:p>
    <w:p w:rsidR="00C676AC" w:rsidRPr="00141289" w:rsidRDefault="00C676AC" w:rsidP="00C676AC">
      <w:pPr>
        <w:pStyle w:val="ListParagraph"/>
        <w:numPr>
          <w:ilvl w:val="0"/>
          <w:numId w:val="1"/>
        </w:numPr>
        <w:rPr>
          <w:lang w:val="en-US"/>
        </w:rPr>
      </w:pPr>
      <w:r>
        <w:rPr>
          <w:lang w:val="en-US"/>
        </w:rPr>
        <w:t>In regards to laws, the ‘ism’ claims are dependent on the actual way the argument is held</w:t>
      </w:r>
    </w:p>
    <w:p w:rsidR="00C676AC" w:rsidRDefault="00C676AC" w:rsidP="00C676AC">
      <w:pPr>
        <w:pStyle w:val="ListParagraph"/>
        <w:jc w:val="center"/>
        <w:rPr>
          <w:b/>
          <w:i/>
          <w:lang w:val="en-US"/>
        </w:rPr>
      </w:pPr>
      <w:r>
        <w:rPr>
          <w:b/>
          <w:i/>
          <w:lang w:val="en-US"/>
        </w:rPr>
        <w:t>Important Definitions:</w:t>
      </w:r>
    </w:p>
    <w:p w:rsidR="00E04A01" w:rsidRDefault="00E04A01" w:rsidP="008D3DAC">
      <w:pPr>
        <w:pStyle w:val="ListParagraph"/>
        <w:rPr>
          <w:i/>
          <w:lang w:val="en-US"/>
        </w:rPr>
      </w:pPr>
      <w:r>
        <w:rPr>
          <w:b/>
          <w:lang w:val="en-US"/>
        </w:rPr>
        <w:lastRenderedPageBreak/>
        <w:t>Affirming the Antecedent (Modus Ponens):</w:t>
      </w:r>
      <w:r w:rsidR="00F47AB6" w:rsidRPr="00F47AB6">
        <w:rPr>
          <w:lang w:val="en-US"/>
        </w:rPr>
        <w:t xml:space="preserve"> </w:t>
      </w:r>
      <w:r w:rsidR="00F47AB6">
        <w:rPr>
          <w:lang w:val="en-US"/>
        </w:rPr>
        <w:t xml:space="preserve">If </w:t>
      </w:r>
      <w:r w:rsidR="00F47AB6">
        <w:rPr>
          <w:i/>
          <w:lang w:val="en-US"/>
        </w:rPr>
        <w:t xml:space="preserve">p, </w:t>
      </w:r>
      <w:r w:rsidR="00F47AB6">
        <w:rPr>
          <w:lang w:val="en-US"/>
        </w:rPr>
        <w:t xml:space="preserve">then </w:t>
      </w:r>
      <w:r w:rsidR="00F47AB6">
        <w:rPr>
          <w:i/>
          <w:lang w:val="en-US"/>
        </w:rPr>
        <w:t>q.</w:t>
      </w:r>
      <w:r w:rsidR="00F47AB6">
        <w:rPr>
          <w:lang w:val="en-US"/>
        </w:rPr>
        <w:t xml:space="preserve"> </w:t>
      </w:r>
      <w:r w:rsidR="00F47AB6">
        <w:rPr>
          <w:i/>
          <w:lang w:val="en-US"/>
        </w:rPr>
        <w:t>p.</w:t>
      </w:r>
      <w:r w:rsidR="00F47AB6">
        <w:rPr>
          <w:lang w:val="en-US"/>
        </w:rPr>
        <w:t xml:space="preserve"> </w:t>
      </w:r>
      <w:proofErr w:type="gramStart"/>
      <w:r w:rsidR="00F47AB6">
        <w:rPr>
          <w:lang w:val="en-US"/>
        </w:rPr>
        <w:t xml:space="preserve">Therefore, </w:t>
      </w:r>
      <w:r w:rsidR="00F47AB6">
        <w:rPr>
          <w:i/>
          <w:lang w:val="en-US"/>
        </w:rPr>
        <w:t>q</w:t>
      </w:r>
      <w:r>
        <w:rPr>
          <w:i/>
          <w:lang w:val="en-US"/>
        </w:rPr>
        <w:t>.</w:t>
      </w:r>
      <w:proofErr w:type="gramEnd"/>
    </w:p>
    <w:p w:rsidR="00F47AB6" w:rsidRPr="00F47AB6" w:rsidRDefault="00F47AB6" w:rsidP="008D3DAC">
      <w:pPr>
        <w:pStyle w:val="ListParagraph"/>
        <w:rPr>
          <w:i/>
          <w:lang w:val="en-US"/>
        </w:rPr>
      </w:pPr>
      <w:r>
        <w:rPr>
          <w:b/>
          <w:lang w:val="en-US"/>
        </w:rPr>
        <w:t xml:space="preserve">Affirming the Consequent: </w:t>
      </w:r>
      <w:r>
        <w:rPr>
          <w:lang w:val="en-US"/>
        </w:rPr>
        <w:t xml:space="preserve">If </w:t>
      </w:r>
      <w:r>
        <w:rPr>
          <w:i/>
          <w:lang w:val="en-US"/>
        </w:rPr>
        <w:t xml:space="preserve">p, </w:t>
      </w:r>
      <w:r>
        <w:rPr>
          <w:lang w:val="en-US"/>
        </w:rPr>
        <w:t xml:space="preserve">then </w:t>
      </w:r>
      <w:r>
        <w:rPr>
          <w:i/>
          <w:lang w:val="en-US"/>
        </w:rPr>
        <w:t>q.</w:t>
      </w:r>
      <w:r>
        <w:rPr>
          <w:lang w:val="en-US"/>
        </w:rPr>
        <w:t xml:space="preserve"> </w:t>
      </w:r>
      <w:r>
        <w:rPr>
          <w:i/>
          <w:lang w:val="en-US"/>
        </w:rPr>
        <w:t>p.</w:t>
      </w:r>
      <w:r>
        <w:rPr>
          <w:lang w:val="en-US"/>
        </w:rPr>
        <w:t xml:space="preserve"> </w:t>
      </w:r>
      <w:proofErr w:type="gramStart"/>
      <w:r>
        <w:rPr>
          <w:lang w:val="en-US"/>
        </w:rPr>
        <w:t xml:space="preserve">Therefore, </w:t>
      </w:r>
      <w:r>
        <w:rPr>
          <w:i/>
          <w:lang w:val="en-US"/>
        </w:rPr>
        <w:t>p.</w:t>
      </w:r>
      <w:proofErr w:type="gramEnd"/>
    </w:p>
    <w:p w:rsidR="00377418" w:rsidRDefault="00377418" w:rsidP="008D3DAC">
      <w:pPr>
        <w:pStyle w:val="ListParagraph"/>
        <w:rPr>
          <w:lang w:val="en-US"/>
        </w:rPr>
      </w:pPr>
      <w:r w:rsidRPr="00E04A01">
        <w:rPr>
          <w:b/>
          <w:lang w:val="en-US"/>
        </w:rPr>
        <w:t>Antecedent</w:t>
      </w:r>
      <w:r>
        <w:rPr>
          <w:b/>
          <w:lang w:val="en-US"/>
        </w:rPr>
        <w:t xml:space="preserve">: </w:t>
      </w:r>
      <w:r>
        <w:rPr>
          <w:lang w:val="en-US"/>
        </w:rPr>
        <w:t>The first statement in a conditional premise (</w:t>
      </w:r>
      <w:proofErr w:type="gramStart"/>
      <w:r>
        <w:rPr>
          <w:lang w:val="en-US"/>
        </w:rPr>
        <w:t>the if</w:t>
      </w:r>
      <w:proofErr w:type="gramEnd"/>
      <w:r>
        <w:rPr>
          <w:lang w:val="en-US"/>
        </w:rPr>
        <w:t xml:space="preserve"> part).</w:t>
      </w:r>
    </w:p>
    <w:p w:rsidR="008D3DAC" w:rsidRDefault="008D3DAC" w:rsidP="008D3DAC">
      <w:pPr>
        <w:pStyle w:val="ListParagraph"/>
        <w:rPr>
          <w:lang w:val="en-US"/>
        </w:rPr>
      </w:pPr>
      <w:r>
        <w:rPr>
          <w:b/>
          <w:lang w:val="en-US"/>
        </w:rPr>
        <w:t>Conditional</w:t>
      </w:r>
      <w:r w:rsidR="001124E6">
        <w:rPr>
          <w:b/>
          <w:lang w:val="en-US"/>
        </w:rPr>
        <w:t xml:space="preserve"> State</w:t>
      </w:r>
      <w:bookmarkStart w:id="0" w:name="_GoBack"/>
      <w:bookmarkEnd w:id="0"/>
      <w:r w:rsidR="00377418">
        <w:rPr>
          <w:b/>
          <w:lang w:val="en-US"/>
        </w:rPr>
        <w:t>ment</w:t>
      </w:r>
      <w:r>
        <w:rPr>
          <w:b/>
          <w:lang w:val="en-US"/>
        </w:rPr>
        <w:t xml:space="preserve">: </w:t>
      </w:r>
      <w:r w:rsidR="00377418">
        <w:rPr>
          <w:lang w:val="en-US"/>
        </w:rPr>
        <w:t>Containing at least one condition, or if-then premise</w:t>
      </w:r>
    </w:p>
    <w:p w:rsidR="00E04A01" w:rsidRDefault="00E04A01" w:rsidP="00E04A01">
      <w:pPr>
        <w:pStyle w:val="ListParagraph"/>
        <w:rPr>
          <w:lang w:val="en-US"/>
        </w:rPr>
      </w:pPr>
      <w:r>
        <w:rPr>
          <w:b/>
          <w:lang w:val="en-US"/>
        </w:rPr>
        <w:t xml:space="preserve">Consequent: </w:t>
      </w:r>
      <w:r>
        <w:rPr>
          <w:lang w:val="en-US"/>
        </w:rPr>
        <w:t xml:space="preserve">The second statement in a conditional premise (the then part). </w:t>
      </w:r>
    </w:p>
    <w:p w:rsidR="00F47AB6" w:rsidRPr="00F47AB6" w:rsidRDefault="00F47AB6" w:rsidP="00E04A01">
      <w:pPr>
        <w:pStyle w:val="ListParagraph"/>
        <w:rPr>
          <w:i/>
          <w:lang w:val="en-US"/>
        </w:rPr>
      </w:pPr>
      <w:r>
        <w:rPr>
          <w:b/>
          <w:lang w:val="en-US"/>
        </w:rPr>
        <w:t xml:space="preserve">Denying the Antecedent: </w:t>
      </w:r>
      <w:r>
        <w:rPr>
          <w:lang w:val="en-US"/>
        </w:rPr>
        <w:t xml:space="preserve">If </w:t>
      </w:r>
      <w:r>
        <w:rPr>
          <w:i/>
          <w:lang w:val="en-US"/>
        </w:rPr>
        <w:t>p,</w:t>
      </w:r>
      <w:r>
        <w:rPr>
          <w:lang w:val="en-US"/>
        </w:rPr>
        <w:t xml:space="preserve"> then </w:t>
      </w:r>
      <w:r>
        <w:rPr>
          <w:i/>
          <w:lang w:val="en-US"/>
        </w:rPr>
        <w:t xml:space="preserve">q. </w:t>
      </w:r>
      <w:r>
        <w:rPr>
          <w:lang w:val="en-US"/>
        </w:rPr>
        <w:t xml:space="preserve">Not </w:t>
      </w:r>
      <w:r>
        <w:rPr>
          <w:i/>
          <w:lang w:val="en-US"/>
        </w:rPr>
        <w:t xml:space="preserve">p. </w:t>
      </w:r>
      <w:proofErr w:type="gramStart"/>
      <w:r>
        <w:rPr>
          <w:lang w:val="en-US"/>
        </w:rPr>
        <w:t xml:space="preserve">Therefore, not </w:t>
      </w:r>
      <w:r>
        <w:rPr>
          <w:i/>
          <w:lang w:val="en-US"/>
        </w:rPr>
        <w:t>q.</w:t>
      </w:r>
      <w:proofErr w:type="gramEnd"/>
    </w:p>
    <w:p w:rsidR="00E04A01" w:rsidRPr="00E04A01" w:rsidRDefault="00E04A01" w:rsidP="00E04A01">
      <w:pPr>
        <w:pStyle w:val="ListParagraph"/>
        <w:rPr>
          <w:i/>
          <w:lang w:val="en-US"/>
        </w:rPr>
      </w:pPr>
      <w:r>
        <w:rPr>
          <w:b/>
          <w:lang w:val="en-US"/>
        </w:rPr>
        <w:t>Denying the Consequent (Hypothetical Syllogism</w:t>
      </w:r>
      <w:r w:rsidR="00F47AB6">
        <w:rPr>
          <w:b/>
          <w:lang w:val="en-US"/>
        </w:rPr>
        <w:t xml:space="preserve"> [Chain Arguments]</w:t>
      </w:r>
      <w:r>
        <w:rPr>
          <w:b/>
          <w:lang w:val="en-US"/>
        </w:rPr>
        <w:t>):</w:t>
      </w:r>
      <w:r>
        <w:rPr>
          <w:lang w:val="en-US"/>
        </w:rPr>
        <w:t xml:space="preserve"> If </w:t>
      </w:r>
      <w:r>
        <w:rPr>
          <w:i/>
          <w:lang w:val="en-US"/>
        </w:rPr>
        <w:t xml:space="preserve">p, </w:t>
      </w:r>
      <w:r>
        <w:rPr>
          <w:lang w:val="en-US"/>
        </w:rPr>
        <w:t xml:space="preserve">then </w:t>
      </w:r>
      <w:r>
        <w:rPr>
          <w:i/>
          <w:lang w:val="en-US"/>
        </w:rPr>
        <w:t xml:space="preserve">q. </w:t>
      </w:r>
      <w:r>
        <w:rPr>
          <w:lang w:val="en-US"/>
        </w:rPr>
        <w:t xml:space="preserve">If </w:t>
      </w:r>
      <w:r>
        <w:rPr>
          <w:i/>
          <w:lang w:val="en-US"/>
        </w:rPr>
        <w:t xml:space="preserve">q, </w:t>
      </w:r>
      <w:r>
        <w:rPr>
          <w:lang w:val="en-US"/>
        </w:rPr>
        <w:t xml:space="preserve">then </w:t>
      </w:r>
      <w:r>
        <w:rPr>
          <w:i/>
          <w:lang w:val="en-US"/>
        </w:rPr>
        <w:t>r.</w:t>
      </w:r>
      <w:r>
        <w:rPr>
          <w:lang w:val="en-US"/>
        </w:rPr>
        <w:t xml:space="preserve"> Therefore, if </w:t>
      </w:r>
      <w:r>
        <w:rPr>
          <w:i/>
          <w:lang w:val="en-US"/>
        </w:rPr>
        <w:t xml:space="preserve">p, </w:t>
      </w:r>
      <w:r>
        <w:rPr>
          <w:lang w:val="en-US"/>
        </w:rPr>
        <w:t xml:space="preserve">then </w:t>
      </w:r>
      <w:r>
        <w:rPr>
          <w:i/>
          <w:lang w:val="en-US"/>
        </w:rPr>
        <w:t>q.</w:t>
      </w:r>
    </w:p>
    <w:p w:rsidR="00E04A01" w:rsidRDefault="00E04A01" w:rsidP="00E04A01">
      <w:pPr>
        <w:pStyle w:val="ListParagraph"/>
        <w:rPr>
          <w:i/>
          <w:lang w:val="en-US"/>
        </w:rPr>
      </w:pPr>
      <w:r>
        <w:rPr>
          <w:b/>
          <w:lang w:val="en-US"/>
        </w:rPr>
        <w:t xml:space="preserve">Denying the Consequent (Modus </w:t>
      </w:r>
      <w:proofErr w:type="spellStart"/>
      <w:r>
        <w:rPr>
          <w:b/>
          <w:lang w:val="en-US"/>
        </w:rPr>
        <w:t>Tollens</w:t>
      </w:r>
      <w:proofErr w:type="spellEnd"/>
      <w:r>
        <w:rPr>
          <w:b/>
          <w:lang w:val="en-US"/>
        </w:rPr>
        <w:t xml:space="preserve">): </w:t>
      </w:r>
      <w:r>
        <w:rPr>
          <w:lang w:val="en-US"/>
        </w:rPr>
        <w:t xml:space="preserve">If </w:t>
      </w:r>
      <w:r>
        <w:rPr>
          <w:i/>
          <w:lang w:val="en-US"/>
        </w:rPr>
        <w:t xml:space="preserve">p, </w:t>
      </w:r>
      <w:r>
        <w:rPr>
          <w:lang w:val="en-US"/>
        </w:rPr>
        <w:t xml:space="preserve">then </w:t>
      </w:r>
      <w:r>
        <w:rPr>
          <w:i/>
          <w:lang w:val="en-US"/>
        </w:rPr>
        <w:t xml:space="preserve">q. </w:t>
      </w:r>
      <w:r>
        <w:rPr>
          <w:lang w:val="en-US"/>
        </w:rPr>
        <w:t xml:space="preserve">Not </w:t>
      </w:r>
      <w:r>
        <w:rPr>
          <w:i/>
          <w:lang w:val="en-US"/>
        </w:rPr>
        <w:t xml:space="preserve">q. </w:t>
      </w:r>
      <w:proofErr w:type="gramStart"/>
      <w:r>
        <w:rPr>
          <w:lang w:val="en-US"/>
        </w:rPr>
        <w:t xml:space="preserve">Therefore, not </w:t>
      </w:r>
      <w:r>
        <w:rPr>
          <w:i/>
          <w:lang w:val="en-US"/>
        </w:rPr>
        <w:t>p.</w:t>
      </w:r>
      <w:proofErr w:type="gramEnd"/>
    </w:p>
    <w:p w:rsidR="00F47AB6" w:rsidRPr="00F47AB6" w:rsidRDefault="00F47AB6" w:rsidP="00E04A01">
      <w:pPr>
        <w:pStyle w:val="ListParagraph"/>
        <w:rPr>
          <w:i/>
          <w:lang w:val="en-US"/>
        </w:rPr>
      </w:pPr>
      <w:r>
        <w:rPr>
          <w:b/>
          <w:lang w:val="en-US"/>
        </w:rPr>
        <w:t xml:space="preserve">Disjunctive Syllogism: </w:t>
      </w:r>
      <w:r>
        <w:rPr>
          <w:lang w:val="en-US"/>
        </w:rPr>
        <w:t xml:space="preserve">Either </w:t>
      </w:r>
      <w:r>
        <w:rPr>
          <w:i/>
          <w:lang w:val="en-US"/>
        </w:rPr>
        <w:t xml:space="preserve">p </w:t>
      </w:r>
      <w:r>
        <w:rPr>
          <w:lang w:val="en-US"/>
        </w:rPr>
        <w:t xml:space="preserve">or </w:t>
      </w:r>
      <w:r>
        <w:rPr>
          <w:i/>
          <w:lang w:val="en-US"/>
        </w:rPr>
        <w:t xml:space="preserve">q. </w:t>
      </w:r>
      <w:r>
        <w:rPr>
          <w:lang w:val="en-US"/>
        </w:rPr>
        <w:t xml:space="preserve">Not </w:t>
      </w:r>
      <w:r>
        <w:rPr>
          <w:i/>
          <w:lang w:val="en-US"/>
        </w:rPr>
        <w:t xml:space="preserve">p. </w:t>
      </w:r>
      <w:proofErr w:type="gramStart"/>
      <w:r>
        <w:rPr>
          <w:lang w:val="en-US"/>
        </w:rPr>
        <w:t xml:space="preserve">Therefore </w:t>
      </w:r>
      <w:r>
        <w:rPr>
          <w:i/>
          <w:lang w:val="en-US"/>
        </w:rPr>
        <w:t>q.</w:t>
      </w:r>
      <w:proofErr w:type="gramEnd"/>
    </w:p>
    <w:p w:rsidR="00F47AB6" w:rsidRPr="00F47AB6" w:rsidRDefault="00F47AB6" w:rsidP="00E04A01">
      <w:pPr>
        <w:pStyle w:val="ListParagraph"/>
        <w:rPr>
          <w:i/>
          <w:lang w:val="en-US"/>
        </w:rPr>
      </w:pPr>
      <w:r>
        <w:rPr>
          <w:b/>
          <w:lang w:val="en-US"/>
        </w:rPr>
        <w:t xml:space="preserve">Syllogism: </w:t>
      </w:r>
      <w:r>
        <w:rPr>
          <w:lang w:val="en-US"/>
        </w:rPr>
        <w:t>an argument (usually deductive) made up of three statements – two premises and a conclusion.</w:t>
      </w:r>
    </w:p>
    <w:p w:rsidR="00E06168" w:rsidRPr="00E06168" w:rsidRDefault="00E06168" w:rsidP="00E06168">
      <w:pPr>
        <w:pStyle w:val="ListParagraph"/>
        <w:rPr>
          <w:lang w:val="en-US"/>
        </w:rPr>
      </w:pPr>
      <w:r>
        <w:rPr>
          <w:b/>
          <w:lang w:val="en-US"/>
        </w:rPr>
        <w:t xml:space="preserve">Truth-Preserving: </w:t>
      </w:r>
      <w:r>
        <w:rPr>
          <w:lang w:val="en-US"/>
        </w:rPr>
        <w:t>T</w:t>
      </w:r>
      <w:r>
        <w:rPr>
          <w:lang w:val="en-US"/>
        </w:rPr>
        <w:t>he guara</w:t>
      </w:r>
      <w:r>
        <w:rPr>
          <w:lang w:val="en-US"/>
        </w:rPr>
        <w:t>ntee of truth in the conclusion.</w:t>
      </w:r>
    </w:p>
    <w:p w:rsidR="00C676AC" w:rsidRPr="0026456A" w:rsidRDefault="00C676AC" w:rsidP="00C676AC">
      <w:pPr>
        <w:pStyle w:val="ListParagraph"/>
        <w:jc w:val="center"/>
        <w:rPr>
          <w:b/>
          <w:lang w:val="en-US"/>
        </w:rPr>
      </w:pPr>
    </w:p>
    <w:p w:rsidR="00C676AC" w:rsidRDefault="00C676AC" w:rsidP="00C676AC">
      <w:pPr>
        <w:pStyle w:val="ListParagraph"/>
        <w:jc w:val="center"/>
        <w:rPr>
          <w:b/>
          <w:i/>
          <w:lang w:val="en-US"/>
        </w:rPr>
      </w:pPr>
      <w:r>
        <w:rPr>
          <w:b/>
          <w:i/>
          <w:lang w:val="en-US"/>
        </w:rPr>
        <w:t>Notes:</w:t>
      </w:r>
    </w:p>
    <w:p w:rsidR="002D0048" w:rsidRPr="00E06168" w:rsidRDefault="00E06168" w:rsidP="00E06168">
      <w:pPr>
        <w:pStyle w:val="ListParagraph"/>
        <w:numPr>
          <w:ilvl w:val="0"/>
          <w:numId w:val="1"/>
        </w:numPr>
        <w:rPr>
          <w:b/>
          <w:lang w:val="en-US"/>
        </w:rPr>
      </w:pPr>
      <w:r>
        <w:rPr>
          <w:lang w:val="en-US"/>
        </w:rPr>
        <w:t xml:space="preserve">The point of </w:t>
      </w:r>
      <w:r>
        <w:rPr>
          <w:i/>
          <w:lang w:val="en-US"/>
        </w:rPr>
        <w:t xml:space="preserve">devising </w:t>
      </w:r>
      <w:r>
        <w:rPr>
          <w:lang w:val="en-US"/>
        </w:rPr>
        <w:t xml:space="preserve">an argument is to try to show that a statement, or claim is worthy of acceptance. The point of </w:t>
      </w:r>
      <w:r>
        <w:rPr>
          <w:i/>
          <w:lang w:val="en-US"/>
        </w:rPr>
        <w:t>evaluating</w:t>
      </w:r>
      <w:r>
        <w:rPr>
          <w:lang w:val="en-US"/>
        </w:rPr>
        <w:t xml:space="preserve"> an argument is to see whether this task has been successful. (p. 65)</w:t>
      </w:r>
    </w:p>
    <w:p w:rsidR="00E06168" w:rsidRPr="00E06168" w:rsidRDefault="00E06168" w:rsidP="00E06168">
      <w:pPr>
        <w:pStyle w:val="ListParagraph"/>
        <w:numPr>
          <w:ilvl w:val="0"/>
          <w:numId w:val="1"/>
        </w:numPr>
        <w:rPr>
          <w:b/>
          <w:lang w:val="en-US"/>
        </w:rPr>
      </w:pPr>
      <w:r>
        <w:rPr>
          <w:lang w:val="en-US"/>
        </w:rPr>
        <w:t xml:space="preserve">Statements that are worthy of acceptance are </w:t>
      </w:r>
      <w:r>
        <w:rPr>
          <w:i/>
          <w:lang w:val="en-US"/>
        </w:rPr>
        <w:t>good</w:t>
      </w:r>
      <w:r>
        <w:rPr>
          <w:lang w:val="en-US"/>
        </w:rPr>
        <w:t xml:space="preserve">. Statements that are not worthy of acceptance are </w:t>
      </w:r>
      <w:r>
        <w:rPr>
          <w:i/>
          <w:lang w:val="en-US"/>
        </w:rPr>
        <w:t>bad</w:t>
      </w:r>
      <w:r>
        <w:rPr>
          <w:lang w:val="en-US"/>
        </w:rPr>
        <w:t>. (p. 66)</w:t>
      </w:r>
    </w:p>
    <w:p w:rsidR="00E06168" w:rsidRPr="00E06168" w:rsidRDefault="00E06168" w:rsidP="00E06168">
      <w:pPr>
        <w:pStyle w:val="ListParagraph"/>
        <w:numPr>
          <w:ilvl w:val="0"/>
          <w:numId w:val="1"/>
        </w:numPr>
        <w:rPr>
          <w:b/>
          <w:lang w:val="en-US"/>
        </w:rPr>
      </w:pPr>
      <w:r>
        <w:rPr>
          <w:lang w:val="en-US"/>
        </w:rPr>
        <w:t>Deductive = conclusive ; Inductive = probable</w:t>
      </w:r>
    </w:p>
    <w:p w:rsidR="00E06168" w:rsidRPr="00E06168" w:rsidRDefault="00E06168" w:rsidP="00E06168">
      <w:pPr>
        <w:pStyle w:val="ListParagraph"/>
        <w:numPr>
          <w:ilvl w:val="0"/>
          <w:numId w:val="1"/>
        </w:numPr>
        <w:rPr>
          <w:b/>
          <w:lang w:val="en-US"/>
        </w:rPr>
      </w:pPr>
      <w:r>
        <w:rPr>
          <w:lang w:val="en-US"/>
        </w:rPr>
        <w:t>Deductively valid argument are said to be truth-preserving. (p. 67)</w:t>
      </w:r>
    </w:p>
    <w:p w:rsidR="00E06168" w:rsidRPr="00E06168" w:rsidRDefault="00E06168" w:rsidP="00E06168">
      <w:pPr>
        <w:pStyle w:val="ListParagraph"/>
        <w:numPr>
          <w:ilvl w:val="0"/>
          <w:numId w:val="1"/>
        </w:numPr>
        <w:rPr>
          <w:b/>
          <w:lang w:val="en-US"/>
        </w:rPr>
      </w:pPr>
      <w:r>
        <w:rPr>
          <w:lang w:val="en-US"/>
        </w:rPr>
        <w:t xml:space="preserve">The kind of support that a deductive argument can give a conclusion is </w:t>
      </w:r>
      <w:r>
        <w:rPr>
          <w:i/>
          <w:lang w:val="en-US"/>
        </w:rPr>
        <w:t>absolute</w:t>
      </w:r>
      <w:r>
        <w:rPr>
          <w:lang w:val="en-US"/>
        </w:rPr>
        <w:t>. Either the conclusion is shown to be true, or it is not. (p. 70)</w:t>
      </w:r>
    </w:p>
    <w:p w:rsidR="00E06168" w:rsidRPr="00E06168" w:rsidRDefault="00E06168" w:rsidP="00E06168">
      <w:pPr>
        <w:pStyle w:val="ListParagraph"/>
        <w:numPr>
          <w:ilvl w:val="0"/>
          <w:numId w:val="1"/>
        </w:numPr>
        <w:rPr>
          <w:b/>
          <w:lang w:val="en-US"/>
        </w:rPr>
      </w:pPr>
      <w:r>
        <w:rPr>
          <w:lang w:val="en-US"/>
        </w:rPr>
        <w:t>Evaluate: Four step procedure. (p.72)</w:t>
      </w:r>
    </w:p>
    <w:p w:rsidR="00E06168" w:rsidRPr="008D3DAC" w:rsidRDefault="00E06168" w:rsidP="00E06168">
      <w:pPr>
        <w:pStyle w:val="ListParagraph"/>
        <w:numPr>
          <w:ilvl w:val="0"/>
          <w:numId w:val="1"/>
        </w:numPr>
        <w:rPr>
          <w:b/>
          <w:lang w:val="en-US"/>
        </w:rPr>
      </w:pPr>
      <w:r>
        <w:rPr>
          <w:lang w:val="en-US"/>
        </w:rPr>
        <w:t>Guidelines: 1) Generally if an argument looks deductive or inductive because of its form, assume that it is intended to be so. 2) Generally if an argument looks deductive or inductive because of indicator words (and its form yields no clues), assume that it is intended to be so.</w:t>
      </w:r>
      <w:r w:rsidR="008D3DAC">
        <w:rPr>
          <w:lang w:val="en-US"/>
        </w:rPr>
        <w:t xml:space="preserve"> (p. 72)</w:t>
      </w:r>
    </w:p>
    <w:p w:rsidR="008D3DAC" w:rsidRPr="008D3DAC" w:rsidRDefault="008D3DAC" w:rsidP="00E06168">
      <w:pPr>
        <w:pStyle w:val="ListParagraph"/>
        <w:numPr>
          <w:ilvl w:val="0"/>
          <w:numId w:val="1"/>
        </w:numPr>
        <w:rPr>
          <w:b/>
          <w:lang w:val="en-US"/>
        </w:rPr>
      </w:pPr>
      <w:r>
        <w:rPr>
          <w:lang w:val="en-US"/>
        </w:rPr>
        <w:t>Make explicit what is already implicit. (p.80)</w:t>
      </w:r>
    </w:p>
    <w:p w:rsidR="008D3DAC" w:rsidRPr="008D3DAC" w:rsidRDefault="008D3DAC" w:rsidP="00E06168">
      <w:pPr>
        <w:pStyle w:val="ListParagraph"/>
        <w:numPr>
          <w:ilvl w:val="0"/>
          <w:numId w:val="1"/>
        </w:numPr>
        <w:rPr>
          <w:b/>
          <w:lang w:val="en-US"/>
        </w:rPr>
      </w:pPr>
      <w:r>
        <w:rPr>
          <w:lang w:val="en-US"/>
        </w:rPr>
        <w:t xml:space="preserve">Investigation of implicit premises: 1) </w:t>
      </w:r>
      <w:r>
        <w:rPr>
          <w:b/>
          <w:lang w:val="en-US"/>
        </w:rPr>
        <w:t xml:space="preserve">Principle of Charity. </w:t>
      </w:r>
      <w:r>
        <w:rPr>
          <w:lang w:val="en-US"/>
        </w:rPr>
        <w:t xml:space="preserve">Search for a credible premise that would make the argument </w:t>
      </w:r>
      <w:r>
        <w:rPr>
          <w:i/>
          <w:lang w:val="en-US"/>
        </w:rPr>
        <w:t>valid</w:t>
      </w:r>
      <w:r>
        <w:rPr>
          <w:lang w:val="en-US"/>
        </w:rPr>
        <w:t xml:space="preserve">, one that would furnish the needed link between premise and conclusion. (a) Look for premises that are either true, or at least, not obviously false. (b) Premises should fit (or at least not conflict) with what seems to be the author’s point or purpose. 2) Search for a credible premise that would make the argument as </w:t>
      </w:r>
      <w:r>
        <w:rPr>
          <w:i/>
          <w:lang w:val="en-US"/>
        </w:rPr>
        <w:t>strong</w:t>
      </w:r>
      <w:r>
        <w:rPr>
          <w:lang w:val="en-US"/>
        </w:rPr>
        <w:t xml:space="preserve"> as possible. Choose the supplied premise that fulfills stipulations (a) and (b). If the premise is either not plausible or not fitting, consider the argument beyond repair and reject it. 3) Evaluate the reconstituted argument. If you’re able to identify a credible implicit premise that makes the argument either valid or strong, assess this revised version of the argument, paying particular attention to the plausibility of the other premise(s). (pp. 80-81)</w:t>
      </w:r>
    </w:p>
    <w:p w:rsidR="008D3DAC" w:rsidRPr="00F47AB6" w:rsidRDefault="008D3DAC" w:rsidP="00E06168">
      <w:pPr>
        <w:pStyle w:val="ListParagraph"/>
        <w:numPr>
          <w:ilvl w:val="0"/>
          <w:numId w:val="1"/>
        </w:numPr>
        <w:rPr>
          <w:b/>
          <w:lang w:val="en-US"/>
        </w:rPr>
      </w:pPr>
      <w:r>
        <w:rPr>
          <w:lang w:val="en-US"/>
        </w:rPr>
        <w:t xml:space="preserve">Common arguments are both deductive and conditional. </w:t>
      </w:r>
      <w:r w:rsidR="00F47AB6">
        <w:rPr>
          <w:lang w:val="en-US"/>
        </w:rPr>
        <w:t>(p. 85)</w:t>
      </w:r>
    </w:p>
    <w:p w:rsidR="00F47AB6" w:rsidRPr="00E04A01" w:rsidRDefault="00F47AB6" w:rsidP="00E06168">
      <w:pPr>
        <w:pStyle w:val="ListParagraph"/>
        <w:numPr>
          <w:ilvl w:val="0"/>
          <w:numId w:val="1"/>
        </w:numPr>
        <w:rPr>
          <w:b/>
          <w:lang w:val="en-US"/>
        </w:rPr>
      </w:pPr>
      <w:r>
        <w:rPr>
          <w:lang w:val="en-US"/>
        </w:rPr>
        <w:t>6 argument forms:</w:t>
      </w:r>
    </w:p>
    <w:p w:rsidR="00E04A01" w:rsidRPr="00E04A01" w:rsidRDefault="00E04A01" w:rsidP="00E06168">
      <w:pPr>
        <w:pStyle w:val="ListParagraph"/>
        <w:numPr>
          <w:ilvl w:val="0"/>
          <w:numId w:val="1"/>
        </w:numPr>
        <w:rPr>
          <w:b/>
          <w:lang w:val="en-US"/>
        </w:rPr>
      </w:pPr>
      <w:r>
        <w:rPr>
          <w:u w:val="single"/>
          <w:lang w:val="en-US"/>
        </w:rPr>
        <w:t>Valid</w:t>
      </w:r>
      <w:r>
        <w:rPr>
          <w:lang w:val="en-US"/>
        </w:rPr>
        <w:t xml:space="preserve"> arguments: Modus Ponens, Modus </w:t>
      </w:r>
      <w:proofErr w:type="spellStart"/>
      <w:r>
        <w:rPr>
          <w:lang w:val="en-US"/>
        </w:rPr>
        <w:t>Tollens</w:t>
      </w:r>
      <w:proofErr w:type="spellEnd"/>
      <w:r>
        <w:rPr>
          <w:lang w:val="en-US"/>
        </w:rPr>
        <w:t>, Hypothetical Syllogism</w:t>
      </w:r>
    </w:p>
    <w:p w:rsidR="00E04A01" w:rsidRPr="00F47AB6" w:rsidRDefault="00E04A01" w:rsidP="00E06168">
      <w:pPr>
        <w:pStyle w:val="ListParagraph"/>
        <w:numPr>
          <w:ilvl w:val="0"/>
          <w:numId w:val="1"/>
        </w:numPr>
        <w:rPr>
          <w:b/>
          <w:lang w:val="en-US"/>
        </w:rPr>
      </w:pPr>
      <w:r>
        <w:rPr>
          <w:u w:val="single"/>
          <w:lang w:val="en-US"/>
        </w:rPr>
        <w:lastRenderedPageBreak/>
        <w:t>Invalid</w:t>
      </w:r>
      <w:r>
        <w:rPr>
          <w:lang w:val="en-US"/>
        </w:rPr>
        <w:t xml:space="preserve"> arguments:</w:t>
      </w:r>
      <w:r w:rsidR="00F47AB6">
        <w:rPr>
          <w:lang w:val="en-US"/>
        </w:rPr>
        <w:t xml:space="preserve"> Affirming the Consequent, Denying the Antecedent</w:t>
      </w:r>
    </w:p>
    <w:p w:rsidR="00F47AB6" w:rsidRPr="00C4605D" w:rsidRDefault="00F47AB6" w:rsidP="00E06168">
      <w:pPr>
        <w:pStyle w:val="ListParagraph"/>
        <w:numPr>
          <w:ilvl w:val="0"/>
          <w:numId w:val="1"/>
        </w:numPr>
        <w:rPr>
          <w:b/>
          <w:lang w:val="en-US"/>
        </w:rPr>
      </w:pPr>
      <w:r>
        <w:rPr>
          <w:lang w:val="en-US"/>
        </w:rPr>
        <w:t>It is possible for the premises to be true and the conclusion false. (p. 87)</w:t>
      </w:r>
    </w:p>
    <w:p w:rsidR="00C4605D" w:rsidRPr="001124E6" w:rsidRDefault="00C4605D" w:rsidP="00E06168">
      <w:pPr>
        <w:pStyle w:val="ListParagraph"/>
        <w:numPr>
          <w:ilvl w:val="0"/>
          <w:numId w:val="1"/>
        </w:numPr>
        <w:rPr>
          <w:b/>
          <w:lang w:val="en-US"/>
        </w:rPr>
      </w:pPr>
      <w:r>
        <w:rPr>
          <w:lang w:val="en-US"/>
        </w:rPr>
        <w:t xml:space="preserve">Counter-example method: With this technique you check for validity by simply devising a parallel argument that has the same form as the argument you’re evaluating (the test argument) but has obviously </w:t>
      </w:r>
      <w:r>
        <w:rPr>
          <w:i/>
          <w:lang w:val="en-US"/>
        </w:rPr>
        <w:t>true premises</w:t>
      </w:r>
      <w:r w:rsidR="004C154E">
        <w:rPr>
          <w:i/>
          <w:lang w:val="en-US"/>
        </w:rPr>
        <w:t xml:space="preserve"> and a false conclusion</w:t>
      </w:r>
      <w:r w:rsidR="004C154E">
        <w:rPr>
          <w:lang w:val="en-US"/>
        </w:rPr>
        <w:t>. So if you invent such an argument that also had the same pattern as the test argument, you’ve proved that the test argument is invalid. (p. 88)</w:t>
      </w:r>
    </w:p>
    <w:p w:rsidR="001124E6" w:rsidRPr="001124E6" w:rsidRDefault="001124E6" w:rsidP="00E06168">
      <w:pPr>
        <w:pStyle w:val="ListParagraph"/>
        <w:numPr>
          <w:ilvl w:val="0"/>
          <w:numId w:val="1"/>
        </w:numPr>
        <w:rPr>
          <w:b/>
          <w:lang w:val="en-US"/>
        </w:rPr>
      </w:pPr>
      <w:r>
        <w:rPr>
          <w:lang w:val="en-US"/>
        </w:rPr>
        <w:t>Diagramming arguments: 1) Underline indicator words. 2) Number all statements; not questions. 3) Cross out all extraneous statements. 4) Draw the diagram. (pp. 93-94)</w:t>
      </w:r>
    </w:p>
    <w:p w:rsidR="001124E6" w:rsidRPr="001124E6" w:rsidRDefault="001124E6" w:rsidP="00E06168">
      <w:pPr>
        <w:pStyle w:val="ListParagraph"/>
        <w:numPr>
          <w:ilvl w:val="0"/>
          <w:numId w:val="1"/>
        </w:numPr>
        <w:rPr>
          <w:b/>
          <w:lang w:val="en-US"/>
        </w:rPr>
      </w:pPr>
      <w:r>
        <w:rPr>
          <w:lang w:val="en-US"/>
        </w:rPr>
        <w:t xml:space="preserve">Premises can be both independent and dependent. An independent premise offers support to a conclusion </w:t>
      </w:r>
      <w:r>
        <w:rPr>
          <w:i/>
          <w:lang w:val="en-US"/>
        </w:rPr>
        <w:t>without the help of any other premises.</w:t>
      </w:r>
      <w:r>
        <w:rPr>
          <w:lang w:val="en-US"/>
        </w:rPr>
        <w:t xml:space="preserve"> (p. 96)</w:t>
      </w:r>
    </w:p>
    <w:p w:rsidR="001124E6" w:rsidRPr="00E06168" w:rsidRDefault="001124E6" w:rsidP="00E06168">
      <w:pPr>
        <w:pStyle w:val="ListParagraph"/>
        <w:numPr>
          <w:ilvl w:val="0"/>
          <w:numId w:val="1"/>
        </w:numPr>
        <w:rPr>
          <w:b/>
          <w:lang w:val="en-US"/>
        </w:rPr>
      </w:pPr>
      <w:r>
        <w:rPr>
          <w:lang w:val="en-US"/>
        </w:rPr>
        <w:t>Overcoming impediments (Four step procedure): 1) Study the text until you thoroughly understand it. 2) Find the conclusion. 3) Identify the premises. 4) Diagram the argument. (p. 105)</w:t>
      </w:r>
    </w:p>
    <w:p w:rsidR="00E06168" w:rsidRPr="00E06168" w:rsidRDefault="00E06168" w:rsidP="00E06168">
      <w:pPr>
        <w:pStyle w:val="ListParagraph"/>
        <w:numPr>
          <w:ilvl w:val="0"/>
          <w:numId w:val="1"/>
        </w:numPr>
        <w:rPr>
          <w:b/>
          <w:lang w:val="en-US"/>
        </w:rPr>
      </w:pPr>
      <w:r>
        <w:rPr>
          <w:b/>
          <w:lang w:val="en-US"/>
        </w:rPr>
        <w:t xml:space="preserve">REVIEW </w:t>
      </w:r>
      <w:r w:rsidRPr="00317170">
        <w:rPr>
          <w:b/>
          <w:lang w:val="en-US"/>
        </w:rPr>
        <w:t>NOTES</w:t>
      </w:r>
      <w:r>
        <w:rPr>
          <w:lang w:val="en-US"/>
        </w:rPr>
        <w:t>: Pages: 70,</w:t>
      </w:r>
      <w:r w:rsidR="00F47AB6">
        <w:rPr>
          <w:lang w:val="en-US"/>
        </w:rPr>
        <w:t xml:space="preserve"> 85, 89</w:t>
      </w:r>
      <w:r w:rsidR="001124E6">
        <w:rPr>
          <w:lang w:val="en-US"/>
        </w:rPr>
        <w:t>, 98</w:t>
      </w:r>
      <w:r>
        <w:rPr>
          <w:lang w:val="en-US"/>
        </w:rPr>
        <w:t xml:space="preserve"> </w:t>
      </w:r>
      <w:r>
        <w:rPr>
          <w:lang w:val="en-US"/>
        </w:rPr>
        <w:t xml:space="preserve">; </w:t>
      </w:r>
      <w:r w:rsidRPr="00317170">
        <w:rPr>
          <w:b/>
          <w:lang w:val="en-US"/>
        </w:rPr>
        <w:t>Literal summary</w:t>
      </w:r>
      <w:r>
        <w:rPr>
          <w:lang w:val="en-US"/>
        </w:rPr>
        <w:t xml:space="preserve"> found</w:t>
      </w:r>
      <w:r>
        <w:rPr>
          <w:lang w:val="en-US"/>
        </w:rPr>
        <w:t>:</w:t>
      </w:r>
      <w:r w:rsidR="001124E6">
        <w:rPr>
          <w:lang w:val="en-US"/>
        </w:rPr>
        <w:t xml:space="preserve"> p. 110</w:t>
      </w:r>
    </w:p>
    <w:sectPr w:rsidR="00E06168" w:rsidRPr="00E061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F86D7C"/>
    <w:multiLevelType w:val="hybridMultilevel"/>
    <w:tmpl w:val="6E6ECF5C"/>
    <w:lvl w:ilvl="0" w:tplc="1576BA7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DBF"/>
    <w:rsid w:val="00030667"/>
    <w:rsid w:val="00067C0F"/>
    <w:rsid w:val="000A2BC0"/>
    <w:rsid w:val="000B277E"/>
    <w:rsid w:val="00105B71"/>
    <w:rsid w:val="001124E6"/>
    <w:rsid w:val="00141289"/>
    <w:rsid w:val="00187F95"/>
    <w:rsid w:val="00195043"/>
    <w:rsid w:val="001A3EB7"/>
    <w:rsid w:val="001A57DD"/>
    <w:rsid w:val="002425F4"/>
    <w:rsid w:val="0026456A"/>
    <w:rsid w:val="002C7016"/>
    <w:rsid w:val="002D0048"/>
    <w:rsid w:val="00317170"/>
    <w:rsid w:val="00377418"/>
    <w:rsid w:val="003B0604"/>
    <w:rsid w:val="0042599B"/>
    <w:rsid w:val="004636E5"/>
    <w:rsid w:val="00465889"/>
    <w:rsid w:val="00467CBE"/>
    <w:rsid w:val="00471998"/>
    <w:rsid w:val="004C154E"/>
    <w:rsid w:val="00500058"/>
    <w:rsid w:val="00527DBF"/>
    <w:rsid w:val="0054309D"/>
    <w:rsid w:val="00543127"/>
    <w:rsid w:val="00603250"/>
    <w:rsid w:val="006D4579"/>
    <w:rsid w:val="0073775B"/>
    <w:rsid w:val="00774E1A"/>
    <w:rsid w:val="007A3EEA"/>
    <w:rsid w:val="007E17B2"/>
    <w:rsid w:val="00873AE6"/>
    <w:rsid w:val="0089763B"/>
    <w:rsid w:val="008D3DAC"/>
    <w:rsid w:val="008F08C8"/>
    <w:rsid w:val="00900B91"/>
    <w:rsid w:val="009020D7"/>
    <w:rsid w:val="009847CB"/>
    <w:rsid w:val="009A1891"/>
    <w:rsid w:val="009E2B85"/>
    <w:rsid w:val="00A851DE"/>
    <w:rsid w:val="00A91263"/>
    <w:rsid w:val="00AB7597"/>
    <w:rsid w:val="00B45B61"/>
    <w:rsid w:val="00C4605D"/>
    <w:rsid w:val="00C676AC"/>
    <w:rsid w:val="00CA335C"/>
    <w:rsid w:val="00D4180D"/>
    <w:rsid w:val="00D46D11"/>
    <w:rsid w:val="00D80FAB"/>
    <w:rsid w:val="00DE76B0"/>
    <w:rsid w:val="00E04A01"/>
    <w:rsid w:val="00E06168"/>
    <w:rsid w:val="00E1764B"/>
    <w:rsid w:val="00E62B5E"/>
    <w:rsid w:val="00E77EF1"/>
    <w:rsid w:val="00F40F72"/>
    <w:rsid w:val="00F47AB6"/>
    <w:rsid w:val="00F90F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1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2338</Words>
  <Characters>13332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dc:creator>
  <cp:lastModifiedBy>Shannon</cp:lastModifiedBy>
  <cp:revision>2</cp:revision>
  <dcterms:created xsi:type="dcterms:W3CDTF">2013-03-03T23:48:00Z</dcterms:created>
  <dcterms:modified xsi:type="dcterms:W3CDTF">2013-03-03T23:48:00Z</dcterms:modified>
</cp:coreProperties>
</file>