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7E6" w:rsidRDefault="005B4E79">
      <w:pPr>
        <w:rPr>
          <w:u w:val="single"/>
        </w:rPr>
      </w:pPr>
      <w:r>
        <w:rPr>
          <w:u w:val="single"/>
        </w:rPr>
        <w:t>FYSM - Exam Review</w:t>
      </w:r>
    </w:p>
    <w:p w:rsidR="005B4E79" w:rsidRDefault="005B4E79">
      <w:pPr>
        <w:rPr>
          <w:u w:val="single"/>
        </w:rPr>
      </w:pPr>
      <w:r>
        <w:rPr>
          <w:u w:val="single"/>
        </w:rPr>
        <w:t>Definitions</w:t>
      </w:r>
    </w:p>
    <w:p w:rsidR="004203E0" w:rsidRDefault="004203E0">
      <w:pPr>
        <w:rPr>
          <w:u w:val="single"/>
        </w:rPr>
      </w:pPr>
      <w:r>
        <w:rPr>
          <w:u w:val="single"/>
        </w:rPr>
        <w:t>Part I</w:t>
      </w:r>
    </w:p>
    <w:p w:rsidR="000652F7" w:rsidRDefault="005B4E79">
      <w:r>
        <w:t xml:space="preserve">Ideology - what guides an individual, social movement, </w:t>
      </w:r>
      <w:r w:rsidR="000652F7">
        <w:t>institution or large group</w:t>
      </w:r>
      <w:r w:rsidR="006A6F54">
        <w:t xml:space="preserve">. For example, disabled people </w:t>
      </w:r>
      <w:r w:rsidR="00746BED">
        <w:t>continue to fight</w:t>
      </w:r>
      <w:r w:rsidR="006A6F54">
        <w:t xml:space="preserve"> for </w:t>
      </w:r>
      <w:r w:rsidR="00746BED">
        <w:t xml:space="preserve">not only their rights, but for </w:t>
      </w:r>
      <w:r w:rsidR="006A6F54">
        <w:t>equal treatment in society</w:t>
      </w:r>
      <w:r w:rsidR="00746BED">
        <w:t>.</w:t>
      </w:r>
    </w:p>
    <w:p w:rsidR="00A132E4" w:rsidRPr="00400EBA" w:rsidRDefault="000652F7" w:rsidP="00A132E4">
      <w:proofErr w:type="spellStart"/>
      <w:r>
        <w:t>Neoliberalism</w:t>
      </w:r>
      <w:proofErr w:type="spellEnd"/>
      <w:r>
        <w:t xml:space="preserve"> - a theory that </w:t>
      </w:r>
      <w:r w:rsidR="008579E2">
        <w:t>"denotes values, practices and policies that embrace individualism</w:t>
      </w:r>
      <w:r w:rsidR="00487B92">
        <w:t xml:space="preserve"> (focus on individual, not society)</w:t>
      </w:r>
      <w:r w:rsidR="008579E2">
        <w:t xml:space="preserve">, </w:t>
      </w:r>
      <w:proofErr w:type="spellStart"/>
      <w:r w:rsidR="008579E2">
        <w:t>commodification</w:t>
      </w:r>
      <w:proofErr w:type="spellEnd"/>
      <w:r w:rsidR="00487B92">
        <w:t xml:space="preserve"> (definition</w:t>
      </w:r>
      <w:r w:rsidR="004673A6">
        <w:t xml:space="preserve"> below)</w:t>
      </w:r>
      <w:r w:rsidR="008579E2">
        <w:t xml:space="preserve"> and </w:t>
      </w:r>
      <w:proofErr w:type="spellStart"/>
      <w:r w:rsidR="008579E2">
        <w:t>marketization</w:t>
      </w:r>
      <w:proofErr w:type="spellEnd"/>
      <w:r w:rsidR="004673A6">
        <w:t xml:space="preserve"> (a market free of government intervention)</w:t>
      </w:r>
      <w:r w:rsidR="00746BED">
        <w:t>.</w:t>
      </w:r>
      <w:r w:rsidR="008579E2">
        <w:t>"</w:t>
      </w:r>
      <w:r w:rsidR="004673A6">
        <w:t xml:space="preserve"> The idea of a </w:t>
      </w:r>
      <w:r w:rsidR="00400EBA">
        <w:t xml:space="preserve">economy without government intervention came from Adam Smith in his book </w:t>
      </w:r>
      <w:r w:rsidR="00400EBA">
        <w:rPr>
          <w:i/>
        </w:rPr>
        <w:t>The Wealth of Nations</w:t>
      </w:r>
      <w:r w:rsidR="00400EBA">
        <w:t xml:space="preserve">, and </w:t>
      </w:r>
      <w:proofErr w:type="spellStart"/>
      <w:r w:rsidR="00400EBA">
        <w:t>neoliberalism</w:t>
      </w:r>
      <w:proofErr w:type="spellEnd"/>
      <w:r w:rsidR="00400EBA">
        <w:t xml:space="preserve"> is based on Smith's beliefs. Two proponents of </w:t>
      </w:r>
      <w:proofErr w:type="spellStart"/>
      <w:r w:rsidR="00400EBA">
        <w:t>neoliberalism</w:t>
      </w:r>
      <w:proofErr w:type="spellEnd"/>
      <w:r w:rsidR="00400EBA">
        <w:t xml:space="preserve"> were the late Margaret Thatcher and Ronald Reagan.</w:t>
      </w:r>
    </w:p>
    <w:p w:rsidR="00B7189E" w:rsidRPr="00A132E4" w:rsidRDefault="008579E2" w:rsidP="00A132E4">
      <w:proofErr w:type="spellStart"/>
      <w:r>
        <w:t>Commodification</w:t>
      </w:r>
      <w:proofErr w:type="spellEnd"/>
      <w:r>
        <w:t xml:space="preserve"> - </w:t>
      </w:r>
      <w:r w:rsidR="00A132E4">
        <w:t xml:space="preserve">the idea that </w:t>
      </w:r>
      <w:r w:rsidR="00B7189E" w:rsidRPr="00A132E4">
        <w:rPr>
          <w:lang w:val="en-US"/>
        </w:rPr>
        <w:t>problems, solutions, social relations, and political choices are commodities to be bought and sold</w:t>
      </w:r>
      <w:r w:rsidR="009E4521">
        <w:rPr>
          <w:lang w:val="en-US"/>
        </w:rPr>
        <w:t xml:space="preserve">. For example, </w:t>
      </w:r>
      <w:r w:rsidR="00E859AE">
        <w:rPr>
          <w:lang w:val="en-US"/>
        </w:rPr>
        <w:t>a</w:t>
      </w:r>
      <w:r w:rsidR="00E859AE" w:rsidRPr="00E859AE">
        <w:rPr>
          <w:lang w:val="en-US"/>
        </w:rPr>
        <w:t xml:space="preserve">d campaigns for social issues and policies; </w:t>
      </w:r>
      <w:r w:rsidR="009E4521">
        <w:rPr>
          <w:lang w:val="en-US"/>
        </w:rPr>
        <w:t xml:space="preserve">the </w:t>
      </w:r>
      <w:r w:rsidR="00E859AE" w:rsidRPr="00E859AE">
        <w:rPr>
          <w:lang w:val="en-US"/>
        </w:rPr>
        <w:t>lobbying firms get paid A LOT of money</w:t>
      </w:r>
      <w:r w:rsidR="00E70148">
        <w:rPr>
          <w:lang w:val="en-US"/>
        </w:rPr>
        <w:t>.</w:t>
      </w:r>
    </w:p>
    <w:p w:rsidR="00E70148" w:rsidRDefault="00B6510B" w:rsidP="00E70148">
      <w:r>
        <w:t xml:space="preserve">Proletariat - working class citizens. </w:t>
      </w:r>
      <w:r w:rsidR="00CE234F">
        <w:t>Marxists believe that social change is a result of conflict between the working class and the capitalists (bourgeoisie) who exploit them to make more money</w:t>
      </w:r>
      <w:r w:rsidR="00EF0B62">
        <w:t xml:space="preserve">. </w:t>
      </w:r>
      <w:r w:rsidR="00153257">
        <w:t>Furthermore, they feel that the working class own their labour or ability to work, and sell that to the bourgeoisie for a wage.</w:t>
      </w:r>
    </w:p>
    <w:p w:rsidR="00955A37" w:rsidRDefault="00B6510B" w:rsidP="00955A37">
      <w:r>
        <w:t xml:space="preserve">Scientific Racism - the idea that humans can be divided into separate races on the basis of skin </w:t>
      </w:r>
      <w:r w:rsidR="00E70148">
        <w:t xml:space="preserve">color; this </w:t>
      </w:r>
      <w:r w:rsidR="007B248C">
        <w:t>came to be accepted as scientifically true</w:t>
      </w:r>
      <w:r w:rsidR="00E70148">
        <w:t xml:space="preserve">. For instance, </w:t>
      </w:r>
      <w:r w:rsidR="00F43411">
        <w:t xml:space="preserve">in Canada, </w:t>
      </w:r>
      <w:r w:rsidR="006F0441" w:rsidRPr="00E70148">
        <w:t>immigration policies first aimed at “keeping Canada a white man’s country</w:t>
      </w:r>
      <w:r w:rsidR="00E70148">
        <w:t>.</w:t>
      </w:r>
      <w:r w:rsidR="006F0441" w:rsidRPr="00E70148">
        <w:t>”</w:t>
      </w:r>
    </w:p>
    <w:p w:rsidR="00000000" w:rsidRPr="00955A37" w:rsidRDefault="007B248C" w:rsidP="00955A37">
      <w:r>
        <w:t xml:space="preserve">Power (relations) - the </w:t>
      </w:r>
      <w:r w:rsidR="005B7642">
        <w:t>relationship between knowledge and power</w:t>
      </w:r>
      <w:r w:rsidR="00955A37">
        <w:t>. P</w:t>
      </w:r>
      <w:r w:rsidR="00D949C2">
        <w:t>ower relationships play a role in what is accepted as "true knowledge</w:t>
      </w:r>
      <w:r w:rsidR="00955A37">
        <w:t>.</w:t>
      </w:r>
      <w:r w:rsidR="00D949C2">
        <w:t>"</w:t>
      </w:r>
      <w:r w:rsidR="00955A37">
        <w:t xml:space="preserve"> </w:t>
      </w:r>
      <w:r w:rsidR="006F0441" w:rsidRPr="00955A37">
        <w:t>Once something is accepted as “true” it can be used to reinforce power relationships</w:t>
      </w:r>
      <w:r w:rsidR="00955A37">
        <w:t xml:space="preserve">. For example, Galileo was executed for </w:t>
      </w:r>
      <w:r w:rsidR="00955A37" w:rsidRPr="00955A37">
        <w:t xml:space="preserve">contradicting </w:t>
      </w:r>
      <w:r w:rsidR="00955A37">
        <w:t xml:space="preserve">the </w:t>
      </w:r>
      <w:r w:rsidR="00955A37" w:rsidRPr="00955A37">
        <w:t xml:space="preserve">accepted </w:t>
      </w:r>
      <w:r w:rsidR="00955A37" w:rsidRPr="00955A37">
        <w:br/>
        <w:t xml:space="preserve">“truth” about </w:t>
      </w:r>
      <w:r w:rsidR="00955A37">
        <w:t xml:space="preserve">the </w:t>
      </w:r>
      <w:r w:rsidR="00955A37" w:rsidRPr="00955A37">
        <w:t xml:space="preserve">sun revolving around </w:t>
      </w:r>
      <w:r w:rsidR="004221CB">
        <w:t>the E</w:t>
      </w:r>
      <w:r w:rsidR="00955A37" w:rsidRPr="00955A37">
        <w:t>arth</w:t>
      </w:r>
      <w:r w:rsidR="004221CB">
        <w:t>.</w:t>
      </w:r>
    </w:p>
    <w:p w:rsidR="00862D58" w:rsidRDefault="007A0327" w:rsidP="00862D58">
      <w:r>
        <w:t>Structural inequality - when certain people are attributed an unequal status in relation to others</w:t>
      </w:r>
      <w:r w:rsidR="00F12C1B">
        <w:t>. To illustrate, the way in which our physical environment has been built has prevented disabled people from fully participating in society.</w:t>
      </w:r>
    </w:p>
    <w:p w:rsidR="00000000" w:rsidRPr="00862D58" w:rsidRDefault="007A0327" w:rsidP="00862D58">
      <w:r>
        <w:t xml:space="preserve">Theory - </w:t>
      </w:r>
      <w:r w:rsidR="005B7642">
        <w:t>a supposition or system of ideas intended to explain something</w:t>
      </w:r>
      <w:r w:rsidR="00862D58">
        <w:t xml:space="preserve">. An example of a theory would be </w:t>
      </w:r>
      <w:proofErr w:type="spellStart"/>
      <w:r w:rsidR="00862D58">
        <w:t>coloniality</w:t>
      </w:r>
      <w:proofErr w:type="spellEnd"/>
      <w:r w:rsidR="00862D58">
        <w:t xml:space="preserve"> of power, which refers to </w:t>
      </w:r>
      <w:r w:rsidR="006F0441" w:rsidRPr="00CE4818">
        <w:rPr>
          <w:bCs/>
        </w:rPr>
        <w:t xml:space="preserve">continuing </w:t>
      </w:r>
      <w:r w:rsidR="006F0441" w:rsidRPr="00CE4818">
        <w:rPr>
          <w:bCs/>
        </w:rPr>
        <w:t>impacts of colonization</w:t>
      </w:r>
      <w:r w:rsidR="00893D3C">
        <w:t xml:space="preserve"> even in situations where </w:t>
      </w:r>
      <w:r w:rsidR="006F0441" w:rsidRPr="00862D58">
        <w:t xml:space="preserve"> independence from colonial rule has been won </w:t>
      </w:r>
    </w:p>
    <w:p w:rsidR="005B7642" w:rsidRPr="009647BA" w:rsidRDefault="004203E0">
      <w:r>
        <w:t xml:space="preserve">Discourse - systems </w:t>
      </w:r>
      <w:r w:rsidR="005B7642">
        <w:t xml:space="preserve">of thought that shape </w:t>
      </w:r>
      <w:r>
        <w:t>attitudes, beliefs, ideas and practices: to put it basically, they shape our view of the world</w:t>
      </w:r>
      <w:r w:rsidR="009647BA">
        <w:t xml:space="preserve">. For example, </w:t>
      </w:r>
      <w:r w:rsidR="00B65D44">
        <w:t>it is accepted that doctors can make decisions for disabled people, since they are considered "experts."</w:t>
      </w:r>
    </w:p>
    <w:p w:rsidR="004203E0" w:rsidRDefault="004203E0"/>
    <w:p w:rsidR="004203E0" w:rsidRDefault="004203E0">
      <w:pPr>
        <w:rPr>
          <w:u w:val="single"/>
        </w:rPr>
      </w:pPr>
      <w:r>
        <w:rPr>
          <w:u w:val="single"/>
        </w:rPr>
        <w:lastRenderedPageBreak/>
        <w:t>Part II</w:t>
      </w:r>
    </w:p>
    <w:p w:rsidR="00B6510B" w:rsidRDefault="00F6689A">
      <w:proofErr w:type="spellStart"/>
      <w:r>
        <w:t>Heteronormativity</w:t>
      </w:r>
      <w:proofErr w:type="spellEnd"/>
      <w:r>
        <w:t xml:space="preserve"> - the idea that there are two sexes, that these two sexes are mapped on to two gender identities (masculinity and femininity) and that love between these two sexes is normal</w:t>
      </w:r>
      <w:r w:rsidR="008A3596">
        <w:t xml:space="preserve">. </w:t>
      </w:r>
      <w:proofErr w:type="spellStart"/>
      <w:r w:rsidR="008A3596">
        <w:t>Heteronormative</w:t>
      </w:r>
      <w:proofErr w:type="spellEnd"/>
      <w:r w:rsidR="008A3596">
        <w:t xml:space="preserve"> ideas are reproduced in the media, conversations, schooling and parenting. Moreover, it becomes a way of seeing the world.</w:t>
      </w:r>
    </w:p>
    <w:p w:rsidR="00F6689A" w:rsidRDefault="0038460E">
      <w:r>
        <w:t xml:space="preserve">George </w:t>
      </w:r>
      <w:proofErr w:type="spellStart"/>
      <w:r>
        <w:t>Klippert</w:t>
      </w:r>
      <w:proofErr w:type="spellEnd"/>
      <w:r>
        <w:t xml:space="preserve"> - an auto-mechanic who was imprisoned indefinitely in 1967 for being gay: he was declared to be "incurably homosexual"</w:t>
      </w:r>
      <w:r w:rsidR="008F431C">
        <w:t xml:space="preserve"> and was labeled as a "dangerous sexual criminal"</w:t>
      </w:r>
    </w:p>
    <w:p w:rsidR="008F431C" w:rsidRDefault="009B771E">
      <w:r>
        <w:t xml:space="preserve">Colonization - </w:t>
      </w:r>
      <w:r w:rsidR="008D7935">
        <w:t xml:space="preserve">"the </w:t>
      </w:r>
      <w:r w:rsidR="008D7935" w:rsidRPr="008D7935">
        <w:t>takeover of territory, appropriation of material resources, expropriation of labour, and interference with political and cultural structures of another territory or nation.”</w:t>
      </w:r>
      <w:r w:rsidR="00735F27">
        <w:t xml:space="preserve"> What happened to the Aboriginals would be an example of colonization, as their lands were taken from them, and they had to live in reserves. Moreover, they were assimilated into European-Canadian culture.</w:t>
      </w:r>
    </w:p>
    <w:p w:rsidR="008D7935" w:rsidRDefault="001138F9">
      <w:r>
        <w:t>Treaty - a formally concluded and ratified agreement between</w:t>
      </w:r>
      <w:r w:rsidR="00B44065">
        <w:t xml:space="preserve"> countries</w:t>
      </w:r>
      <w:r w:rsidR="002E4633">
        <w:t xml:space="preserve">. An example of a treaty would be </w:t>
      </w:r>
      <w:r w:rsidR="00C33890">
        <w:t xml:space="preserve">the </w:t>
      </w:r>
      <w:r w:rsidR="00ED1BF1">
        <w:t xml:space="preserve">James Bay and Northern Quebec Agreement, </w:t>
      </w:r>
      <w:r w:rsidR="003E4B46">
        <w:t>where the James Bay Cree were allowed to develop an infrastructure for the 9 Cree reserves and the Cree regional government.</w:t>
      </w:r>
    </w:p>
    <w:p w:rsidR="001138F9" w:rsidRDefault="001138F9">
      <w:proofErr w:type="spellStart"/>
      <w:r>
        <w:t>Ableism</w:t>
      </w:r>
      <w:proofErr w:type="spellEnd"/>
      <w:r>
        <w:t xml:space="preserve"> - prejudice and discrimination against people with disabilities</w:t>
      </w:r>
      <w:r w:rsidR="00ED1BF1">
        <w:t xml:space="preserve">. </w:t>
      </w:r>
      <w:r w:rsidR="001E49FE">
        <w:t>This is reproduced in several material and ideological barriers, and these barriers have resulted in the segregation and stigmatization of disabled people in addition to them denied their autonomy (independence).</w:t>
      </w:r>
    </w:p>
    <w:p w:rsidR="004D559A" w:rsidRDefault="001138F9" w:rsidP="004D559A">
      <w:r>
        <w:t>Temporarily able-bodied -</w:t>
      </w:r>
      <w:r w:rsidR="000E4A6D">
        <w:t xml:space="preserve"> a term referring to the inevitable fact that most people will face disability at some point in their lives</w:t>
      </w:r>
    </w:p>
    <w:p w:rsidR="00000000" w:rsidRPr="004D559A" w:rsidRDefault="000E4A6D" w:rsidP="004D559A">
      <w:r>
        <w:t>Racism - the belief that members of each race possess characteristics or abilities specific to that race</w:t>
      </w:r>
      <w:r w:rsidR="004D559A">
        <w:t xml:space="preserve">. This "common-sense" understanding emerged with colonization and slavery: this </w:t>
      </w:r>
      <w:r w:rsidR="006F0441" w:rsidRPr="004D559A">
        <w:t>concept first applied to human beings and used to “distinguish” them into supposed “types” with the colonization of the Americas</w:t>
      </w:r>
      <w:r w:rsidR="004D559A">
        <w:t>.</w:t>
      </w:r>
    </w:p>
    <w:p w:rsidR="00725F7A" w:rsidRDefault="00C61963" w:rsidP="00725F7A">
      <w:pPr>
        <w:autoSpaceDE w:val="0"/>
        <w:autoSpaceDN w:val="0"/>
        <w:adjustRightInd w:val="0"/>
        <w:rPr>
          <w:rFonts w:ascii="Calibri" w:hAnsi="Calibri" w:cs="Calibri"/>
          <w:lang/>
        </w:rPr>
      </w:pPr>
      <w:r>
        <w:t>Capitalism - a system in which a country's trade and industry are controlled by private owners for profit</w:t>
      </w:r>
      <w:r w:rsidR="00725F7A">
        <w:t xml:space="preserve">. To Marxists, the state is the instrument of the </w:t>
      </w:r>
      <w:r w:rsidR="00725F7A">
        <w:rPr>
          <w:rFonts w:ascii="Calibri" w:hAnsi="Calibri" w:cs="Calibri"/>
          <w:lang/>
        </w:rPr>
        <w:t>capitalist class: bourgeoisie use the s</w:t>
      </w:r>
      <w:r w:rsidR="007C44E9">
        <w:rPr>
          <w:rFonts w:ascii="Calibri" w:hAnsi="Calibri" w:cs="Calibri"/>
          <w:lang/>
        </w:rPr>
        <w:t xml:space="preserve">tate to benefit themselves (using it </w:t>
      </w:r>
      <w:r w:rsidR="00725F7A">
        <w:rPr>
          <w:rFonts w:ascii="Calibri" w:hAnsi="Calibri" w:cs="Calibri"/>
          <w:lang/>
        </w:rPr>
        <w:t>to further oppress and exploit the proletariat to make higher profits)</w:t>
      </w:r>
      <w:r w:rsidR="00B842F4">
        <w:rPr>
          <w:rFonts w:ascii="Calibri" w:hAnsi="Calibri" w:cs="Calibri"/>
          <w:lang/>
        </w:rPr>
        <w:t xml:space="preserve">. John Maynard Keynes, founder of macroeconomics, described capitalism as </w:t>
      </w:r>
      <w:r w:rsidR="00685E48">
        <w:rPr>
          <w:rFonts w:ascii="Calibri" w:hAnsi="Calibri" w:cs="Calibri"/>
          <w:lang/>
        </w:rPr>
        <w:t>the belief that the "</w:t>
      </w:r>
      <w:r w:rsidR="00B842F4" w:rsidRPr="00B842F4">
        <w:rPr>
          <w:rFonts w:ascii="Calibri" w:hAnsi="Calibri" w:cs="Calibri"/>
        </w:rPr>
        <w:t>most wickedest of men will do the most wickedest of things for the greatest good of everyone.”</w:t>
      </w:r>
    </w:p>
    <w:p w:rsidR="00C61963" w:rsidRDefault="00A132E4">
      <w:r>
        <w:t>Corporate Tax Burden - the amount of income, property or sales tax levied on an individual or business</w:t>
      </w:r>
      <w:r w:rsidR="001847BA">
        <w:t>. One of the welfare state policies at the time of the Great Depression was a tax burden on the corporations and the wealthy.</w:t>
      </w:r>
    </w:p>
    <w:p w:rsidR="002E1858" w:rsidRDefault="00961CD2">
      <w:pPr>
        <w:rPr>
          <w:rFonts w:ascii="Calibri" w:hAnsi="Calibri" w:cs="Calibri"/>
        </w:rPr>
      </w:pPr>
      <w:r>
        <w:t xml:space="preserve">Gender - </w:t>
      </w:r>
      <w:r>
        <w:rPr>
          <w:rFonts w:ascii="Calibri" w:hAnsi="Calibri" w:cs="Calibri"/>
        </w:rPr>
        <w:t>usually interpreted as the behaviors or characteristics expected of people on the basis of the sex with which they are identified</w:t>
      </w:r>
      <w:r w:rsidR="00E87EC1">
        <w:rPr>
          <w:rFonts w:ascii="Calibri" w:hAnsi="Calibri" w:cs="Calibri"/>
        </w:rPr>
        <w:t>. Gender expectations have resulted in social inequalities between men and women</w:t>
      </w:r>
      <w:r w:rsidR="00920D78">
        <w:rPr>
          <w:rFonts w:ascii="Calibri" w:hAnsi="Calibri" w:cs="Calibri"/>
        </w:rPr>
        <w:t>, and the exclusion of people that do not fit into these expectations (e.g. men who are seen as feminine, women who are seen as masculine and transsexual people).</w:t>
      </w:r>
    </w:p>
    <w:p w:rsidR="002C7FB3" w:rsidRPr="00E87EC1" w:rsidRDefault="002C7FB3">
      <w:pPr>
        <w:rPr>
          <w:rFonts w:ascii="Calibri" w:hAnsi="Calibri" w:cs="Calibri"/>
        </w:rPr>
      </w:pPr>
      <w:r>
        <w:rPr>
          <w:rFonts w:ascii="Calibri" w:hAnsi="Calibri" w:cs="Calibri"/>
          <w:u w:val="single"/>
        </w:rPr>
        <w:lastRenderedPageBreak/>
        <w:t>Part III</w:t>
      </w:r>
    </w:p>
    <w:p w:rsidR="002C7FB3" w:rsidRPr="002C7FB3" w:rsidRDefault="002C7FB3">
      <w:pPr>
        <w:rPr>
          <w:rFonts w:ascii="Calibri" w:hAnsi="Calibri" w:cs="Calibri"/>
        </w:rPr>
      </w:pPr>
      <w:r>
        <w:rPr>
          <w:rFonts w:ascii="Calibri" w:hAnsi="Calibri" w:cs="Calibri"/>
        </w:rPr>
        <w:t xml:space="preserve">Citizens' Committee of One Thousand - an organization </w:t>
      </w:r>
      <w:r w:rsidR="00B772A4">
        <w:rPr>
          <w:rFonts w:ascii="Calibri" w:hAnsi="Calibri" w:cs="Calibri"/>
        </w:rPr>
        <w:t xml:space="preserve">that was </w:t>
      </w:r>
      <w:r>
        <w:rPr>
          <w:rFonts w:ascii="Calibri" w:hAnsi="Calibri" w:cs="Calibri"/>
        </w:rPr>
        <w:t xml:space="preserve">established </w:t>
      </w:r>
      <w:r w:rsidR="00B772A4">
        <w:rPr>
          <w:rFonts w:ascii="Calibri" w:hAnsi="Calibri" w:cs="Calibri"/>
        </w:rPr>
        <w:t xml:space="preserve">to oppose </w:t>
      </w:r>
      <w:r>
        <w:rPr>
          <w:rFonts w:ascii="Calibri" w:hAnsi="Calibri" w:cs="Calibri"/>
        </w:rPr>
        <w:t>the Winnipeg General Strike</w:t>
      </w:r>
      <w:r w:rsidR="009D3718">
        <w:rPr>
          <w:rFonts w:ascii="Calibri" w:hAnsi="Calibri" w:cs="Calibri"/>
        </w:rPr>
        <w:t xml:space="preserve">. They represented themselves </w:t>
      </w:r>
      <w:r w:rsidR="009D3718" w:rsidRPr="009D3718">
        <w:rPr>
          <w:rFonts w:ascii="Calibri" w:hAnsi="Calibri" w:cs="Calibri"/>
        </w:rPr>
        <w:t>as defending the real “Canadian way of life”</w:t>
      </w:r>
      <w:r w:rsidR="009D3718">
        <w:rPr>
          <w:rFonts w:ascii="Calibri" w:hAnsi="Calibri" w:cs="Calibri"/>
        </w:rPr>
        <w:t xml:space="preserve"> and represented </w:t>
      </w:r>
      <w:r w:rsidR="009D3718" w:rsidRPr="009D3718">
        <w:rPr>
          <w:rFonts w:ascii="Calibri" w:hAnsi="Calibri" w:cs="Calibri"/>
        </w:rPr>
        <w:t>strike organizers as “enemy aliens” and revolutionary conspirators</w:t>
      </w:r>
      <w:r w:rsidR="009D3718">
        <w:rPr>
          <w:rFonts w:ascii="Calibri" w:hAnsi="Calibri" w:cs="Calibri"/>
        </w:rPr>
        <w:t>.</w:t>
      </w:r>
    </w:p>
    <w:p w:rsidR="00961CD2" w:rsidRDefault="00B772A4">
      <w:r>
        <w:t xml:space="preserve">Canadian </w:t>
      </w:r>
      <w:proofErr w:type="spellStart"/>
      <w:r>
        <w:t>Ethnocultural</w:t>
      </w:r>
      <w:proofErr w:type="spellEnd"/>
      <w:r>
        <w:t xml:space="preserve"> Council - </w:t>
      </w:r>
      <w:r w:rsidR="00BD3362">
        <w:t xml:space="preserve">an organization that was formed to secure </w:t>
      </w:r>
      <w:r w:rsidR="00BD3362" w:rsidRPr="00BD3362">
        <w:t>equality of opportunity, rights, and dignity</w:t>
      </w:r>
      <w:r w:rsidR="00BD3362">
        <w:t xml:space="preserve"> of </w:t>
      </w:r>
      <w:proofErr w:type="spellStart"/>
      <w:r w:rsidR="00BD3362">
        <w:t>ethnocultural</w:t>
      </w:r>
      <w:proofErr w:type="spellEnd"/>
      <w:r w:rsidR="00BD3362">
        <w:t xml:space="preserve"> communities</w:t>
      </w:r>
      <w:r w:rsidR="004726D6">
        <w:t>. It played a major role in getting multiculturalism enshrined in the Charter.</w:t>
      </w:r>
    </w:p>
    <w:p w:rsidR="00BD3362" w:rsidRDefault="00BD3362">
      <w:r>
        <w:t xml:space="preserve">The Welfare State - </w:t>
      </w:r>
      <w:r w:rsidR="006027D6">
        <w:rPr>
          <w:rFonts w:ascii="Calibri" w:hAnsi="Calibri" w:cs="Calibri"/>
        </w:rPr>
        <w:t>political and economic strategies whose objective is to balance accumulation of money and its distribution in society</w:t>
      </w:r>
      <w:r w:rsidR="00B06F11">
        <w:rPr>
          <w:rFonts w:ascii="Calibri" w:hAnsi="Calibri" w:cs="Calibri"/>
        </w:rPr>
        <w:t>. In Canada, it is associated with the concept of "just society</w:t>
      </w:r>
      <w:r w:rsidR="00FB01CA">
        <w:rPr>
          <w:rFonts w:ascii="Calibri" w:hAnsi="Calibri" w:cs="Calibri"/>
        </w:rPr>
        <w:t>," a term penned by Pierre Trudeau.</w:t>
      </w:r>
    </w:p>
    <w:p w:rsidR="009B089E" w:rsidRDefault="009B089E">
      <w:r>
        <w:t xml:space="preserve">Stigmatization - a process </w:t>
      </w:r>
      <w:r w:rsidRPr="009B089E">
        <w:t>by which a particular characteristic comes to be used to “discredit” someone</w:t>
      </w:r>
      <w:r w:rsidR="008C1619">
        <w:t>. For example, t</w:t>
      </w:r>
      <w:r w:rsidR="008C1619" w:rsidRPr="008C1619">
        <w:t xml:space="preserve">o label </w:t>
      </w:r>
      <w:r w:rsidR="008C1619">
        <w:t xml:space="preserve">people </w:t>
      </w:r>
      <w:r w:rsidR="008C1619" w:rsidRPr="008C1619">
        <w:t>as morally repugnant, worthy of blame, or deserving of their circumstances</w:t>
      </w:r>
      <w:r w:rsidR="008C1619">
        <w:t>.</w:t>
      </w:r>
    </w:p>
    <w:p w:rsidR="009B089E" w:rsidRDefault="000C380B">
      <w:r>
        <w:t xml:space="preserve">Democratic Racism - </w:t>
      </w:r>
      <w:r w:rsidR="009054A6">
        <w:t>when racist beliefs and behaviors remain embedded in democratic societies; it is believed that since Canada is a democracy, it is not racist and that racism goes against democratic ideals</w:t>
      </w:r>
    </w:p>
    <w:p w:rsidR="000C0B2C" w:rsidRDefault="0091283A">
      <w:r>
        <w:t xml:space="preserve">Transgender - </w:t>
      </w:r>
      <w:r w:rsidR="009F6927">
        <w:t>a term referring to a person</w:t>
      </w:r>
      <w:r w:rsidR="00A17FCA">
        <w:t xml:space="preserve"> appearing or attempting to be a member of the opposite sex</w:t>
      </w:r>
      <w:r w:rsidR="00AE410B">
        <w:t>. Transgendered people are one of the groups of people that are marginalized in society because they do not fit into gender expectations.</w:t>
      </w:r>
    </w:p>
    <w:p w:rsidR="006027D6" w:rsidRDefault="006027D6">
      <w:r>
        <w:t xml:space="preserve">Maurice </w:t>
      </w:r>
      <w:proofErr w:type="spellStart"/>
      <w:r>
        <w:t>Duplessis</w:t>
      </w:r>
      <w:proofErr w:type="spellEnd"/>
      <w:r>
        <w:t xml:space="preserve"> - founder and leader of the Union </w:t>
      </w:r>
      <w:proofErr w:type="spellStart"/>
      <w:r>
        <w:t>Nationale</w:t>
      </w:r>
      <w:proofErr w:type="spellEnd"/>
      <w:r w:rsidR="000C0B2C">
        <w:t xml:space="preserve"> in 1935. He won every election from 1936 to 1959 (except one), believed in provincial autonomy for Quebec and was socially conservative.</w:t>
      </w:r>
    </w:p>
    <w:p w:rsidR="006027D6" w:rsidRDefault="006027D6">
      <w:pPr>
        <w:rPr>
          <w:u w:val="single"/>
        </w:rPr>
      </w:pPr>
      <w:r>
        <w:rPr>
          <w:u w:val="single"/>
        </w:rPr>
        <w:t>Part IV</w:t>
      </w:r>
    </w:p>
    <w:p w:rsidR="006027D6" w:rsidRDefault="00FF161C">
      <w:pPr>
        <w:rPr>
          <w:rFonts w:ascii="Calibri" w:hAnsi="Calibri" w:cs="Calibri"/>
        </w:rPr>
      </w:pPr>
      <w:r>
        <w:t xml:space="preserve">Ideological state apparatuses - apparatuses that </w:t>
      </w:r>
      <w:r>
        <w:rPr>
          <w:rFonts w:ascii="Calibri" w:hAnsi="Calibri" w:cs="Calibri"/>
        </w:rPr>
        <w:t>work through "interpellation," which is to get people to internalize certain ways of thinking and behaving (e.g. education system, church, media, family)</w:t>
      </w:r>
    </w:p>
    <w:p w:rsidR="00FF161C" w:rsidRDefault="00FF161C">
      <w:pPr>
        <w:rPr>
          <w:rFonts w:ascii="Calibri" w:hAnsi="Calibri" w:cs="Calibri"/>
        </w:rPr>
      </w:pPr>
      <w:r>
        <w:rPr>
          <w:rFonts w:ascii="Calibri" w:hAnsi="Calibri" w:cs="Calibri"/>
        </w:rPr>
        <w:t xml:space="preserve">Repressive state apparatuses - </w:t>
      </w:r>
      <w:r w:rsidR="00613BD3">
        <w:rPr>
          <w:rFonts w:ascii="Calibri" w:hAnsi="Calibri" w:cs="Calibri"/>
        </w:rPr>
        <w:t>apparatuses that work through the threat of what is seen as legitimate violence (e.g. the military, police, courts)</w:t>
      </w:r>
    </w:p>
    <w:p w:rsidR="00A132E4" w:rsidRPr="005B4E79" w:rsidRDefault="00A132E4"/>
    <w:sectPr w:rsidR="00A132E4" w:rsidRPr="005B4E79" w:rsidSect="00F227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14732"/>
    <w:multiLevelType w:val="hybridMultilevel"/>
    <w:tmpl w:val="F52083A6"/>
    <w:lvl w:ilvl="0" w:tplc="E0AE22E8">
      <w:start w:val="1"/>
      <w:numFmt w:val="bullet"/>
      <w:lvlText w:val="–"/>
      <w:lvlJc w:val="left"/>
      <w:pPr>
        <w:tabs>
          <w:tab w:val="num" w:pos="720"/>
        </w:tabs>
        <w:ind w:left="720" w:hanging="360"/>
      </w:pPr>
      <w:rPr>
        <w:rFonts w:ascii="Arial" w:hAnsi="Arial" w:hint="default"/>
      </w:rPr>
    </w:lvl>
    <w:lvl w:ilvl="1" w:tplc="6172B2F8">
      <w:start w:val="1"/>
      <w:numFmt w:val="bullet"/>
      <w:lvlText w:val="–"/>
      <w:lvlJc w:val="left"/>
      <w:pPr>
        <w:tabs>
          <w:tab w:val="num" w:pos="1440"/>
        </w:tabs>
        <w:ind w:left="1440" w:hanging="360"/>
      </w:pPr>
      <w:rPr>
        <w:rFonts w:ascii="Arial" w:hAnsi="Arial" w:hint="default"/>
      </w:rPr>
    </w:lvl>
    <w:lvl w:ilvl="2" w:tplc="6D70BA10" w:tentative="1">
      <w:start w:val="1"/>
      <w:numFmt w:val="bullet"/>
      <w:lvlText w:val="–"/>
      <w:lvlJc w:val="left"/>
      <w:pPr>
        <w:tabs>
          <w:tab w:val="num" w:pos="2160"/>
        </w:tabs>
        <w:ind w:left="2160" w:hanging="360"/>
      </w:pPr>
      <w:rPr>
        <w:rFonts w:ascii="Arial" w:hAnsi="Arial" w:hint="default"/>
      </w:rPr>
    </w:lvl>
    <w:lvl w:ilvl="3" w:tplc="693CB5DE" w:tentative="1">
      <w:start w:val="1"/>
      <w:numFmt w:val="bullet"/>
      <w:lvlText w:val="–"/>
      <w:lvlJc w:val="left"/>
      <w:pPr>
        <w:tabs>
          <w:tab w:val="num" w:pos="2880"/>
        </w:tabs>
        <w:ind w:left="2880" w:hanging="360"/>
      </w:pPr>
      <w:rPr>
        <w:rFonts w:ascii="Arial" w:hAnsi="Arial" w:hint="default"/>
      </w:rPr>
    </w:lvl>
    <w:lvl w:ilvl="4" w:tplc="8B746BAC" w:tentative="1">
      <w:start w:val="1"/>
      <w:numFmt w:val="bullet"/>
      <w:lvlText w:val="–"/>
      <w:lvlJc w:val="left"/>
      <w:pPr>
        <w:tabs>
          <w:tab w:val="num" w:pos="3600"/>
        </w:tabs>
        <w:ind w:left="3600" w:hanging="360"/>
      </w:pPr>
      <w:rPr>
        <w:rFonts w:ascii="Arial" w:hAnsi="Arial" w:hint="default"/>
      </w:rPr>
    </w:lvl>
    <w:lvl w:ilvl="5" w:tplc="1D826DFE" w:tentative="1">
      <w:start w:val="1"/>
      <w:numFmt w:val="bullet"/>
      <w:lvlText w:val="–"/>
      <w:lvlJc w:val="left"/>
      <w:pPr>
        <w:tabs>
          <w:tab w:val="num" w:pos="4320"/>
        </w:tabs>
        <w:ind w:left="4320" w:hanging="360"/>
      </w:pPr>
      <w:rPr>
        <w:rFonts w:ascii="Arial" w:hAnsi="Arial" w:hint="default"/>
      </w:rPr>
    </w:lvl>
    <w:lvl w:ilvl="6" w:tplc="2C40162E" w:tentative="1">
      <w:start w:val="1"/>
      <w:numFmt w:val="bullet"/>
      <w:lvlText w:val="–"/>
      <w:lvlJc w:val="left"/>
      <w:pPr>
        <w:tabs>
          <w:tab w:val="num" w:pos="5040"/>
        </w:tabs>
        <w:ind w:left="5040" w:hanging="360"/>
      </w:pPr>
      <w:rPr>
        <w:rFonts w:ascii="Arial" w:hAnsi="Arial" w:hint="default"/>
      </w:rPr>
    </w:lvl>
    <w:lvl w:ilvl="7" w:tplc="32F2C774" w:tentative="1">
      <w:start w:val="1"/>
      <w:numFmt w:val="bullet"/>
      <w:lvlText w:val="–"/>
      <w:lvlJc w:val="left"/>
      <w:pPr>
        <w:tabs>
          <w:tab w:val="num" w:pos="5760"/>
        </w:tabs>
        <w:ind w:left="5760" w:hanging="360"/>
      </w:pPr>
      <w:rPr>
        <w:rFonts w:ascii="Arial" w:hAnsi="Arial" w:hint="default"/>
      </w:rPr>
    </w:lvl>
    <w:lvl w:ilvl="8" w:tplc="4BAC76F4" w:tentative="1">
      <w:start w:val="1"/>
      <w:numFmt w:val="bullet"/>
      <w:lvlText w:val="–"/>
      <w:lvlJc w:val="left"/>
      <w:pPr>
        <w:tabs>
          <w:tab w:val="num" w:pos="6480"/>
        </w:tabs>
        <w:ind w:left="6480" w:hanging="360"/>
      </w:pPr>
      <w:rPr>
        <w:rFonts w:ascii="Arial" w:hAnsi="Arial" w:hint="default"/>
      </w:rPr>
    </w:lvl>
  </w:abstractNum>
  <w:abstractNum w:abstractNumId="1">
    <w:nsid w:val="32EE1BE8"/>
    <w:multiLevelType w:val="hybridMultilevel"/>
    <w:tmpl w:val="960231A0"/>
    <w:lvl w:ilvl="0" w:tplc="2A102D80">
      <w:start w:val="1"/>
      <w:numFmt w:val="bullet"/>
      <w:lvlText w:val="–"/>
      <w:lvlJc w:val="left"/>
      <w:pPr>
        <w:tabs>
          <w:tab w:val="num" w:pos="720"/>
        </w:tabs>
        <w:ind w:left="720" w:hanging="360"/>
      </w:pPr>
      <w:rPr>
        <w:rFonts w:ascii="Arial" w:hAnsi="Arial" w:hint="default"/>
      </w:rPr>
    </w:lvl>
    <w:lvl w:ilvl="1" w:tplc="07468A92">
      <w:start w:val="1"/>
      <w:numFmt w:val="bullet"/>
      <w:lvlText w:val="–"/>
      <w:lvlJc w:val="left"/>
      <w:pPr>
        <w:tabs>
          <w:tab w:val="num" w:pos="1440"/>
        </w:tabs>
        <w:ind w:left="1440" w:hanging="360"/>
      </w:pPr>
      <w:rPr>
        <w:rFonts w:ascii="Arial" w:hAnsi="Arial" w:hint="default"/>
      </w:rPr>
    </w:lvl>
    <w:lvl w:ilvl="2" w:tplc="90B4CE8E" w:tentative="1">
      <w:start w:val="1"/>
      <w:numFmt w:val="bullet"/>
      <w:lvlText w:val="–"/>
      <w:lvlJc w:val="left"/>
      <w:pPr>
        <w:tabs>
          <w:tab w:val="num" w:pos="2160"/>
        </w:tabs>
        <w:ind w:left="2160" w:hanging="360"/>
      </w:pPr>
      <w:rPr>
        <w:rFonts w:ascii="Arial" w:hAnsi="Arial" w:hint="default"/>
      </w:rPr>
    </w:lvl>
    <w:lvl w:ilvl="3" w:tplc="A0B00736" w:tentative="1">
      <w:start w:val="1"/>
      <w:numFmt w:val="bullet"/>
      <w:lvlText w:val="–"/>
      <w:lvlJc w:val="left"/>
      <w:pPr>
        <w:tabs>
          <w:tab w:val="num" w:pos="2880"/>
        </w:tabs>
        <w:ind w:left="2880" w:hanging="360"/>
      </w:pPr>
      <w:rPr>
        <w:rFonts w:ascii="Arial" w:hAnsi="Arial" w:hint="default"/>
      </w:rPr>
    </w:lvl>
    <w:lvl w:ilvl="4" w:tplc="EC0C11D4" w:tentative="1">
      <w:start w:val="1"/>
      <w:numFmt w:val="bullet"/>
      <w:lvlText w:val="–"/>
      <w:lvlJc w:val="left"/>
      <w:pPr>
        <w:tabs>
          <w:tab w:val="num" w:pos="3600"/>
        </w:tabs>
        <w:ind w:left="3600" w:hanging="360"/>
      </w:pPr>
      <w:rPr>
        <w:rFonts w:ascii="Arial" w:hAnsi="Arial" w:hint="default"/>
      </w:rPr>
    </w:lvl>
    <w:lvl w:ilvl="5" w:tplc="3B4C48D0" w:tentative="1">
      <w:start w:val="1"/>
      <w:numFmt w:val="bullet"/>
      <w:lvlText w:val="–"/>
      <w:lvlJc w:val="left"/>
      <w:pPr>
        <w:tabs>
          <w:tab w:val="num" w:pos="4320"/>
        </w:tabs>
        <w:ind w:left="4320" w:hanging="360"/>
      </w:pPr>
      <w:rPr>
        <w:rFonts w:ascii="Arial" w:hAnsi="Arial" w:hint="default"/>
      </w:rPr>
    </w:lvl>
    <w:lvl w:ilvl="6" w:tplc="DE38CA14" w:tentative="1">
      <w:start w:val="1"/>
      <w:numFmt w:val="bullet"/>
      <w:lvlText w:val="–"/>
      <w:lvlJc w:val="left"/>
      <w:pPr>
        <w:tabs>
          <w:tab w:val="num" w:pos="5040"/>
        </w:tabs>
        <w:ind w:left="5040" w:hanging="360"/>
      </w:pPr>
      <w:rPr>
        <w:rFonts w:ascii="Arial" w:hAnsi="Arial" w:hint="default"/>
      </w:rPr>
    </w:lvl>
    <w:lvl w:ilvl="7" w:tplc="E96699CC" w:tentative="1">
      <w:start w:val="1"/>
      <w:numFmt w:val="bullet"/>
      <w:lvlText w:val="–"/>
      <w:lvlJc w:val="left"/>
      <w:pPr>
        <w:tabs>
          <w:tab w:val="num" w:pos="5760"/>
        </w:tabs>
        <w:ind w:left="5760" w:hanging="360"/>
      </w:pPr>
      <w:rPr>
        <w:rFonts w:ascii="Arial" w:hAnsi="Arial" w:hint="default"/>
      </w:rPr>
    </w:lvl>
    <w:lvl w:ilvl="8" w:tplc="D17ABEB0" w:tentative="1">
      <w:start w:val="1"/>
      <w:numFmt w:val="bullet"/>
      <w:lvlText w:val="–"/>
      <w:lvlJc w:val="left"/>
      <w:pPr>
        <w:tabs>
          <w:tab w:val="num" w:pos="6480"/>
        </w:tabs>
        <w:ind w:left="6480" w:hanging="360"/>
      </w:pPr>
      <w:rPr>
        <w:rFonts w:ascii="Arial" w:hAnsi="Arial" w:hint="default"/>
      </w:rPr>
    </w:lvl>
  </w:abstractNum>
  <w:abstractNum w:abstractNumId="2">
    <w:nsid w:val="391941C7"/>
    <w:multiLevelType w:val="hybridMultilevel"/>
    <w:tmpl w:val="6F08E64A"/>
    <w:lvl w:ilvl="0" w:tplc="449C6976">
      <w:start w:val="1"/>
      <w:numFmt w:val="bullet"/>
      <w:lvlText w:val="–"/>
      <w:lvlJc w:val="left"/>
      <w:pPr>
        <w:tabs>
          <w:tab w:val="num" w:pos="720"/>
        </w:tabs>
        <w:ind w:left="720" w:hanging="360"/>
      </w:pPr>
      <w:rPr>
        <w:rFonts w:ascii="Arial" w:hAnsi="Arial" w:hint="default"/>
      </w:rPr>
    </w:lvl>
    <w:lvl w:ilvl="1" w:tplc="70D4D852">
      <w:start w:val="1"/>
      <w:numFmt w:val="bullet"/>
      <w:lvlText w:val="–"/>
      <w:lvlJc w:val="left"/>
      <w:pPr>
        <w:tabs>
          <w:tab w:val="num" w:pos="1440"/>
        </w:tabs>
        <w:ind w:left="1440" w:hanging="360"/>
      </w:pPr>
      <w:rPr>
        <w:rFonts w:ascii="Arial" w:hAnsi="Arial" w:hint="default"/>
      </w:rPr>
    </w:lvl>
    <w:lvl w:ilvl="2" w:tplc="7F6A71B6" w:tentative="1">
      <w:start w:val="1"/>
      <w:numFmt w:val="bullet"/>
      <w:lvlText w:val="–"/>
      <w:lvlJc w:val="left"/>
      <w:pPr>
        <w:tabs>
          <w:tab w:val="num" w:pos="2160"/>
        </w:tabs>
        <w:ind w:left="2160" w:hanging="360"/>
      </w:pPr>
      <w:rPr>
        <w:rFonts w:ascii="Arial" w:hAnsi="Arial" w:hint="default"/>
      </w:rPr>
    </w:lvl>
    <w:lvl w:ilvl="3" w:tplc="D090A662" w:tentative="1">
      <w:start w:val="1"/>
      <w:numFmt w:val="bullet"/>
      <w:lvlText w:val="–"/>
      <w:lvlJc w:val="left"/>
      <w:pPr>
        <w:tabs>
          <w:tab w:val="num" w:pos="2880"/>
        </w:tabs>
        <w:ind w:left="2880" w:hanging="360"/>
      </w:pPr>
      <w:rPr>
        <w:rFonts w:ascii="Arial" w:hAnsi="Arial" w:hint="default"/>
      </w:rPr>
    </w:lvl>
    <w:lvl w:ilvl="4" w:tplc="92CC2A10" w:tentative="1">
      <w:start w:val="1"/>
      <w:numFmt w:val="bullet"/>
      <w:lvlText w:val="–"/>
      <w:lvlJc w:val="left"/>
      <w:pPr>
        <w:tabs>
          <w:tab w:val="num" w:pos="3600"/>
        </w:tabs>
        <w:ind w:left="3600" w:hanging="360"/>
      </w:pPr>
      <w:rPr>
        <w:rFonts w:ascii="Arial" w:hAnsi="Arial" w:hint="default"/>
      </w:rPr>
    </w:lvl>
    <w:lvl w:ilvl="5" w:tplc="135AC750" w:tentative="1">
      <w:start w:val="1"/>
      <w:numFmt w:val="bullet"/>
      <w:lvlText w:val="–"/>
      <w:lvlJc w:val="left"/>
      <w:pPr>
        <w:tabs>
          <w:tab w:val="num" w:pos="4320"/>
        </w:tabs>
        <w:ind w:left="4320" w:hanging="360"/>
      </w:pPr>
      <w:rPr>
        <w:rFonts w:ascii="Arial" w:hAnsi="Arial" w:hint="default"/>
      </w:rPr>
    </w:lvl>
    <w:lvl w:ilvl="6" w:tplc="EA04345C" w:tentative="1">
      <w:start w:val="1"/>
      <w:numFmt w:val="bullet"/>
      <w:lvlText w:val="–"/>
      <w:lvlJc w:val="left"/>
      <w:pPr>
        <w:tabs>
          <w:tab w:val="num" w:pos="5040"/>
        </w:tabs>
        <w:ind w:left="5040" w:hanging="360"/>
      </w:pPr>
      <w:rPr>
        <w:rFonts w:ascii="Arial" w:hAnsi="Arial" w:hint="default"/>
      </w:rPr>
    </w:lvl>
    <w:lvl w:ilvl="7" w:tplc="0232A898" w:tentative="1">
      <w:start w:val="1"/>
      <w:numFmt w:val="bullet"/>
      <w:lvlText w:val="–"/>
      <w:lvlJc w:val="left"/>
      <w:pPr>
        <w:tabs>
          <w:tab w:val="num" w:pos="5760"/>
        </w:tabs>
        <w:ind w:left="5760" w:hanging="360"/>
      </w:pPr>
      <w:rPr>
        <w:rFonts w:ascii="Arial" w:hAnsi="Arial" w:hint="default"/>
      </w:rPr>
    </w:lvl>
    <w:lvl w:ilvl="8" w:tplc="55565316" w:tentative="1">
      <w:start w:val="1"/>
      <w:numFmt w:val="bullet"/>
      <w:lvlText w:val="–"/>
      <w:lvlJc w:val="left"/>
      <w:pPr>
        <w:tabs>
          <w:tab w:val="num" w:pos="6480"/>
        </w:tabs>
        <w:ind w:left="6480" w:hanging="360"/>
      </w:pPr>
      <w:rPr>
        <w:rFonts w:ascii="Arial" w:hAnsi="Arial" w:hint="default"/>
      </w:rPr>
    </w:lvl>
  </w:abstractNum>
  <w:abstractNum w:abstractNumId="3">
    <w:nsid w:val="6A3F4CD7"/>
    <w:multiLevelType w:val="hybridMultilevel"/>
    <w:tmpl w:val="451E23CA"/>
    <w:lvl w:ilvl="0" w:tplc="760AD858">
      <w:start w:val="1"/>
      <w:numFmt w:val="bullet"/>
      <w:lvlText w:val="–"/>
      <w:lvlJc w:val="left"/>
      <w:pPr>
        <w:tabs>
          <w:tab w:val="num" w:pos="720"/>
        </w:tabs>
        <w:ind w:left="720" w:hanging="360"/>
      </w:pPr>
      <w:rPr>
        <w:rFonts w:ascii="Arial" w:hAnsi="Arial" w:hint="default"/>
      </w:rPr>
    </w:lvl>
    <w:lvl w:ilvl="1" w:tplc="2230E904">
      <w:start w:val="1"/>
      <w:numFmt w:val="bullet"/>
      <w:lvlText w:val="–"/>
      <w:lvlJc w:val="left"/>
      <w:pPr>
        <w:tabs>
          <w:tab w:val="num" w:pos="1440"/>
        </w:tabs>
        <w:ind w:left="1440" w:hanging="360"/>
      </w:pPr>
      <w:rPr>
        <w:rFonts w:ascii="Arial" w:hAnsi="Arial" w:hint="default"/>
      </w:rPr>
    </w:lvl>
    <w:lvl w:ilvl="2" w:tplc="C2F24BDC" w:tentative="1">
      <w:start w:val="1"/>
      <w:numFmt w:val="bullet"/>
      <w:lvlText w:val="–"/>
      <w:lvlJc w:val="left"/>
      <w:pPr>
        <w:tabs>
          <w:tab w:val="num" w:pos="2160"/>
        </w:tabs>
        <w:ind w:left="2160" w:hanging="360"/>
      </w:pPr>
      <w:rPr>
        <w:rFonts w:ascii="Arial" w:hAnsi="Arial" w:hint="default"/>
      </w:rPr>
    </w:lvl>
    <w:lvl w:ilvl="3" w:tplc="89C4C3C6" w:tentative="1">
      <w:start w:val="1"/>
      <w:numFmt w:val="bullet"/>
      <w:lvlText w:val="–"/>
      <w:lvlJc w:val="left"/>
      <w:pPr>
        <w:tabs>
          <w:tab w:val="num" w:pos="2880"/>
        </w:tabs>
        <w:ind w:left="2880" w:hanging="360"/>
      </w:pPr>
      <w:rPr>
        <w:rFonts w:ascii="Arial" w:hAnsi="Arial" w:hint="default"/>
      </w:rPr>
    </w:lvl>
    <w:lvl w:ilvl="4" w:tplc="269ED4DA" w:tentative="1">
      <w:start w:val="1"/>
      <w:numFmt w:val="bullet"/>
      <w:lvlText w:val="–"/>
      <w:lvlJc w:val="left"/>
      <w:pPr>
        <w:tabs>
          <w:tab w:val="num" w:pos="3600"/>
        </w:tabs>
        <w:ind w:left="3600" w:hanging="360"/>
      </w:pPr>
      <w:rPr>
        <w:rFonts w:ascii="Arial" w:hAnsi="Arial" w:hint="default"/>
      </w:rPr>
    </w:lvl>
    <w:lvl w:ilvl="5" w:tplc="3E00E194" w:tentative="1">
      <w:start w:val="1"/>
      <w:numFmt w:val="bullet"/>
      <w:lvlText w:val="–"/>
      <w:lvlJc w:val="left"/>
      <w:pPr>
        <w:tabs>
          <w:tab w:val="num" w:pos="4320"/>
        </w:tabs>
        <w:ind w:left="4320" w:hanging="360"/>
      </w:pPr>
      <w:rPr>
        <w:rFonts w:ascii="Arial" w:hAnsi="Arial" w:hint="default"/>
      </w:rPr>
    </w:lvl>
    <w:lvl w:ilvl="6" w:tplc="8FA2D17E" w:tentative="1">
      <w:start w:val="1"/>
      <w:numFmt w:val="bullet"/>
      <w:lvlText w:val="–"/>
      <w:lvlJc w:val="left"/>
      <w:pPr>
        <w:tabs>
          <w:tab w:val="num" w:pos="5040"/>
        </w:tabs>
        <w:ind w:left="5040" w:hanging="360"/>
      </w:pPr>
      <w:rPr>
        <w:rFonts w:ascii="Arial" w:hAnsi="Arial" w:hint="default"/>
      </w:rPr>
    </w:lvl>
    <w:lvl w:ilvl="7" w:tplc="82128226" w:tentative="1">
      <w:start w:val="1"/>
      <w:numFmt w:val="bullet"/>
      <w:lvlText w:val="–"/>
      <w:lvlJc w:val="left"/>
      <w:pPr>
        <w:tabs>
          <w:tab w:val="num" w:pos="5760"/>
        </w:tabs>
        <w:ind w:left="5760" w:hanging="360"/>
      </w:pPr>
      <w:rPr>
        <w:rFonts w:ascii="Arial" w:hAnsi="Arial" w:hint="default"/>
      </w:rPr>
    </w:lvl>
    <w:lvl w:ilvl="8" w:tplc="495E059A" w:tentative="1">
      <w:start w:val="1"/>
      <w:numFmt w:val="bullet"/>
      <w:lvlText w:val="–"/>
      <w:lvlJc w:val="left"/>
      <w:pPr>
        <w:tabs>
          <w:tab w:val="num" w:pos="6480"/>
        </w:tabs>
        <w:ind w:left="6480" w:hanging="360"/>
      </w:pPr>
      <w:rPr>
        <w:rFonts w:ascii="Arial" w:hAnsi="Arial" w:hint="default"/>
      </w:rPr>
    </w:lvl>
  </w:abstractNum>
  <w:abstractNum w:abstractNumId="4">
    <w:nsid w:val="73554F8C"/>
    <w:multiLevelType w:val="hybridMultilevel"/>
    <w:tmpl w:val="77FC8724"/>
    <w:lvl w:ilvl="0" w:tplc="F16A0656">
      <w:start w:val="1"/>
      <w:numFmt w:val="bullet"/>
      <w:lvlText w:val="•"/>
      <w:lvlJc w:val="left"/>
      <w:pPr>
        <w:tabs>
          <w:tab w:val="num" w:pos="720"/>
        </w:tabs>
        <w:ind w:left="720" w:hanging="360"/>
      </w:pPr>
      <w:rPr>
        <w:rFonts w:ascii="Arial" w:hAnsi="Arial" w:hint="default"/>
      </w:rPr>
    </w:lvl>
    <w:lvl w:ilvl="1" w:tplc="62586648" w:tentative="1">
      <w:start w:val="1"/>
      <w:numFmt w:val="bullet"/>
      <w:lvlText w:val="•"/>
      <w:lvlJc w:val="left"/>
      <w:pPr>
        <w:tabs>
          <w:tab w:val="num" w:pos="1440"/>
        </w:tabs>
        <w:ind w:left="1440" w:hanging="360"/>
      </w:pPr>
      <w:rPr>
        <w:rFonts w:ascii="Arial" w:hAnsi="Arial" w:hint="default"/>
      </w:rPr>
    </w:lvl>
    <w:lvl w:ilvl="2" w:tplc="6FF8FAC2" w:tentative="1">
      <w:start w:val="1"/>
      <w:numFmt w:val="bullet"/>
      <w:lvlText w:val="•"/>
      <w:lvlJc w:val="left"/>
      <w:pPr>
        <w:tabs>
          <w:tab w:val="num" w:pos="2160"/>
        </w:tabs>
        <w:ind w:left="2160" w:hanging="360"/>
      </w:pPr>
      <w:rPr>
        <w:rFonts w:ascii="Arial" w:hAnsi="Arial" w:hint="default"/>
      </w:rPr>
    </w:lvl>
    <w:lvl w:ilvl="3" w:tplc="827E845C" w:tentative="1">
      <w:start w:val="1"/>
      <w:numFmt w:val="bullet"/>
      <w:lvlText w:val="•"/>
      <w:lvlJc w:val="left"/>
      <w:pPr>
        <w:tabs>
          <w:tab w:val="num" w:pos="2880"/>
        </w:tabs>
        <w:ind w:left="2880" w:hanging="360"/>
      </w:pPr>
      <w:rPr>
        <w:rFonts w:ascii="Arial" w:hAnsi="Arial" w:hint="default"/>
      </w:rPr>
    </w:lvl>
    <w:lvl w:ilvl="4" w:tplc="4AE6F0BC" w:tentative="1">
      <w:start w:val="1"/>
      <w:numFmt w:val="bullet"/>
      <w:lvlText w:val="•"/>
      <w:lvlJc w:val="left"/>
      <w:pPr>
        <w:tabs>
          <w:tab w:val="num" w:pos="3600"/>
        </w:tabs>
        <w:ind w:left="3600" w:hanging="360"/>
      </w:pPr>
      <w:rPr>
        <w:rFonts w:ascii="Arial" w:hAnsi="Arial" w:hint="default"/>
      </w:rPr>
    </w:lvl>
    <w:lvl w:ilvl="5" w:tplc="07301A44" w:tentative="1">
      <w:start w:val="1"/>
      <w:numFmt w:val="bullet"/>
      <w:lvlText w:val="•"/>
      <w:lvlJc w:val="left"/>
      <w:pPr>
        <w:tabs>
          <w:tab w:val="num" w:pos="4320"/>
        </w:tabs>
        <w:ind w:left="4320" w:hanging="360"/>
      </w:pPr>
      <w:rPr>
        <w:rFonts w:ascii="Arial" w:hAnsi="Arial" w:hint="default"/>
      </w:rPr>
    </w:lvl>
    <w:lvl w:ilvl="6" w:tplc="E76471B2" w:tentative="1">
      <w:start w:val="1"/>
      <w:numFmt w:val="bullet"/>
      <w:lvlText w:val="•"/>
      <w:lvlJc w:val="left"/>
      <w:pPr>
        <w:tabs>
          <w:tab w:val="num" w:pos="5040"/>
        </w:tabs>
        <w:ind w:left="5040" w:hanging="360"/>
      </w:pPr>
      <w:rPr>
        <w:rFonts w:ascii="Arial" w:hAnsi="Arial" w:hint="default"/>
      </w:rPr>
    </w:lvl>
    <w:lvl w:ilvl="7" w:tplc="5BDA3136" w:tentative="1">
      <w:start w:val="1"/>
      <w:numFmt w:val="bullet"/>
      <w:lvlText w:val="•"/>
      <w:lvlJc w:val="left"/>
      <w:pPr>
        <w:tabs>
          <w:tab w:val="num" w:pos="5760"/>
        </w:tabs>
        <w:ind w:left="5760" w:hanging="360"/>
      </w:pPr>
      <w:rPr>
        <w:rFonts w:ascii="Arial" w:hAnsi="Arial" w:hint="default"/>
      </w:rPr>
    </w:lvl>
    <w:lvl w:ilvl="8" w:tplc="54D24FFA" w:tentative="1">
      <w:start w:val="1"/>
      <w:numFmt w:val="bullet"/>
      <w:lvlText w:val="•"/>
      <w:lvlJc w:val="left"/>
      <w:pPr>
        <w:tabs>
          <w:tab w:val="num" w:pos="6480"/>
        </w:tabs>
        <w:ind w:left="6480" w:hanging="360"/>
      </w:pPr>
      <w:rPr>
        <w:rFonts w:ascii="Arial" w:hAnsi="Arial" w:hint="default"/>
      </w:rPr>
    </w:lvl>
  </w:abstractNum>
  <w:abstractNum w:abstractNumId="5">
    <w:nsid w:val="7426282B"/>
    <w:multiLevelType w:val="hybridMultilevel"/>
    <w:tmpl w:val="62E428EE"/>
    <w:lvl w:ilvl="0" w:tplc="86FAC5CC">
      <w:start w:val="1"/>
      <w:numFmt w:val="bullet"/>
      <w:lvlText w:val="–"/>
      <w:lvlJc w:val="left"/>
      <w:pPr>
        <w:tabs>
          <w:tab w:val="num" w:pos="720"/>
        </w:tabs>
        <w:ind w:left="720" w:hanging="360"/>
      </w:pPr>
      <w:rPr>
        <w:rFonts w:ascii="Arial" w:hAnsi="Arial" w:hint="default"/>
      </w:rPr>
    </w:lvl>
    <w:lvl w:ilvl="1" w:tplc="B21C552C">
      <w:start w:val="1"/>
      <w:numFmt w:val="bullet"/>
      <w:lvlText w:val="–"/>
      <w:lvlJc w:val="left"/>
      <w:pPr>
        <w:tabs>
          <w:tab w:val="num" w:pos="1440"/>
        </w:tabs>
        <w:ind w:left="1440" w:hanging="360"/>
      </w:pPr>
      <w:rPr>
        <w:rFonts w:ascii="Arial" w:hAnsi="Arial" w:hint="default"/>
      </w:rPr>
    </w:lvl>
    <w:lvl w:ilvl="2" w:tplc="FC587C4E" w:tentative="1">
      <w:start w:val="1"/>
      <w:numFmt w:val="bullet"/>
      <w:lvlText w:val="–"/>
      <w:lvlJc w:val="left"/>
      <w:pPr>
        <w:tabs>
          <w:tab w:val="num" w:pos="2160"/>
        </w:tabs>
        <w:ind w:left="2160" w:hanging="360"/>
      </w:pPr>
      <w:rPr>
        <w:rFonts w:ascii="Arial" w:hAnsi="Arial" w:hint="default"/>
      </w:rPr>
    </w:lvl>
    <w:lvl w:ilvl="3" w:tplc="365E1FD8" w:tentative="1">
      <w:start w:val="1"/>
      <w:numFmt w:val="bullet"/>
      <w:lvlText w:val="–"/>
      <w:lvlJc w:val="left"/>
      <w:pPr>
        <w:tabs>
          <w:tab w:val="num" w:pos="2880"/>
        </w:tabs>
        <w:ind w:left="2880" w:hanging="360"/>
      </w:pPr>
      <w:rPr>
        <w:rFonts w:ascii="Arial" w:hAnsi="Arial" w:hint="default"/>
      </w:rPr>
    </w:lvl>
    <w:lvl w:ilvl="4" w:tplc="F48EA88A" w:tentative="1">
      <w:start w:val="1"/>
      <w:numFmt w:val="bullet"/>
      <w:lvlText w:val="–"/>
      <w:lvlJc w:val="left"/>
      <w:pPr>
        <w:tabs>
          <w:tab w:val="num" w:pos="3600"/>
        </w:tabs>
        <w:ind w:left="3600" w:hanging="360"/>
      </w:pPr>
      <w:rPr>
        <w:rFonts w:ascii="Arial" w:hAnsi="Arial" w:hint="default"/>
      </w:rPr>
    </w:lvl>
    <w:lvl w:ilvl="5" w:tplc="569C09B0" w:tentative="1">
      <w:start w:val="1"/>
      <w:numFmt w:val="bullet"/>
      <w:lvlText w:val="–"/>
      <w:lvlJc w:val="left"/>
      <w:pPr>
        <w:tabs>
          <w:tab w:val="num" w:pos="4320"/>
        </w:tabs>
        <w:ind w:left="4320" w:hanging="360"/>
      </w:pPr>
      <w:rPr>
        <w:rFonts w:ascii="Arial" w:hAnsi="Arial" w:hint="default"/>
      </w:rPr>
    </w:lvl>
    <w:lvl w:ilvl="6" w:tplc="EFC4E372" w:tentative="1">
      <w:start w:val="1"/>
      <w:numFmt w:val="bullet"/>
      <w:lvlText w:val="–"/>
      <w:lvlJc w:val="left"/>
      <w:pPr>
        <w:tabs>
          <w:tab w:val="num" w:pos="5040"/>
        </w:tabs>
        <w:ind w:left="5040" w:hanging="360"/>
      </w:pPr>
      <w:rPr>
        <w:rFonts w:ascii="Arial" w:hAnsi="Arial" w:hint="default"/>
      </w:rPr>
    </w:lvl>
    <w:lvl w:ilvl="7" w:tplc="37AA0804" w:tentative="1">
      <w:start w:val="1"/>
      <w:numFmt w:val="bullet"/>
      <w:lvlText w:val="–"/>
      <w:lvlJc w:val="left"/>
      <w:pPr>
        <w:tabs>
          <w:tab w:val="num" w:pos="5760"/>
        </w:tabs>
        <w:ind w:left="5760" w:hanging="360"/>
      </w:pPr>
      <w:rPr>
        <w:rFonts w:ascii="Arial" w:hAnsi="Arial" w:hint="default"/>
      </w:rPr>
    </w:lvl>
    <w:lvl w:ilvl="8" w:tplc="EE9C87F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B4E79"/>
    <w:rsid w:val="000545D7"/>
    <w:rsid w:val="000652F7"/>
    <w:rsid w:val="000C0B2C"/>
    <w:rsid w:val="000C380B"/>
    <w:rsid w:val="000E4A6D"/>
    <w:rsid w:val="001138F9"/>
    <w:rsid w:val="00153257"/>
    <w:rsid w:val="001847BA"/>
    <w:rsid w:val="001E49FE"/>
    <w:rsid w:val="00233E28"/>
    <w:rsid w:val="00254427"/>
    <w:rsid w:val="002A12A7"/>
    <w:rsid w:val="002C7FB3"/>
    <w:rsid w:val="002E1858"/>
    <w:rsid w:val="002E4633"/>
    <w:rsid w:val="0038460E"/>
    <w:rsid w:val="003E4B46"/>
    <w:rsid w:val="00400EBA"/>
    <w:rsid w:val="004203E0"/>
    <w:rsid w:val="004221CB"/>
    <w:rsid w:val="004673A6"/>
    <w:rsid w:val="004726D6"/>
    <w:rsid w:val="00487B92"/>
    <w:rsid w:val="004D559A"/>
    <w:rsid w:val="005B4E79"/>
    <w:rsid w:val="005B7642"/>
    <w:rsid w:val="006027D6"/>
    <w:rsid w:val="00613BD3"/>
    <w:rsid w:val="00685E48"/>
    <w:rsid w:val="006A6F54"/>
    <w:rsid w:val="006B4BC3"/>
    <w:rsid w:val="006F0441"/>
    <w:rsid w:val="00725F7A"/>
    <w:rsid w:val="00735F27"/>
    <w:rsid w:val="00746BED"/>
    <w:rsid w:val="007A0327"/>
    <w:rsid w:val="007B248C"/>
    <w:rsid w:val="007C2415"/>
    <w:rsid w:val="007C44E9"/>
    <w:rsid w:val="008579E2"/>
    <w:rsid w:val="00862D58"/>
    <w:rsid w:val="00893D3C"/>
    <w:rsid w:val="008A3596"/>
    <w:rsid w:val="008C1619"/>
    <w:rsid w:val="008D7935"/>
    <w:rsid w:val="008E7AE7"/>
    <w:rsid w:val="008F431C"/>
    <w:rsid w:val="00900D9C"/>
    <w:rsid w:val="009054A6"/>
    <w:rsid w:val="0091283A"/>
    <w:rsid w:val="00920D78"/>
    <w:rsid w:val="00955A37"/>
    <w:rsid w:val="00961CD2"/>
    <w:rsid w:val="009647BA"/>
    <w:rsid w:val="009B089E"/>
    <w:rsid w:val="009B771E"/>
    <w:rsid w:val="009D3718"/>
    <w:rsid w:val="009E4521"/>
    <w:rsid w:val="009F6927"/>
    <w:rsid w:val="00A132E4"/>
    <w:rsid w:val="00A17FCA"/>
    <w:rsid w:val="00A40960"/>
    <w:rsid w:val="00AE410B"/>
    <w:rsid w:val="00B06F11"/>
    <w:rsid w:val="00B44065"/>
    <w:rsid w:val="00B6510B"/>
    <w:rsid w:val="00B65D44"/>
    <w:rsid w:val="00B7189E"/>
    <w:rsid w:val="00B772A4"/>
    <w:rsid w:val="00B842F4"/>
    <w:rsid w:val="00BD3362"/>
    <w:rsid w:val="00BF608E"/>
    <w:rsid w:val="00C33890"/>
    <w:rsid w:val="00C61963"/>
    <w:rsid w:val="00CE234F"/>
    <w:rsid w:val="00CE4818"/>
    <w:rsid w:val="00D56973"/>
    <w:rsid w:val="00D93583"/>
    <w:rsid w:val="00D949C2"/>
    <w:rsid w:val="00DE4DAC"/>
    <w:rsid w:val="00E235E9"/>
    <w:rsid w:val="00E70148"/>
    <w:rsid w:val="00E859AE"/>
    <w:rsid w:val="00E87EC1"/>
    <w:rsid w:val="00ED1BF1"/>
    <w:rsid w:val="00EF0B62"/>
    <w:rsid w:val="00F12C1B"/>
    <w:rsid w:val="00F227E6"/>
    <w:rsid w:val="00F2358F"/>
    <w:rsid w:val="00F43411"/>
    <w:rsid w:val="00F6689A"/>
    <w:rsid w:val="00FB01CA"/>
    <w:rsid w:val="00FF16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7E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2E4"/>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243615167">
      <w:bodyDiv w:val="1"/>
      <w:marLeft w:val="0"/>
      <w:marRight w:val="0"/>
      <w:marTop w:val="0"/>
      <w:marBottom w:val="0"/>
      <w:divBdr>
        <w:top w:val="none" w:sz="0" w:space="0" w:color="auto"/>
        <w:left w:val="none" w:sz="0" w:space="0" w:color="auto"/>
        <w:bottom w:val="none" w:sz="0" w:space="0" w:color="auto"/>
        <w:right w:val="none" w:sz="0" w:space="0" w:color="auto"/>
      </w:divBdr>
      <w:divsChild>
        <w:div w:id="1589773553">
          <w:marLeft w:val="547"/>
          <w:marRight w:val="0"/>
          <w:marTop w:val="154"/>
          <w:marBottom w:val="0"/>
          <w:divBdr>
            <w:top w:val="none" w:sz="0" w:space="0" w:color="auto"/>
            <w:left w:val="none" w:sz="0" w:space="0" w:color="auto"/>
            <w:bottom w:val="none" w:sz="0" w:space="0" w:color="auto"/>
            <w:right w:val="none" w:sz="0" w:space="0" w:color="auto"/>
          </w:divBdr>
        </w:div>
      </w:divsChild>
    </w:div>
    <w:div w:id="365954971">
      <w:bodyDiv w:val="1"/>
      <w:marLeft w:val="0"/>
      <w:marRight w:val="0"/>
      <w:marTop w:val="0"/>
      <w:marBottom w:val="0"/>
      <w:divBdr>
        <w:top w:val="none" w:sz="0" w:space="0" w:color="auto"/>
        <w:left w:val="none" w:sz="0" w:space="0" w:color="auto"/>
        <w:bottom w:val="none" w:sz="0" w:space="0" w:color="auto"/>
        <w:right w:val="none" w:sz="0" w:space="0" w:color="auto"/>
      </w:divBdr>
      <w:divsChild>
        <w:div w:id="112218241">
          <w:marLeft w:val="1166"/>
          <w:marRight w:val="0"/>
          <w:marTop w:val="134"/>
          <w:marBottom w:val="0"/>
          <w:divBdr>
            <w:top w:val="none" w:sz="0" w:space="0" w:color="auto"/>
            <w:left w:val="none" w:sz="0" w:space="0" w:color="auto"/>
            <w:bottom w:val="none" w:sz="0" w:space="0" w:color="auto"/>
            <w:right w:val="none" w:sz="0" w:space="0" w:color="auto"/>
          </w:divBdr>
        </w:div>
      </w:divsChild>
    </w:div>
    <w:div w:id="647247768">
      <w:bodyDiv w:val="1"/>
      <w:marLeft w:val="0"/>
      <w:marRight w:val="0"/>
      <w:marTop w:val="0"/>
      <w:marBottom w:val="0"/>
      <w:divBdr>
        <w:top w:val="none" w:sz="0" w:space="0" w:color="auto"/>
        <w:left w:val="none" w:sz="0" w:space="0" w:color="auto"/>
        <w:bottom w:val="none" w:sz="0" w:space="0" w:color="auto"/>
        <w:right w:val="none" w:sz="0" w:space="0" w:color="auto"/>
      </w:divBdr>
      <w:divsChild>
        <w:div w:id="1912226718">
          <w:marLeft w:val="1166"/>
          <w:marRight w:val="0"/>
          <w:marTop w:val="125"/>
          <w:marBottom w:val="0"/>
          <w:divBdr>
            <w:top w:val="none" w:sz="0" w:space="0" w:color="auto"/>
            <w:left w:val="none" w:sz="0" w:space="0" w:color="auto"/>
            <w:bottom w:val="none" w:sz="0" w:space="0" w:color="auto"/>
            <w:right w:val="none" w:sz="0" w:space="0" w:color="auto"/>
          </w:divBdr>
        </w:div>
      </w:divsChild>
    </w:div>
    <w:div w:id="761148774">
      <w:bodyDiv w:val="1"/>
      <w:marLeft w:val="0"/>
      <w:marRight w:val="0"/>
      <w:marTop w:val="0"/>
      <w:marBottom w:val="0"/>
      <w:divBdr>
        <w:top w:val="none" w:sz="0" w:space="0" w:color="auto"/>
        <w:left w:val="none" w:sz="0" w:space="0" w:color="auto"/>
        <w:bottom w:val="none" w:sz="0" w:space="0" w:color="auto"/>
        <w:right w:val="none" w:sz="0" w:space="0" w:color="auto"/>
      </w:divBdr>
      <w:divsChild>
        <w:div w:id="424965146">
          <w:marLeft w:val="1166"/>
          <w:marRight w:val="0"/>
          <w:marTop w:val="134"/>
          <w:marBottom w:val="0"/>
          <w:divBdr>
            <w:top w:val="none" w:sz="0" w:space="0" w:color="auto"/>
            <w:left w:val="none" w:sz="0" w:space="0" w:color="auto"/>
            <w:bottom w:val="none" w:sz="0" w:space="0" w:color="auto"/>
            <w:right w:val="none" w:sz="0" w:space="0" w:color="auto"/>
          </w:divBdr>
        </w:div>
      </w:divsChild>
    </w:div>
    <w:div w:id="1335566503">
      <w:bodyDiv w:val="1"/>
      <w:marLeft w:val="0"/>
      <w:marRight w:val="0"/>
      <w:marTop w:val="0"/>
      <w:marBottom w:val="0"/>
      <w:divBdr>
        <w:top w:val="none" w:sz="0" w:space="0" w:color="auto"/>
        <w:left w:val="none" w:sz="0" w:space="0" w:color="auto"/>
        <w:bottom w:val="none" w:sz="0" w:space="0" w:color="auto"/>
        <w:right w:val="none" w:sz="0" w:space="0" w:color="auto"/>
      </w:divBdr>
      <w:divsChild>
        <w:div w:id="1798909010">
          <w:marLeft w:val="1166"/>
          <w:marRight w:val="0"/>
          <w:marTop w:val="134"/>
          <w:marBottom w:val="0"/>
          <w:divBdr>
            <w:top w:val="none" w:sz="0" w:space="0" w:color="auto"/>
            <w:left w:val="none" w:sz="0" w:space="0" w:color="auto"/>
            <w:bottom w:val="none" w:sz="0" w:space="0" w:color="auto"/>
            <w:right w:val="none" w:sz="0" w:space="0" w:color="auto"/>
          </w:divBdr>
        </w:div>
      </w:divsChild>
    </w:div>
    <w:div w:id="1834681216">
      <w:bodyDiv w:val="1"/>
      <w:marLeft w:val="0"/>
      <w:marRight w:val="0"/>
      <w:marTop w:val="0"/>
      <w:marBottom w:val="0"/>
      <w:divBdr>
        <w:top w:val="none" w:sz="0" w:space="0" w:color="auto"/>
        <w:left w:val="none" w:sz="0" w:space="0" w:color="auto"/>
        <w:bottom w:val="none" w:sz="0" w:space="0" w:color="auto"/>
        <w:right w:val="none" w:sz="0" w:space="0" w:color="auto"/>
      </w:divBdr>
      <w:divsChild>
        <w:div w:id="925193195">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751</TotalTime>
  <Pages>3</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Bandar</dc:creator>
  <cp:lastModifiedBy>Bandar</cp:lastModifiedBy>
  <cp:revision>85</cp:revision>
  <dcterms:created xsi:type="dcterms:W3CDTF">2013-04-14T14:25:00Z</dcterms:created>
  <dcterms:modified xsi:type="dcterms:W3CDTF">2013-04-15T19:11:00Z</dcterms:modified>
</cp:coreProperties>
</file>