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19C" w:rsidRDefault="0013219C" w:rsidP="0013219C">
      <w:pPr>
        <w:jc w:val="center"/>
        <w:rPr>
          <w:rFonts w:asciiTheme="majorHAnsi" w:hAnsiTheme="majorHAnsi"/>
          <w:b/>
          <w:sz w:val="22"/>
          <w:u w:val="single"/>
        </w:rPr>
      </w:pPr>
      <w:r w:rsidRPr="0013219C">
        <w:rPr>
          <w:rFonts w:asciiTheme="majorHAnsi" w:hAnsiTheme="majorHAnsi"/>
          <w:b/>
          <w:sz w:val="22"/>
          <w:u w:val="single"/>
        </w:rPr>
        <w:t>ENG383 REVIEW</w:t>
      </w:r>
    </w:p>
    <w:p w:rsidR="0013219C" w:rsidRDefault="0013219C" w:rsidP="0013219C">
      <w:pPr>
        <w:rPr>
          <w:rFonts w:asciiTheme="majorHAnsi" w:hAnsiTheme="majorHAnsi"/>
          <w:b/>
          <w:sz w:val="22"/>
          <w:u w:val="single"/>
        </w:rPr>
      </w:pPr>
    </w:p>
    <w:p w:rsidR="0013219C" w:rsidRDefault="0013219C" w:rsidP="0013219C">
      <w:pPr>
        <w:rPr>
          <w:rFonts w:asciiTheme="majorHAnsi" w:hAnsiTheme="majorHAnsi"/>
          <w:b/>
          <w:sz w:val="22"/>
        </w:rPr>
      </w:pPr>
      <w:r>
        <w:rPr>
          <w:rFonts w:asciiTheme="majorHAnsi" w:hAnsiTheme="majorHAnsi"/>
          <w:b/>
          <w:sz w:val="22"/>
        </w:rPr>
        <w:t>Week 1 Readings</w:t>
      </w:r>
    </w:p>
    <w:p w:rsidR="0013219C" w:rsidRPr="0013219C" w:rsidRDefault="0013219C" w:rsidP="0013219C">
      <w:pPr>
        <w:rPr>
          <w:rFonts w:asciiTheme="majorHAnsi" w:hAnsiTheme="majorHAnsi"/>
          <w:i/>
          <w:sz w:val="22"/>
        </w:rPr>
      </w:pPr>
      <w:r w:rsidRPr="0013219C">
        <w:rPr>
          <w:rFonts w:asciiTheme="majorHAnsi" w:hAnsiTheme="majorHAnsi"/>
          <w:i/>
          <w:sz w:val="22"/>
        </w:rPr>
        <w:t>Cambridge: Introduction</w:t>
      </w:r>
    </w:p>
    <w:p w:rsidR="0013219C" w:rsidRDefault="0013219C" w:rsidP="0013219C">
      <w:pPr>
        <w:pStyle w:val="ListParagraph"/>
        <w:numPr>
          <w:ilvl w:val="0"/>
          <w:numId w:val="2"/>
        </w:numPr>
        <w:rPr>
          <w:rFonts w:asciiTheme="majorHAnsi" w:hAnsiTheme="majorHAnsi"/>
          <w:sz w:val="22"/>
        </w:rPr>
      </w:pPr>
      <w:r>
        <w:rPr>
          <w:rFonts w:asciiTheme="majorHAnsi" w:hAnsiTheme="majorHAnsi"/>
          <w:sz w:val="22"/>
        </w:rPr>
        <w:t>The Challenge</w:t>
      </w:r>
    </w:p>
    <w:p w:rsidR="0013219C" w:rsidRDefault="0013219C" w:rsidP="0013219C">
      <w:pPr>
        <w:pStyle w:val="ListParagraph"/>
        <w:numPr>
          <w:ilvl w:val="1"/>
          <w:numId w:val="2"/>
        </w:numPr>
        <w:rPr>
          <w:rFonts w:asciiTheme="majorHAnsi" w:hAnsiTheme="majorHAnsi"/>
          <w:sz w:val="22"/>
        </w:rPr>
      </w:pPr>
      <w:r>
        <w:rPr>
          <w:rFonts w:asciiTheme="majorHAnsi" w:hAnsiTheme="majorHAnsi"/>
          <w:sz w:val="22"/>
        </w:rPr>
        <w:t>‘It is as if Western society has deliberately set out to destroy the integrity of the ecosystem.’ Is the Bible at fault for granting to humanity ‘dominion…over the whole earth’?</w:t>
      </w:r>
    </w:p>
    <w:p w:rsidR="006B4CF1" w:rsidRDefault="0013219C" w:rsidP="0013219C">
      <w:pPr>
        <w:pStyle w:val="ListParagraph"/>
        <w:numPr>
          <w:ilvl w:val="2"/>
          <w:numId w:val="2"/>
        </w:numPr>
        <w:rPr>
          <w:rFonts w:asciiTheme="majorHAnsi" w:hAnsiTheme="majorHAnsi"/>
          <w:sz w:val="22"/>
        </w:rPr>
      </w:pPr>
      <w:r>
        <w:rPr>
          <w:rFonts w:asciiTheme="majorHAnsi" w:hAnsiTheme="majorHAnsi"/>
          <w:sz w:val="22"/>
        </w:rPr>
        <w:t>Lynn White Jr’s controversial</w:t>
      </w:r>
      <w:r w:rsidR="006B4CF1">
        <w:rPr>
          <w:rFonts w:asciiTheme="majorHAnsi" w:hAnsiTheme="majorHAnsi"/>
          <w:sz w:val="22"/>
        </w:rPr>
        <w:t xml:space="preserve"> question from 1967 fed into a growing realization that one of the distinctive features of western though has been the depth and destructiveness of its assumptions about the human relationship to the natural world</w:t>
      </w:r>
    </w:p>
    <w:p w:rsidR="006B4CF1" w:rsidRDefault="006B4CF1" w:rsidP="006B4CF1">
      <w:pPr>
        <w:pStyle w:val="ListParagraph"/>
        <w:numPr>
          <w:ilvl w:val="1"/>
          <w:numId w:val="2"/>
        </w:numPr>
        <w:rPr>
          <w:rFonts w:asciiTheme="majorHAnsi" w:hAnsiTheme="majorHAnsi"/>
          <w:sz w:val="22"/>
        </w:rPr>
      </w:pPr>
      <w:r>
        <w:rPr>
          <w:rFonts w:asciiTheme="majorHAnsi" w:hAnsiTheme="majorHAnsi"/>
          <w:sz w:val="22"/>
        </w:rPr>
        <w:t>Some deep schisms divide and energize modern environmental politics</w:t>
      </w:r>
    </w:p>
    <w:p w:rsidR="006B4CF1" w:rsidRDefault="006B4CF1" w:rsidP="006B4CF1">
      <w:pPr>
        <w:pStyle w:val="ListParagraph"/>
        <w:numPr>
          <w:ilvl w:val="2"/>
          <w:numId w:val="2"/>
        </w:numPr>
        <w:rPr>
          <w:rFonts w:asciiTheme="majorHAnsi" w:hAnsiTheme="majorHAnsi"/>
          <w:sz w:val="22"/>
        </w:rPr>
      </w:pPr>
      <w:r>
        <w:rPr>
          <w:rFonts w:asciiTheme="majorHAnsi" w:hAnsiTheme="majorHAnsi"/>
          <w:sz w:val="22"/>
        </w:rPr>
        <w:t>So-called ‘reform environmentalism’ remains the most familiar and dominant variety.</w:t>
      </w:r>
    </w:p>
    <w:p w:rsidR="006B4CF1" w:rsidRDefault="006B4CF1" w:rsidP="006B4CF1">
      <w:pPr>
        <w:pStyle w:val="ListParagraph"/>
        <w:numPr>
          <w:ilvl w:val="3"/>
          <w:numId w:val="2"/>
        </w:numPr>
        <w:rPr>
          <w:rFonts w:asciiTheme="majorHAnsi" w:hAnsiTheme="majorHAnsi"/>
          <w:sz w:val="22"/>
        </w:rPr>
      </w:pPr>
      <w:r>
        <w:rPr>
          <w:rFonts w:asciiTheme="majorHAnsi" w:hAnsiTheme="majorHAnsi"/>
          <w:sz w:val="22"/>
        </w:rPr>
        <w:t>It holds to the mainstream assumption that the natural world be seen primarily as a resource for human beings, whether economically or culturally, but it strives to defend and conserve it against over-exploitation</w:t>
      </w:r>
    </w:p>
    <w:p w:rsidR="006B4CF1" w:rsidRDefault="006B4CF1" w:rsidP="006B4CF1">
      <w:pPr>
        <w:pStyle w:val="ListParagraph"/>
        <w:numPr>
          <w:ilvl w:val="1"/>
          <w:numId w:val="2"/>
        </w:numPr>
        <w:rPr>
          <w:rFonts w:asciiTheme="majorHAnsi" w:hAnsiTheme="majorHAnsi"/>
          <w:sz w:val="22"/>
        </w:rPr>
      </w:pPr>
      <w:r>
        <w:rPr>
          <w:rFonts w:asciiTheme="majorHAnsi" w:hAnsiTheme="majorHAnsi"/>
          <w:sz w:val="22"/>
        </w:rPr>
        <w:t>Environmental politics becomes essentially a matter of long-term prudence for human interests and equality of life, the protection of aesthetically attractive landscapes and their associated leisure pursuits</w:t>
      </w:r>
    </w:p>
    <w:p w:rsidR="006B4CF1" w:rsidRDefault="006B4CF1" w:rsidP="006B4CF1">
      <w:pPr>
        <w:pStyle w:val="ListParagraph"/>
        <w:numPr>
          <w:ilvl w:val="2"/>
          <w:numId w:val="2"/>
        </w:numPr>
        <w:rPr>
          <w:rFonts w:asciiTheme="majorHAnsi" w:hAnsiTheme="majorHAnsi"/>
          <w:sz w:val="22"/>
        </w:rPr>
      </w:pPr>
      <w:r>
        <w:rPr>
          <w:rFonts w:asciiTheme="majorHAnsi" w:hAnsiTheme="majorHAnsi"/>
          <w:sz w:val="22"/>
        </w:rPr>
        <w:t>Reform environmentalism also informs a new kind of consumer piety, with its sometimes extraordinary language – such that buying a slightly less destructive make of car becomes ‘saving the planet’</w:t>
      </w:r>
    </w:p>
    <w:p w:rsidR="006B4CF1" w:rsidRDefault="006B4CF1" w:rsidP="006B4CF1">
      <w:pPr>
        <w:pStyle w:val="ListParagraph"/>
        <w:numPr>
          <w:ilvl w:val="1"/>
          <w:numId w:val="2"/>
        </w:numPr>
        <w:rPr>
          <w:rFonts w:asciiTheme="majorHAnsi" w:hAnsiTheme="majorHAnsi"/>
          <w:sz w:val="22"/>
        </w:rPr>
      </w:pPr>
      <w:r>
        <w:rPr>
          <w:rFonts w:asciiTheme="majorHAnsi" w:hAnsiTheme="majorHAnsi"/>
          <w:sz w:val="22"/>
        </w:rPr>
        <w:t>For one radical grouping especially, the ‘deep ecologists’, the essential problem is ‘anthropocentricism’, the almost all-pervading assumption that it is only in relation to human beings that anything else has value</w:t>
      </w:r>
    </w:p>
    <w:p w:rsidR="006B4CF1" w:rsidRDefault="006B4CF1" w:rsidP="006B4CF1">
      <w:pPr>
        <w:pStyle w:val="ListParagraph"/>
        <w:numPr>
          <w:ilvl w:val="1"/>
          <w:numId w:val="2"/>
        </w:numPr>
        <w:rPr>
          <w:rFonts w:asciiTheme="majorHAnsi" w:hAnsiTheme="majorHAnsi"/>
          <w:sz w:val="22"/>
        </w:rPr>
      </w:pPr>
      <w:r>
        <w:rPr>
          <w:rFonts w:asciiTheme="majorHAnsi" w:hAnsiTheme="majorHAnsi"/>
          <w:sz w:val="22"/>
        </w:rPr>
        <w:t xml:space="preserve">Ecological problems are seen to result from structures of hierarchy and elitism in human society, geared to exploit both other people and the natural world as a source of profit. </w:t>
      </w:r>
    </w:p>
    <w:p w:rsidR="006B4CF1" w:rsidRDefault="006B4CF1" w:rsidP="006B4CF1">
      <w:pPr>
        <w:pStyle w:val="ListParagraph"/>
        <w:numPr>
          <w:ilvl w:val="2"/>
          <w:numId w:val="2"/>
        </w:numPr>
        <w:rPr>
          <w:rFonts w:asciiTheme="majorHAnsi" w:hAnsiTheme="majorHAnsi"/>
          <w:sz w:val="22"/>
        </w:rPr>
      </w:pPr>
      <w:r>
        <w:rPr>
          <w:rFonts w:asciiTheme="majorHAnsi" w:hAnsiTheme="majorHAnsi"/>
          <w:sz w:val="22"/>
        </w:rPr>
        <w:t>Critics advocate fundamental political reform moving towards kinds of small-scale, often anarchistic societies without inbuilt institutions of injustice.</w:t>
      </w:r>
    </w:p>
    <w:p w:rsidR="006B4CF1" w:rsidRDefault="006B4CF1" w:rsidP="006B4CF1">
      <w:pPr>
        <w:pStyle w:val="ListParagraph"/>
        <w:numPr>
          <w:ilvl w:val="1"/>
          <w:numId w:val="2"/>
        </w:numPr>
        <w:rPr>
          <w:rFonts w:asciiTheme="majorHAnsi" w:hAnsiTheme="majorHAnsi"/>
          <w:sz w:val="22"/>
        </w:rPr>
      </w:pPr>
      <w:r>
        <w:rPr>
          <w:rFonts w:asciiTheme="majorHAnsi" w:hAnsiTheme="majorHAnsi"/>
          <w:sz w:val="22"/>
        </w:rPr>
        <w:t>For these and other radical environmentalists, things such as carbon-offset schemes, or other measures imagined to be able to engage environmental degradation through a few adjustments to the market-led economy, seems inadequate and irresponsible</w:t>
      </w:r>
    </w:p>
    <w:p w:rsidR="006B4CF1" w:rsidRDefault="006B4CF1" w:rsidP="006B4CF1">
      <w:pPr>
        <w:pStyle w:val="ListParagraph"/>
        <w:numPr>
          <w:ilvl w:val="0"/>
          <w:numId w:val="2"/>
        </w:numPr>
        <w:rPr>
          <w:rFonts w:asciiTheme="majorHAnsi" w:hAnsiTheme="majorHAnsi"/>
          <w:sz w:val="22"/>
        </w:rPr>
      </w:pPr>
      <w:r>
        <w:rPr>
          <w:rFonts w:asciiTheme="majorHAnsi" w:hAnsiTheme="majorHAnsi"/>
          <w:sz w:val="22"/>
        </w:rPr>
        <w:t>The Literary and Cultural Criticism</w:t>
      </w:r>
    </w:p>
    <w:p w:rsidR="00E7754D" w:rsidRDefault="006B4CF1" w:rsidP="006B4CF1">
      <w:pPr>
        <w:pStyle w:val="ListParagraph"/>
        <w:numPr>
          <w:ilvl w:val="1"/>
          <w:numId w:val="2"/>
        </w:numPr>
        <w:rPr>
          <w:rFonts w:asciiTheme="majorHAnsi" w:hAnsiTheme="majorHAnsi"/>
          <w:sz w:val="22"/>
        </w:rPr>
      </w:pPr>
      <w:r>
        <w:rPr>
          <w:rFonts w:asciiTheme="majorHAnsi" w:hAnsiTheme="majorHAnsi"/>
          <w:sz w:val="22"/>
        </w:rPr>
        <w:t xml:space="preserve">‘Ecocriticism’ is necessarily </w:t>
      </w:r>
      <w:r w:rsidR="00E7754D">
        <w:rPr>
          <w:rFonts w:asciiTheme="majorHAnsi" w:hAnsiTheme="majorHAnsi"/>
          <w:sz w:val="22"/>
        </w:rPr>
        <w:t>a provocative misfit in literary and cultural debate</w:t>
      </w:r>
    </w:p>
    <w:p w:rsidR="00E7754D" w:rsidRDefault="00E7754D" w:rsidP="00E7754D">
      <w:pPr>
        <w:pStyle w:val="ListParagraph"/>
        <w:numPr>
          <w:ilvl w:val="2"/>
          <w:numId w:val="2"/>
        </w:numPr>
        <w:rPr>
          <w:rFonts w:asciiTheme="majorHAnsi" w:hAnsiTheme="majorHAnsi"/>
          <w:sz w:val="22"/>
        </w:rPr>
      </w:pPr>
      <w:r>
        <w:rPr>
          <w:rFonts w:asciiTheme="majorHAnsi" w:hAnsiTheme="majorHAnsi"/>
          <w:sz w:val="22"/>
        </w:rPr>
        <w:t>It is also a newcomer, having been around as a definable movement for less than two decades, though forms of recognizably</w:t>
      </w:r>
      <w:r w:rsidR="004822CC">
        <w:rPr>
          <w:rFonts w:asciiTheme="majorHAnsi" w:hAnsiTheme="majorHAnsi"/>
          <w:sz w:val="22"/>
        </w:rPr>
        <w:t xml:space="preserve"> eco</w:t>
      </w:r>
      <w:r>
        <w:rPr>
          <w:rFonts w:asciiTheme="majorHAnsi" w:hAnsiTheme="majorHAnsi"/>
          <w:sz w:val="22"/>
        </w:rPr>
        <w:t>critical practice may be rather older</w:t>
      </w:r>
    </w:p>
    <w:p w:rsidR="004822CC" w:rsidRDefault="00E7754D" w:rsidP="00E7754D">
      <w:pPr>
        <w:pStyle w:val="ListParagraph"/>
        <w:numPr>
          <w:ilvl w:val="3"/>
          <w:numId w:val="2"/>
        </w:numPr>
        <w:rPr>
          <w:rFonts w:asciiTheme="majorHAnsi" w:hAnsiTheme="majorHAnsi"/>
          <w:sz w:val="22"/>
        </w:rPr>
      </w:pPr>
      <w:r>
        <w:rPr>
          <w:rFonts w:asciiTheme="majorHAnsi" w:hAnsiTheme="majorHAnsi"/>
          <w:sz w:val="22"/>
        </w:rPr>
        <w:t>As a defined intellectual movement it is largely datable to the founding of the Association for the Study of Literature and the Environment in 1992, originally in the US and then with branches in Europe, India, the Far East, and the Antipodes</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Environmental criticism is best characterized in terms of its various challenges</w:t>
      </w:r>
    </w:p>
    <w:p w:rsidR="004822CC" w:rsidRDefault="004822CC" w:rsidP="004822CC">
      <w:pPr>
        <w:pStyle w:val="ListParagraph"/>
        <w:numPr>
          <w:ilvl w:val="2"/>
          <w:numId w:val="2"/>
        </w:numPr>
        <w:rPr>
          <w:rFonts w:asciiTheme="majorHAnsi" w:hAnsiTheme="majorHAnsi"/>
          <w:sz w:val="22"/>
        </w:rPr>
      </w:pPr>
      <w:r>
        <w:rPr>
          <w:rFonts w:asciiTheme="majorHAnsi" w:hAnsiTheme="majorHAnsi"/>
          <w:sz w:val="22"/>
        </w:rPr>
        <w:t>Many ecocritical studies may be much like other research in cultural history, excellent as such but differing only in taking the environment in some sense as topic.</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Most criticism today is ‘contextual’, aiming to situate a text in a cultural or cultural-historical context.</w:t>
      </w:r>
    </w:p>
    <w:p w:rsidR="004822CC" w:rsidRDefault="004822CC" w:rsidP="004822CC">
      <w:pPr>
        <w:pStyle w:val="ListParagraph"/>
        <w:numPr>
          <w:ilvl w:val="2"/>
          <w:numId w:val="2"/>
        </w:numPr>
        <w:rPr>
          <w:rFonts w:asciiTheme="majorHAnsi" w:hAnsiTheme="majorHAnsi"/>
          <w:sz w:val="22"/>
        </w:rPr>
      </w:pPr>
      <w:r>
        <w:rPr>
          <w:rFonts w:asciiTheme="majorHAnsi" w:hAnsiTheme="majorHAnsi"/>
          <w:sz w:val="22"/>
        </w:rPr>
        <w:t>Yet, culture itself has a context – the biosphere, air, water, plant and animal life – and more radical ecocritical work tends to be, so to speak, ‘meta-contextual’, opening on issues that may involve perspectives or questions for which given cultural conceptions seem limited</w:t>
      </w:r>
    </w:p>
    <w:p w:rsidR="004822CC" w:rsidRDefault="004822CC" w:rsidP="004822CC">
      <w:pPr>
        <w:pStyle w:val="ListParagraph"/>
        <w:numPr>
          <w:ilvl w:val="3"/>
          <w:numId w:val="2"/>
        </w:numPr>
        <w:rPr>
          <w:rFonts w:asciiTheme="majorHAnsi" w:hAnsiTheme="majorHAnsi"/>
          <w:sz w:val="22"/>
        </w:rPr>
      </w:pPr>
      <w:r>
        <w:rPr>
          <w:rFonts w:asciiTheme="majorHAnsi" w:hAnsiTheme="majorHAnsi"/>
          <w:sz w:val="22"/>
        </w:rPr>
        <w:t>To use a term first coined by Henry D. Thoreau, environmental criticism may be ‘extra-vagant’ – from the Latin word for wandering beyond the boundaries</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Environmental issues can pose new questions to given frameworks of critical though, artistic practice and criteria of judgment</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Environmental thinking also changes the priorities as to what issues are more significant than others.</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The enormity and complexity of environmental issues and their depth of implication in the commonest habits of though of daily action may also perhaps underlie the intellectual instability of some ecocritical texts torn as they often are between revisionist insights and lapses as if on numbed recoil, into outmoded kinds of romanticism or new age rhetoric</w:t>
      </w:r>
    </w:p>
    <w:p w:rsidR="004822CC" w:rsidRDefault="004822CC" w:rsidP="004822CC">
      <w:pPr>
        <w:pStyle w:val="ListParagraph"/>
        <w:numPr>
          <w:ilvl w:val="1"/>
          <w:numId w:val="2"/>
        </w:numPr>
        <w:rPr>
          <w:rFonts w:asciiTheme="majorHAnsi" w:hAnsiTheme="majorHAnsi"/>
          <w:sz w:val="22"/>
        </w:rPr>
      </w:pPr>
      <w:r>
        <w:rPr>
          <w:rFonts w:asciiTheme="majorHAnsi" w:hAnsiTheme="majorHAnsi"/>
          <w:sz w:val="22"/>
        </w:rPr>
        <w:t>The intellectual pressure exerted by the scope of environmental questions differentiates Ecocriticism from other branches of cultural or literary criticism</w:t>
      </w:r>
    </w:p>
    <w:p w:rsidR="004822CC" w:rsidRDefault="004822CC" w:rsidP="004822CC">
      <w:pPr>
        <w:pStyle w:val="ListParagraph"/>
        <w:numPr>
          <w:ilvl w:val="2"/>
          <w:numId w:val="2"/>
        </w:numPr>
        <w:rPr>
          <w:rFonts w:asciiTheme="majorHAnsi" w:hAnsiTheme="majorHAnsi"/>
          <w:sz w:val="22"/>
        </w:rPr>
      </w:pPr>
      <w:r>
        <w:rPr>
          <w:rFonts w:asciiTheme="majorHAnsi" w:hAnsiTheme="majorHAnsi"/>
          <w:sz w:val="22"/>
        </w:rPr>
        <w:t>Mainstream cultural and literary critics have long been dubious of readings that rest on some so-called ‘grand narrative’, that is, any attempt to interpret the complexity of events through reference to one overarching principle of explanation such as the ‘class struggle’, productive forces, or to enlightenment narratives of the progressive human conquest of nature</w:t>
      </w:r>
    </w:p>
    <w:p w:rsidR="004822CC" w:rsidRDefault="004822CC" w:rsidP="004822CC">
      <w:pPr>
        <w:pStyle w:val="ListParagraph"/>
        <w:numPr>
          <w:ilvl w:val="0"/>
          <w:numId w:val="2"/>
        </w:numPr>
        <w:rPr>
          <w:rFonts w:asciiTheme="majorHAnsi" w:hAnsiTheme="majorHAnsi"/>
          <w:sz w:val="22"/>
        </w:rPr>
      </w:pPr>
      <w:r>
        <w:rPr>
          <w:rFonts w:asciiTheme="majorHAnsi" w:hAnsiTheme="majorHAnsi"/>
          <w:sz w:val="22"/>
        </w:rPr>
        <w:t>A Crisis of the ‘Natural’</w:t>
      </w:r>
    </w:p>
    <w:p w:rsidR="00B976CC" w:rsidRDefault="004822CC" w:rsidP="004822CC">
      <w:pPr>
        <w:pStyle w:val="ListParagraph"/>
        <w:numPr>
          <w:ilvl w:val="1"/>
          <w:numId w:val="2"/>
        </w:numPr>
        <w:rPr>
          <w:rFonts w:asciiTheme="majorHAnsi" w:hAnsiTheme="majorHAnsi"/>
          <w:sz w:val="22"/>
        </w:rPr>
      </w:pPr>
      <w:r>
        <w:rPr>
          <w:rFonts w:asciiTheme="majorHAnsi" w:hAnsiTheme="majorHAnsi"/>
          <w:sz w:val="22"/>
        </w:rPr>
        <w:t xml:space="preserve">‘Nature writing’ continues to be used as a term to describe a kind of creative non-fiction associated with usually </w:t>
      </w:r>
      <w:r w:rsidR="00B976CC">
        <w:rPr>
          <w:rFonts w:asciiTheme="majorHAnsi" w:hAnsiTheme="majorHAnsi"/>
          <w:sz w:val="22"/>
        </w:rPr>
        <w:t>meditative accounts of natural landscapes and wildlife, but the phrase has a misleadingly cozy feel</w:t>
      </w:r>
    </w:p>
    <w:p w:rsidR="00B976CC" w:rsidRDefault="00B976CC" w:rsidP="004822CC">
      <w:pPr>
        <w:pStyle w:val="ListParagraph"/>
        <w:numPr>
          <w:ilvl w:val="1"/>
          <w:numId w:val="2"/>
        </w:numPr>
        <w:rPr>
          <w:rFonts w:asciiTheme="majorHAnsi" w:hAnsiTheme="majorHAnsi"/>
          <w:sz w:val="22"/>
        </w:rPr>
      </w:pPr>
      <w:r>
        <w:rPr>
          <w:rFonts w:asciiTheme="majorHAnsi" w:hAnsiTheme="majorHAnsi"/>
          <w:sz w:val="22"/>
        </w:rPr>
        <w:t>‘Nature’ has long been a crucial and perhaps definitive term of western traditions of though, perhaps the ‘most complex word in the [English] language’ (Raymond Williams)</w:t>
      </w:r>
    </w:p>
    <w:p w:rsidR="00B976CC" w:rsidRDefault="00B976CC" w:rsidP="00B976CC">
      <w:pPr>
        <w:pStyle w:val="ListParagraph"/>
        <w:numPr>
          <w:ilvl w:val="2"/>
          <w:numId w:val="2"/>
        </w:numPr>
        <w:rPr>
          <w:rFonts w:asciiTheme="majorHAnsi" w:hAnsiTheme="majorHAnsi"/>
          <w:sz w:val="22"/>
        </w:rPr>
      </w:pPr>
      <w:r>
        <w:rPr>
          <w:rFonts w:asciiTheme="majorHAnsi" w:hAnsiTheme="majorHAnsi"/>
          <w:sz w:val="22"/>
        </w:rPr>
        <w:t>For an environmental critic, every account of a natural, semi-natural or urban landscape must represent an implicit re-engagement with what ‘nature’ means or could mean, with complex power and inheritance of this term and with its various implicit projections of what human identity is in relation to the non-human, with ideas of the wild, of nature as refuge, or nature as resource, nature as the space of the outcast, of sin and perversity, nature as a space of metamorphosis or redemption</w:t>
      </w:r>
    </w:p>
    <w:p w:rsidR="00B976CC" w:rsidRDefault="00B976CC" w:rsidP="00B976CC">
      <w:pPr>
        <w:pStyle w:val="ListParagraph"/>
        <w:numPr>
          <w:ilvl w:val="1"/>
          <w:numId w:val="2"/>
        </w:numPr>
        <w:rPr>
          <w:rFonts w:asciiTheme="majorHAnsi" w:hAnsiTheme="majorHAnsi"/>
          <w:sz w:val="22"/>
        </w:rPr>
      </w:pPr>
      <w:r>
        <w:rPr>
          <w:rFonts w:asciiTheme="majorHAnsi" w:hAnsiTheme="majorHAnsi"/>
          <w:sz w:val="22"/>
        </w:rPr>
        <w:t>The phrase ‘crisis of natural’ can usefully frame the concerns of this book</w:t>
      </w:r>
    </w:p>
    <w:p w:rsidR="00B976CC" w:rsidRDefault="00B976CC" w:rsidP="00B976CC">
      <w:pPr>
        <w:pStyle w:val="ListParagraph"/>
        <w:numPr>
          <w:ilvl w:val="1"/>
          <w:numId w:val="2"/>
        </w:numPr>
        <w:rPr>
          <w:rFonts w:asciiTheme="majorHAnsi" w:hAnsiTheme="majorHAnsi"/>
          <w:sz w:val="22"/>
        </w:rPr>
      </w:pPr>
      <w:r>
        <w:rPr>
          <w:rFonts w:asciiTheme="majorHAnsi" w:hAnsiTheme="majorHAnsi"/>
          <w:sz w:val="22"/>
        </w:rPr>
        <w:t>Previously accepted demarcations between the natural sciences, the social sciences and the humanities are not just coming under pressure but are effectively being transgressed and disregarded in many environmental issues and controversies.</w:t>
      </w:r>
    </w:p>
    <w:p w:rsidR="00B976CC" w:rsidRDefault="00B976CC" w:rsidP="00B976CC">
      <w:pPr>
        <w:pStyle w:val="ListParagraph"/>
        <w:numPr>
          <w:ilvl w:val="2"/>
          <w:numId w:val="2"/>
        </w:numPr>
        <w:rPr>
          <w:rFonts w:asciiTheme="majorHAnsi" w:hAnsiTheme="majorHAnsi"/>
          <w:sz w:val="22"/>
        </w:rPr>
      </w:pPr>
      <w:r>
        <w:rPr>
          <w:rFonts w:asciiTheme="majorHAnsi" w:hAnsiTheme="majorHAnsi"/>
          <w:sz w:val="22"/>
        </w:rPr>
        <w:t>A question such as how much CO</w:t>
      </w:r>
      <w:r>
        <w:rPr>
          <w:rFonts w:asciiTheme="majorHAnsi" w:hAnsiTheme="majorHAnsi"/>
          <w:sz w:val="22"/>
          <w:vertAlign w:val="subscript"/>
        </w:rPr>
        <w:t>2</w:t>
      </w:r>
      <w:r>
        <w:rPr>
          <w:rFonts w:asciiTheme="majorHAnsi" w:hAnsiTheme="majorHAnsi"/>
          <w:sz w:val="22"/>
        </w:rPr>
        <w:t xml:space="preserve"> an industry should be allowed to emit is at once a matter of politics, economics, climate studies, chemistry, social welfare, intergenerational ethics and even animal rights</w:t>
      </w:r>
    </w:p>
    <w:p w:rsidR="00B976CC" w:rsidRDefault="00B976CC" w:rsidP="00B976CC">
      <w:pPr>
        <w:pStyle w:val="ListParagraph"/>
        <w:numPr>
          <w:ilvl w:val="1"/>
          <w:numId w:val="2"/>
        </w:numPr>
        <w:rPr>
          <w:rFonts w:asciiTheme="majorHAnsi" w:hAnsiTheme="majorHAnsi"/>
          <w:sz w:val="22"/>
        </w:rPr>
      </w:pPr>
      <w:r>
        <w:rPr>
          <w:rFonts w:asciiTheme="majorHAnsi" w:hAnsiTheme="majorHAnsi"/>
          <w:sz w:val="22"/>
        </w:rPr>
        <w:t>Ecocriticism makes up the arena of an exciting and imponderable intersection of issues, intellectual disciplines, and politics</w:t>
      </w:r>
    </w:p>
    <w:p w:rsidR="00B976CC" w:rsidRDefault="00B976CC" w:rsidP="00B976CC">
      <w:pPr>
        <w:pStyle w:val="ListParagraph"/>
        <w:numPr>
          <w:ilvl w:val="0"/>
          <w:numId w:val="2"/>
        </w:numPr>
        <w:rPr>
          <w:rFonts w:asciiTheme="majorHAnsi" w:hAnsiTheme="majorHAnsi"/>
          <w:sz w:val="22"/>
        </w:rPr>
      </w:pPr>
      <w:r>
        <w:rPr>
          <w:rFonts w:asciiTheme="majorHAnsi" w:hAnsiTheme="majorHAnsi"/>
          <w:sz w:val="22"/>
        </w:rPr>
        <w:t>Romantic and Anti-Romantic</w:t>
      </w:r>
    </w:p>
    <w:p w:rsidR="00B976CC" w:rsidRDefault="00B976CC" w:rsidP="00B976CC">
      <w:pPr>
        <w:pStyle w:val="ListParagraph"/>
        <w:numPr>
          <w:ilvl w:val="1"/>
          <w:numId w:val="2"/>
        </w:numPr>
        <w:rPr>
          <w:rFonts w:asciiTheme="majorHAnsi" w:hAnsiTheme="majorHAnsi"/>
          <w:sz w:val="22"/>
        </w:rPr>
      </w:pPr>
      <w:r>
        <w:rPr>
          <w:rFonts w:asciiTheme="majorHAnsi" w:hAnsiTheme="majorHAnsi"/>
          <w:sz w:val="22"/>
        </w:rPr>
        <w:t>The initial impetus of modern Ecocriticism lies some two centuries in the past, in a broadly romantic tradition of opposition to the destructive tendencies of enlightenment ideals of the conquest of nature, the market-based economy and industrialization</w:t>
      </w:r>
    </w:p>
    <w:p w:rsidR="00B976CC" w:rsidRDefault="00B976CC" w:rsidP="00B976CC">
      <w:pPr>
        <w:pStyle w:val="ListParagraph"/>
        <w:numPr>
          <w:ilvl w:val="2"/>
          <w:numId w:val="2"/>
        </w:numPr>
        <w:rPr>
          <w:rFonts w:asciiTheme="majorHAnsi" w:hAnsiTheme="majorHAnsi"/>
          <w:sz w:val="22"/>
        </w:rPr>
      </w:pPr>
      <w:r>
        <w:rPr>
          <w:rFonts w:asciiTheme="majorHAnsi" w:hAnsiTheme="majorHAnsi"/>
          <w:sz w:val="22"/>
        </w:rPr>
        <w:t>‘Romantic’ here is meant both in the historical period sense – a complex cultural movement of the late 18</w:t>
      </w:r>
      <w:r w:rsidRPr="00B976CC">
        <w:rPr>
          <w:rFonts w:asciiTheme="majorHAnsi" w:hAnsiTheme="majorHAnsi"/>
          <w:sz w:val="22"/>
          <w:vertAlign w:val="superscript"/>
        </w:rPr>
        <w:t>th</w:t>
      </w:r>
      <w:r>
        <w:rPr>
          <w:rFonts w:asciiTheme="majorHAnsi" w:hAnsiTheme="majorHAnsi"/>
          <w:sz w:val="22"/>
        </w:rPr>
        <w:t xml:space="preserve"> and 19</w:t>
      </w:r>
      <w:r w:rsidRPr="00B976CC">
        <w:rPr>
          <w:rFonts w:asciiTheme="majorHAnsi" w:hAnsiTheme="majorHAnsi"/>
          <w:sz w:val="22"/>
          <w:vertAlign w:val="superscript"/>
        </w:rPr>
        <w:t>th</w:t>
      </w:r>
      <w:r>
        <w:rPr>
          <w:rFonts w:asciiTheme="majorHAnsi" w:hAnsiTheme="majorHAnsi"/>
          <w:sz w:val="22"/>
        </w:rPr>
        <w:t xml:space="preserve"> C. – but also as ‘romantic’ with a small ‘r’ to name continuing and deeply engrained modes of though that oppose industrial society with ideas of ‘nature’ and ‘the natural’ as modes of secular redemption</w:t>
      </w:r>
    </w:p>
    <w:p w:rsidR="00B976CC" w:rsidRDefault="00B976CC" w:rsidP="00B976CC">
      <w:pPr>
        <w:pStyle w:val="ListParagraph"/>
        <w:numPr>
          <w:ilvl w:val="1"/>
          <w:numId w:val="2"/>
        </w:numPr>
        <w:rPr>
          <w:rFonts w:asciiTheme="majorHAnsi" w:hAnsiTheme="majorHAnsi"/>
          <w:sz w:val="22"/>
        </w:rPr>
      </w:pPr>
      <w:r>
        <w:rPr>
          <w:rFonts w:asciiTheme="majorHAnsi" w:hAnsiTheme="majorHAnsi"/>
          <w:sz w:val="22"/>
        </w:rPr>
        <w:t>Romanticism is, since the 1790s, a basis of the numerous forms of countercultural and alternative cultural movements appealing to notions of nature and the natural as norms of health, vitality or beauty, and as precisely what commerical/industrial society represses or destroys, both in the human psyche and in the surrounding environment.</w:t>
      </w:r>
    </w:p>
    <w:p w:rsidR="00B976CC" w:rsidRDefault="00B976CC" w:rsidP="00B976CC">
      <w:pPr>
        <w:rPr>
          <w:rFonts w:asciiTheme="majorHAnsi" w:hAnsiTheme="majorHAnsi"/>
          <w:b/>
          <w:sz w:val="22"/>
        </w:rPr>
      </w:pPr>
      <w:r>
        <w:rPr>
          <w:rFonts w:asciiTheme="majorHAnsi" w:hAnsiTheme="majorHAnsi"/>
          <w:b/>
          <w:sz w:val="22"/>
        </w:rPr>
        <w:t>Week 1.1: Introduction</w:t>
      </w:r>
    </w:p>
    <w:p w:rsidR="009D0E5A" w:rsidRDefault="009D0E5A" w:rsidP="009D0E5A">
      <w:pPr>
        <w:pStyle w:val="ListParagraph"/>
        <w:numPr>
          <w:ilvl w:val="0"/>
          <w:numId w:val="3"/>
        </w:numPr>
        <w:rPr>
          <w:rFonts w:asciiTheme="majorHAnsi" w:hAnsiTheme="majorHAnsi"/>
          <w:sz w:val="22"/>
        </w:rPr>
      </w:pPr>
      <w:r w:rsidRPr="009D0E5A">
        <w:rPr>
          <w:rFonts w:asciiTheme="majorHAnsi" w:hAnsiTheme="majorHAnsi"/>
          <w:sz w:val="22"/>
        </w:rPr>
        <w:t>Eco-critics</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Richard Carriage</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Says Ecocriticism is literary and environmental criticism is from a political view</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Beliefs and ideologies are assessed for their location</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Concepts like nature (anything but a straightforward word)</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How have certain ideas of nature led to certain outcomes that we are now seeing?</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What has nature meant at different points in history?</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How are those changing attitudes towards nature manifested in literature, visual arts, film, advertising, etc?</w:t>
      </w:r>
    </w:p>
    <w:p w:rsidR="009D0E5A" w:rsidRDefault="009D0E5A" w:rsidP="009D0E5A">
      <w:pPr>
        <w:rPr>
          <w:rFonts w:asciiTheme="majorHAnsi" w:hAnsiTheme="majorHAnsi"/>
          <w:b/>
          <w:sz w:val="22"/>
        </w:rPr>
      </w:pPr>
      <w:r>
        <w:rPr>
          <w:rFonts w:asciiTheme="majorHAnsi" w:hAnsiTheme="majorHAnsi"/>
          <w:b/>
          <w:sz w:val="22"/>
        </w:rPr>
        <w:t>Week 2.1: Pastoral Nostalgia and the Literature of Enclosure</w:t>
      </w:r>
    </w:p>
    <w:p w:rsidR="009D0E5A" w:rsidRDefault="009D0E5A" w:rsidP="009D0E5A">
      <w:pPr>
        <w:pStyle w:val="ListParagraph"/>
        <w:numPr>
          <w:ilvl w:val="0"/>
          <w:numId w:val="3"/>
        </w:numPr>
        <w:rPr>
          <w:rFonts w:asciiTheme="majorHAnsi" w:hAnsiTheme="majorHAnsi"/>
          <w:sz w:val="22"/>
        </w:rPr>
      </w:pPr>
      <w:r>
        <w:rPr>
          <w:rFonts w:asciiTheme="majorHAnsi" w:hAnsiTheme="majorHAnsi"/>
          <w:sz w:val="22"/>
        </w:rPr>
        <w:t>Ecocritics</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Nature’s positive but then is disrupted and intruded on by market consumption</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In romance era works, ecocritics tended to see a world-view that paralleled an environmental view from the 20</w:t>
      </w:r>
      <w:r w:rsidRPr="009D0E5A">
        <w:rPr>
          <w:rFonts w:asciiTheme="majorHAnsi" w:hAnsiTheme="majorHAnsi"/>
          <w:sz w:val="22"/>
          <w:vertAlign w:val="superscript"/>
        </w:rPr>
        <w:t>th</w:t>
      </w:r>
      <w:r>
        <w:rPr>
          <w:rFonts w:asciiTheme="majorHAnsi" w:hAnsiTheme="majorHAnsi"/>
          <w:sz w:val="22"/>
        </w:rPr>
        <w:t xml:space="preserve"> C.</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There has been a cost to overvaluing economics</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An idea that to help humanity get back on track with nature, we need to examine where we are</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There is always a desire to discover where we went wrong</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Scholars and designers try to pinpoint all the locations</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Was it the invention of the steam engine?</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The creation of empires?</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Anytime we pick those points we are betraying our values</w:t>
      </w:r>
    </w:p>
    <w:p w:rsidR="009D0E5A" w:rsidRDefault="009D0E5A" w:rsidP="009D0E5A">
      <w:pPr>
        <w:pStyle w:val="ListParagraph"/>
        <w:numPr>
          <w:ilvl w:val="0"/>
          <w:numId w:val="3"/>
        </w:numPr>
        <w:rPr>
          <w:rFonts w:asciiTheme="majorHAnsi" w:hAnsiTheme="majorHAnsi"/>
          <w:sz w:val="22"/>
        </w:rPr>
      </w:pPr>
      <w:r>
        <w:rPr>
          <w:rFonts w:asciiTheme="majorHAnsi" w:hAnsiTheme="majorHAnsi"/>
          <w:sz w:val="22"/>
        </w:rPr>
        <w:t>Oliver Goldsmith’s “The Deserted Village”</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Written in 1770</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A poem of social critique</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A shift from a feudal and collective system of social and economic relations to an individual and capitalist system</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Represent the individual in starkly different ways</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Its very much a poem in the didactic</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A poem that is trying to teach and instruct</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A period of agricultural revolution</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Radical changes going on in the English landscape fueling a consciousness and sensitivity to the environment</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In this century, agricultural, like manufacturing, benefited from science and the increase of production</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More food for animals, people, etc</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What brought about the massive migration from rural England to urban centres and colonies?</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Major advances in technology</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More food, fewer labourers</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The Acts of Enclosure</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Change from open field farming to closed field farming</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Encouraged the migration of poor farmers into cities as more fallow land was brought under active closure</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Between 1761 and 1844 there were almost 4,000 enclosures</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Some argued enclosures were necessary to increase farming</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While the method of enclosure changed to something more encoded by law, it had actually been going on since around the 13</w:t>
      </w:r>
      <w:r w:rsidRPr="009D0E5A">
        <w:rPr>
          <w:rFonts w:asciiTheme="majorHAnsi" w:hAnsiTheme="majorHAnsi"/>
          <w:sz w:val="22"/>
          <w:vertAlign w:val="superscript"/>
        </w:rPr>
        <w:t>th</w:t>
      </w:r>
      <w:r>
        <w:rPr>
          <w:rFonts w:asciiTheme="majorHAnsi" w:hAnsiTheme="majorHAnsi"/>
          <w:sz w:val="22"/>
        </w:rPr>
        <w:t xml:space="preserve"> C</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Significant increase in total productivity</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But large decrease in the number of people directly involved in the production</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People could no longer make a living as farm labourers</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Absentee landowners increased at this time</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We also see an increase in transportation</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Development of the turn pike system</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Technological advances made it extremely difficult for small cottage businesses to survive</w:t>
      </w:r>
    </w:p>
    <w:p w:rsidR="009D0E5A" w:rsidRDefault="009D0E5A" w:rsidP="009D0E5A">
      <w:pPr>
        <w:pStyle w:val="ListParagraph"/>
        <w:numPr>
          <w:ilvl w:val="3"/>
          <w:numId w:val="3"/>
        </w:numPr>
        <w:rPr>
          <w:rFonts w:asciiTheme="majorHAnsi" w:hAnsiTheme="majorHAnsi"/>
          <w:sz w:val="22"/>
        </w:rPr>
      </w:pPr>
      <w:r>
        <w:rPr>
          <w:rFonts w:asciiTheme="majorHAnsi" w:hAnsiTheme="majorHAnsi"/>
          <w:sz w:val="22"/>
        </w:rPr>
        <w:t>Weavers, shoe-makers, etc. had a harder time since it was easier/cheaper to buy from a factory/mass production</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Is debatable whether the factory workers were actually better off than farm labourers</w:t>
      </w:r>
    </w:p>
    <w:p w:rsidR="009D0E5A" w:rsidRDefault="009D0E5A" w:rsidP="009D0E5A">
      <w:pPr>
        <w:pStyle w:val="ListParagraph"/>
        <w:numPr>
          <w:ilvl w:val="1"/>
          <w:numId w:val="3"/>
        </w:numPr>
        <w:rPr>
          <w:rFonts w:asciiTheme="majorHAnsi" w:hAnsiTheme="majorHAnsi"/>
          <w:sz w:val="22"/>
        </w:rPr>
      </w:pPr>
      <w:r>
        <w:rPr>
          <w:rFonts w:asciiTheme="majorHAnsi" w:hAnsiTheme="majorHAnsi"/>
          <w:sz w:val="22"/>
        </w:rPr>
        <w:t>Acts of Enclosure were only one small component of economic pressures</w:t>
      </w:r>
    </w:p>
    <w:p w:rsidR="009D0E5A" w:rsidRDefault="009D0E5A" w:rsidP="009D0E5A">
      <w:pPr>
        <w:pStyle w:val="ListParagraph"/>
        <w:numPr>
          <w:ilvl w:val="2"/>
          <w:numId w:val="3"/>
        </w:numPr>
        <w:rPr>
          <w:rFonts w:asciiTheme="majorHAnsi" w:hAnsiTheme="majorHAnsi"/>
          <w:sz w:val="22"/>
        </w:rPr>
      </w:pPr>
      <w:r>
        <w:rPr>
          <w:rFonts w:asciiTheme="majorHAnsi" w:hAnsiTheme="majorHAnsi"/>
          <w:sz w:val="22"/>
        </w:rPr>
        <w:t>Just as many farm labourers were expelled from the land by exploitative measures</w:t>
      </w:r>
    </w:p>
    <w:p w:rsidR="000E0135" w:rsidRDefault="009D0E5A" w:rsidP="009D0E5A">
      <w:pPr>
        <w:pStyle w:val="ListParagraph"/>
        <w:numPr>
          <w:ilvl w:val="1"/>
          <w:numId w:val="3"/>
        </w:numPr>
        <w:rPr>
          <w:rFonts w:asciiTheme="majorHAnsi" w:hAnsiTheme="majorHAnsi"/>
          <w:sz w:val="22"/>
        </w:rPr>
      </w:pPr>
      <w:r>
        <w:rPr>
          <w:rFonts w:asciiTheme="majorHAnsi" w:hAnsiTheme="majorHAnsi"/>
          <w:sz w:val="22"/>
        </w:rPr>
        <w:t xml:space="preserve">The rural is equated with health and the city </w:t>
      </w:r>
      <w:r w:rsidR="000E0135">
        <w:rPr>
          <w:rFonts w:asciiTheme="majorHAnsi" w:hAnsiTheme="majorHAnsi"/>
          <w:sz w:val="22"/>
        </w:rPr>
        <w:t>is equated with disease in this poem</w:t>
      </w:r>
    </w:p>
    <w:p w:rsidR="000E0135" w:rsidRDefault="000E0135" w:rsidP="000E0135">
      <w:pPr>
        <w:pStyle w:val="ListParagraph"/>
        <w:numPr>
          <w:ilvl w:val="2"/>
          <w:numId w:val="3"/>
        </w:numPr>
        <w:rPr>
          <w:rFonts w:asciiTheme="majorHAnsi" w:hAnsiTheme="majorHAnsi"/>
          <w:sz w:val="22"/>
        </w:rPr>
      </w:pPr>
      <w:r>
        <w:rPr>
          <w:rFonts w:asciiTheme="majorHAnsi" w:hAnsiTheme="majorHAnsi"/>
          <w:sz w:val="22"/>
        </w:rPr>
        <w:t>The city tour given is of gutters, garbage, etc.</w:t>
      </w:r>
    </w:p>
    <w:p w:rsidR="000E0135" w:rsidRDefault="000E0135" w:rsidP="000E0135">
      <w:pPr>
        <w:pStyle w:val="ListParagraph"/>
        <w:numPr>
          <w:ilvl w:val="1"/>
          <w:numId w:val="3"/>
        </w:numPr>
        <w:rPr>
          <w:rFonts w:asciiTheme="majorHAnsi" w:hAnsiTheme="majorHAnsi"/>
          <w:sz w:val="22"/>
        </w:rPr>
      </w:pPr>
      <w:r>
        <w:rPr>
          <w:rFonts w:asciiTheme="majorHAnsi" w:hAnsiTheme="majorHAnsi"/>
          <w:sz w:val="22"/>
        </w:rPr>
        <w:t>Many end up moving to the colonies in America</w:t>
      </w:r>
    </w:p>
    <w:p w:rsidR="00180E63" w:rsidRDefault="00180E63" w:rsidP="00180E63">
      <w:pPr>
        <w:rPr>
          <w:rFonts w:asciiTheme="majorHAnsi" w:hAnsiTheme="majorHAnsi"/>
          <w:b/>
          <w:sz w:val="22"/>
        </w:rPr>
      </w:pPr>
      <w:r>
        <w:rPr>
          <w:rFonts w:asciiTheme="majorHAnsi" w:hAnsiTheme="majorHAnsi"/>
          <w:b/>
          <w:sz w:val="22"/>
        </w:rPr>
        <w:t xml:space="preserve">Week 3 Readings </w:t>
      </w:r>
    </w:p>
    <w:p w:rsidR="00180E63" w:rsidRDefault="00180E63" w:rsidP="00180E63">
      <w:pPr>
        <w:rPr>
          <w:rFonts w:asciiTheme="majorHAnsi" w:hAnsiTheme="majorHAnsi"/>
          <w:i/>
          <w:sz w:val="22"/>
        </w:rPr>
      </w:pPr>
      <w:r>
        <w:rPr>
          <w:rFonts w:asciiTheme="majorHAnsi" w:hAnsiTheme="majorHAnsi"/>
          <w:i/>
          <w:sz w:val="22"/>
        </w:rPr>
        <w:t>Cambridge: Chapter 1 – Old World Romanticism</w:t>
      </w:r>
    </w:p>
    <w:p w:rsidR="00180E63" w:rsidRDefault="00180E63" w:rsidP="00180E63">
      <w:pPr>
        <w:pStyle w:val="ListParagraph"/>
        <w:numPr>
          <w:ilvl w:val="0"/>
          <w:numId w:val="4"/>
        </w:numPr>
        <w:rPr>
          <w:rFonts w:asciiTheme="majorHAnsi" w:hAnsiTheme="majorHAnsi"/>
          <w:sz w:val="22"/>
        </w:rPr>
      </w:pPr>
      <w:r>
        <w:rPr>
          <w:rFonts w:asciiTheme="majorHAnsi" w:hAnsiTheme="majorHAnsi"/>
          <w:sz w:val="22"/>
        </w:rPr>
        <w:t>Romantic Ecology</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A particular target of Johnathan Bate’s was the growing consensus in literary criticism of the 1980s that ‘nature’ was only a spurious topic in literature, that any account of the natural world in poetry embodied a mode of false consciousness, an evasion of real political issues</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Bate wrote ‘Romantic Ecology’ at an evident turning point in world history, 1989-1990, the end of the Cold war and the collapse of the Soviet Union, a time when a politics based on polarities of Left and Right could begin to seem dated compared to new challenges such as the environment</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Modern ecology, the science that studies the complex interrelationships of living things to each other and to their environments, could be read as a retrospective endorsement of Romantic conceptions of nature as a holistic living agent or spirit in which all participate and interact</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Since the mid-18</w:t>
      </w:r>
      <w:r w:rsidRPr="00180E63">
        <w:rPr>
          <w:rFonts w:asciiTheme="majorHAnsi" w:hAnsiTheme="majorHAnsi"/>
          <w:sz w:val="22"/>
          <w:vertAlign w:val="superscript"/>
        </w:rPr>
        <w:t>th</w:t>
      </w:r>
      <w:r>
        <w:rPr>
          <w:rFonts w:asciiTheme="majorHAnsi" w:hAnsiTheme="majorHAnsi"/>
          <w:sz w:val="22"/>
        </w:rPr>
        <w:t xml:space="preserve"> C. appeals to nature and the natural world as the other of society, usually as its implicit critique, have taken many politically diverse forms</w:t>
      </w:r>
    </w:p>
    <w:p w:rsidR="00180E63" w:rsidRDefault="00180E63" w:rsidP="00180E63">
      <w:pPr>
        <w:pStyle w:val="ListParagraph"/>
        <w:numPr>
          <w:ilvl w:val="2"/>
          <w:numId w:val="4"/>
        </w:numPr>
        <w:rPr>
          <w:rFonts w:asciiTheme="majorHAnsi" w:hAnsiTheme="majorHAnsi"/>
          <w:sz w:val="22"/>
        </w:rPr>
      </w:pPr>
      <w:r>
        <w:rPr>
          <w:rFonts w:asciiTheme="majorHAnsi" w:hAnsiTheme="majorHAnsi"/>
          <w:sz w:val="22"/>
        </w:rPr>
        <w:t>Nevertheless, the decisive notions at work in such movements have some persistent features, regardless of whether these are used to justify a political program of the ‘right’ or ‘left’, or even the claims of anarchists</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A recurrent antagonist is the posited fragmentation of the ‘whole’ person by such phenomena as the division of labour, over-evaluation of rationality at the expense of spontaneous bonds of feeling both between people and in relation to the non-human, the growth of cities, loss of oral or fold culture to one of mass print, newspapers, television, and the domination of the market economy as the sole reference for justifying human work or valuing things</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A strong feature of Romantic oppositionalism in the 19</w:t>
      </w:r>
      <w:r w:rsidRPr="00180E63">
        <w:rPr>
          <w:rFonts w:asciiTheme="majorHAnsi" w:hAnsiTheme="majorHAnsi"/>
          <w:sz w:val="22"/>
          <w:vertAlign w:val="superscript"/>
        </w:rPr>
        <w:t>th</w:t>
      </w:r>
      <w:r>
        <w:rPr>
          <w:rFonts w:asciiTheme="majorHAnsi" w:hAnsiTheme="majorHAnsi"/>
          <w:sz w:val="22"/>
        </w:rPr>
        <w:t xml:space="preserve"> C. was a profound concern with the nature of ‘work’, a crucial topic sometimes forgotten by modern environmentalists</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Romantic thinking also informs some eco-feminists arguments against what is seen as the patriarchal over-valuation of calculative rationality with a counter-celebration of the bodily</w:t>
      </w:r>
    </w:p>
    <w:p w:rsidR="00180E63" w:rsidRDefault="00180E63" w:rsidP="00180E63">
      <w:pPr>
        <w:pStyle w:val="ListParagraph"/>
        <w:numPr>
          <w:ilvl w:val="2"/>
          <w:numId w:val="4"/>
        </w:numPr>
        <w:rPr>
          <w:rFonts w:asciiTheme="majorHAnsi" w:hAnsiTheme="majorHAnsi"/>
          <w:sz w:val="22"/>
        </w:rPr>
      </w:pPr>
      <w:r>
        <w:rPr>
          <w:rFonts w:asciiTheme="majorHAnsi" w:hAnsiTheme="majorHAnsi"/>
          <w:sz w:val="22"/>
        </w:rPr>
        <w:t>This strategy posits a certain idea of the ‘feminine’ against what are seen as the destructive bases of western thought</w:t>
      </w:r>
    </w:p>
    <w:p w:rsidR="00180E63" w:rsidRDefault="00180E63" w:rsidP="00180E63">
      <w:pPr>
        <w:pStyle w:val="ListParagraph"/>
        <w:numPr>
          <w:ilvl w:val="0"/>
          <w:numId w:val="4"/>
        </w:numPr>
        <w:rPr>
          <w:rFonts w:asciiTheme="majorHAnsi" w:hAnsiTheme="majorHAnsi"/>
          <w:sz w:val="22"/>
        </w:rPr>
      </w:pPr>
      <w:r>
        <w:rPr>
          <w:rFonts w:asciiTheme="majorHAnsi" w:hAnsiTheme="majorHAnsi"/>
          <w:sz w:val="22"/>
        </w:rPr>
        <w:t>The Self-Evidence of the Natural?</w:t>
      </w:r>
    </w:p>
    <w:p w:rsidR="00180E63" w:rsidRDefault="00180E63" w:rsidP="00180E63">
      <w:pPr>
        <w:pStyle w:val="ListParagraph"/>
        <w:numPr>
          <w:ilvl w:val="1"/>
          <w:numId w:val="4"/>
        </w:numPr>
        <w:rPr>
          <w:rFonts w:asciiTheme="majorHAnsi" w:hAnsiTheme="majorHAnsi"/>
          <w:sz w:val="22"/>
        </w:rPr>
      </w:pPr>
      <w:r>
        <w:rPr>
          <w:rFonts w:asciiTheme="majorHAnsi" w:hAnsiTheme="majorHAnsi"/>
          <w:sz w:val="22"/>
        </w:rPr>
        <w:t>The crucial element of concepts of nature in this romantic tradition is that it expresses a principle of homeostasis, of a psychic and ethical counterbalance</w:t>
      </w:r>
    </w:p>
    <w:p w:rsidR="008B7053" w:rsidRDefault="00180E63" w:rsidP="00180E63">
      <w:pPr>
        <w:pStyle w:val="ListParagraph"/>
        <w:numPr>
          <w:ilvl w:val="2"/>
          <w:numId w:val="4"/>
        </w:numPr>
        <w:rPr>
          <w:rFonts w:asciiTheme="majorHAnsi" w:hAnsiTheme="majorHAnsi"/>
          <w:sz w:val="22"/>
        </w:rPr>
      </w:pPr>
      <w:r>
        <w:rPr>
          <w:rFonts w:asciiTheme="majorHAnsi" w:hAnsiTheme="majorHAnsi"/>
          <w:sz w:val="22"/>
        </w:rPr>
        <w:t>If</w:t>
      </w:r>
      <w:r w:rsidR="008B7053">
        <w:rPr>
          <w:rFonts w:asciiTheme="majorHAnsi" w:hAnsiTheme="majorHAnsi"/>
          <w:sz w:val="22"/>
        </w:rPr>
        <w:t xml:space="preserve"> society seems afflicted by </w:t>
      </w:r>
      <w:r>
        <w:rPr>
          <w:rFonts w:asciiTheme="majorHAnsi" w:hAnsiTheme="majorHAnsi"/>
          <w:sz w:val="22"/>
        </w:rPr>
        <w:t>decisive individualism</w:t>
      </w:r>
      <w:r w:rsidR="008B7053">
        <w:rPr>
          <w:rFonts w:asciiTheme="majorHAnsi" w:hAnsiTheme="majorHAnsi"/>
          <w:sz w:val="22"/>
        </w:rPr>
        <w:t>, then the ‘natural’ express the counterweight of the community; if modern society seems dominated by a narrowly calculative rationality, then intuition and feeling are praised as ‘natural’; if society seems aggressively instrumentalist and materialist, then ‘the natural’ may be celebrated in terms of more selfless value</w:t>
      </w:r>
    </w:p>
    <w:p w:rsidR="008B7053" w:rsidRDefault="008B7053" w:rsidP="008B7053">
      <w:pPr>
        <w:pStyle w:val="ListParagraph"/>
        <w:numPr>
          <w:ilvl w:val="1"/>
          <w:numId w:val="4"/>
        </w:numPr>
        <w:rPr>
          <w:rFonts w:asciiTheme="majorHAnsi" w:hAnsiTheme="majorHAnsi"/>
          <w:sz w:val="22"/>
        </w:rPr>
      </w:pPr>
      <w:r>
        <w:rPr>
          <w:rFonts w:asciiTheme="majorHAnsi" w:hAnsiTheme="majorHAnsi"/>
          <w:sz w:val="22"/>
        </w:rPr>
        <w:t>In ‘Romantic Ecology’, the claims of the non-human appear primarily as helping to realize forms of a less exploitative, more ‘natural’ human society</w:t>
      </w:r>
    </w:p>
    <w:p w:rsidR="008B7053" w:rsidRDefault="008B7053" w:rsidP="008B7053">
      <w:pPr>
        <w:pStyle w:val="ListParagraph"/>
        <w:numPr>
          <w:ilvl w:val="0"/>
          <w:numId w:val="4"/>
        </w:numPr>
        <w:rPr>
          <w:rFonts w:asciiTheme="majorHAnsi" w:hAnsiTheme="majorHAnsi"/>
          <w:sz w:val="22"/>
        </w:rPr>
      </w:pPr>
      <w:r>
        <w:rPr>
          <w:rFonts w:asciiTheme="majorHAnsi" w:hAnsiTheme="majorHAnsi"/>
          <w:sz w:val="22"/>
        </w:rPr>
        <w:t>The Inherent Greenness of the Literary?</w:t>
      </w:r>
    </w:p>
    <w:p w:rsidR="008B7053" w:rsidRDefault="008B7053" w:rsidP="008B7053">
      <w:pPr>
        <w:pStyle w:val="ListParagraph"/>
        <w:numPr>
          <w:ilvl w:val="1"/>
          <w:numId w:val="4"/>
        </w:numPr>
        <w:rPr>
          <w:rFonts w:asciiTheme="majorHAnsi" w:hAnsiTheme="majorHAnsi"/>
          <w:sz w:val="22"/>
        </w:rPr>
      </w:pPr>
      <w:r>
        <w:rPr>
          <w:rFonts w:asciiTheme="majorHAnsi" w:hAnsiTheme="majorHAnsi"/>
          <w:sz w:val="22"/>
        </w:rPr>
        <w:t>Figurative or poetic language can be defended as enacting modes of consciousness otherwise rendered illegitimate in a society seen as dominated by instrumental rationality and the managerialist language of economics and technoscience</w:t>
      </w:r>
    </w:p>
    <w:p w:rsidR="008B7053" w:rsidRDefault="008B7053" w:rsidP="008B7053">
      <w:pPr>
        <w:pStyle w:val="ListParagraph"/>
        <w:numPr>
          <w:ilvl w:val="1"/>
          <w:numId w:val="4"/>
        </w:numPr>
        <w:rPr>
          <w:rFonts w:asciiTheme="majorHAnsi" w:hAnsiTheme="majorHAnsi"/>
          <w:sz w:val="22"/>
        </w:rPr>
      </w:pPr>
      <w:r>
        <w:rPr>
          <w:rFonts w:asciiTheme="majorHAnsi" w:hAnsiTheme="majorHAnsi"/>
          <w:sz w:val="22"/>
        </w:rPr>
        <w:t>In effect, literary or poetic language is seen as inherently ‘green’, ‘ecological’. In a loose sense</w:t>
      </w:r>
    </w:p>
    <w:p w:rsidR="008B7053" w:rsidRDefault="008B7053" w:rsidP="008B7053">
      <w:pPr>
        <w:pStyle w:val="ListParagraph"/>
        <w:numPr>
          <w:ilvl w:val="2"/>
          <w:numId w:val="4"/>
        </w:numPr>
        <w:rPr>
          <w:rFonts w:asciiTheme="majorHAnsi" w:hAnsiTheme="majorHAnsi"/>
          <w:sz w:val="22"/>
        </w:rPr>
      </w:pPr>
      <w:r>
        <w:rPr>
          <w:rFonts w:asciiTheme="majorHAnsi" w:hAnsiTheme="majorHAnsi"/>
          <w:sz w:val="22"/>
        </w:rPr>
        <w:t>The poetic or mythic offer more holistic modes of language enabling less repressed forms of engagement with things</w:t>
      </w:r>
    </w:p>
    <w:p w:rsidR="008B7053" w:rsidRDefault="008B7053" w:rsidP="008B7053">
      <w:pPr>
        <w:pStyle w:val="ListParagraph"/>
        <w:numPr>
          <w:ilvl w:val="0"/>
          <w:numId w:val="4"/>
        </w:numPr>
        <w:rPr>
          <w:rFonts w:asciiTheme="majorHAnsi" w:hAnsiTheme="majorHAnsi"/>
          <w:sz w:val="22"/>
        </w:rPr>
      </w:pPr>
      <w:r>
        <w:rPr>
          <w:rFonts w:asciiTheme="majorHAnsi" w:hAnsiTheme="majorHAnsi"/>
          <w:sz w:val="22"/>
        </w:rPr>
        <w:t>A Reading: The Case of John Clare</w:t>
      </w:r>
    </w:p>
    <w:p w:rsidR="008B7053" w:rsidRDefault="008B7053" w:rsidP="008B7053">
      <w:pPr>
        <w:pStyle w:val="ListParagraph"/>
        <w:numPr>
          <w:ilvl w:val="1"/>
          <w:numId w:val="4"/>
        </w:numPr>
        <w:rPr>
          <w:rFonts w:asciiTheme="majorHAnsi" w:hAnsiTheme="majorHAnsi"/>
          <w:sz w:val="22"/>
        </w:rPr>
      </w:pPr>
      <w:r>
        <w:rPr>
          <w:rFonts w:asciiTheme="majorHAnsi" w:hAnsiTheme="majorHAnsi"/>
          <w:sz w:val="22"/>
        </w:rPr>
        <w:t>The poetic or literary is seen to offer a kind of compensatory or restorative experience, a return to a sense of things normally lost to a modern, allegedly alienated self-consciousness</w:t>
      </w:r>
    </w:p>
    <w:p w:rsidR="008B7053" w:rsidRDefault="008B7053" w:rsidP="008B7053">
      <w:pPr>
        <w:pStyle w:val="ListParagraph"/>
        <w:numPr>
          <w:ilvl w:val="1"/>
          <w:numId w:val="4"/>
        </w:numPr>
        <w:rPr>
          <w:rFonts w:asciiTheme="majorHAnsi" w:hAnsiTheme="majorHAnsi"/>
          <w:sz w:val="22"/>
        </w:rPr>
      </w:pPr>
      <w:r>
        <w:rPr>
          <w:rFonts w:asciiTheme="majorHAnsi" w:hAnsiTheme="majorHAnsi"/>
          <w:sz w:val="22"/>
        </w:rPr>
        <w:t>The ability of poetry to re-enchant the world is to be cultivated as a kind of salutary fictions or psychic therapy</w:t>
      </w:r>
    </w:p>
    <w:p w:rsidR="008B7053" w:rsidRDefault="008B7053" w:rsidP="008B7053">
      <w:pPr>
        <w:pStyle w:val="ListParagraph"/>
        <w:numPr>
          <w:ilvl w:val="2"/>
          <w:numId w:val="4"/>
        </w:numPr>
        <w:rPr>
          <w:rFonts w:asciiTheme="majorHAnsi" w:hAnsiTheme="majorHAnsi"/>
          <w:sz w:val="22"/>
        </w:rPr>
      </w:pPr>
      <w:r>
        <w:rPr>
          <w:rFonts w:asciiTheme="majorHAnsi" w:hAnsiTheme="majorHAnsi"/>
          <w:sz w:val="22"/>
        </w:rPr>
        <w:t>In sum, a modern romantic ecocriticism of this kind, focused on the poetic as a supposed vehicle of a change in consciousness or personal attitudes alone, may begin to look inconsequential if divorced from the kind of detailed sociopolitical attention to the nature of work</w:t>
      </w:r>
      <w:r w:rsidRPr="008B7053">
        <w:rPr>
          <w:rFonts w:asciiTheme="majorHAnsi" w:hAnsiTheme="majorHAnsi"/>
          <w:sz w:val="22"/>
        </w:rPr>
        <w:t>, economics, and power that had characterized earlier thinkers.</w:t>
      </w:r>
    </w:p>
    <w:p w:rsidR="008B7053" w:rsidRDefault="008B7053" w:rsidP="008B7053">
      <w:pPr>
        <w:rPr>
          <w:rFonts w:asciiTheme="majorHAnsi" w:hAnsiTheme="majorHAnsi"/>
          <w:i/>
          <w:sz w:val="22"/>
        </w:rPr>
      </w:pPr>
      <w:r>
        <w:rPr>
          <w:rFonts w:asciiTheme="majorHAnsi" w:hAnsiTheme="majorHAnsi"/>
          <w:i/>
          <w:sz w:val="22"/>
        </w:rPr>
        <w:t>Cambridge: Chapter 6 – Post-humanism and the ‘End of Nature’?</w:t>
      </w:r>
    </w:p>
    <w:p w:rsidR="00C849DC" w:rsidRDefault="00C849DC" w:rsidP="008B7053">
      <w:pPr>
        <w:pStyle w:val="ListParagraph"/>
        <w:numPr>
          <w:ilvl w:val="0"/>
          <w:numId w:val="5"/>
        </w:numPr>
        <w:rPr>
          <w:rFonts w:asciiTheme="majorHAnsi" w:hAnsiTheme="majorHAnsi"/>
          <w:sz w:val="22"/>
        </w:rPr>
      </w:pPr>
      <w:r>
        <w:rPr>
          <w:rFonts w:asciiTheme="majorHAnsi" w:hAnsiTheme="majorHAnsi"/>
          <w:sz w:val="22"/>
        </w:rPr>
        <w:t>Slavoj Zizek writes: ‘nature is no longer “natural”, the reliable “dense” background of our lives; it now appears as a fragile mechanism which, at any point, can explode in a catastrophic manner’</w:t>
      </w:r>
    </w:p>
    <w:p w:rsidR="00C849DC" w:rsidRDefault="00C849DC" w:rsidP="00C849DC">
      <w:pPr>
        <w:pStyle w:val="ListParagraph"/>
        <w:numPr>
          <w:ilvl w:val="1"/>
          <w:numId w:val="5"/>
        </w:numPr>
        <w:rPr>
          <w:rFonts w:asciiTheme="majorHAnsi" w:hAnsiTheme="majorHAnsi"/>
          <w:sz w:val="22"/>
        </w:rPr>
      </w:pPr>
      <w:r>
        <w:rPr>
          <w:rFonts w:asciiTheme="majorHAnsi" w:hAnsiTheme="majorHAnsi"/>
          <w:sz w:val="22"/>
        </w:rPr>
        <w:t>Some modern technical and scientific developments no longer merely aim to dominate nature, but actually to supplant it</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Catherine Waldby follows N. Katherine Hayles and others in defining post-humanism as ‘a general critical space in which the techno-cultural forces which both produce and undermine the stability of the categories of the “human” and “nonhuman” can be investigational’</w:t>
      </w:r>
    </w:p>
    <w:p w:rsidR="00C849DC" w:rsidRDefault="00C849DC" w:rsidP="00C849DC">
      <w:pPr>
        <w:pStyle w:val="ListParagraph"/>
        <w:numPr>
          <w:ilvl w:val="1"/>
          <w:numId w:val="5"/>
        </w:numPr>
        <w:rPr>
          <w:rFonts w:asciiTheme="majorHAnsi" w:hAnsiTheme="majorHAnsi"/>
          <w:sz w:val="22"/>
        </w:rPr>
      </w:pPr>
      <w:r>
        <w:rPr>
          <w:rFonts w:asciiTheme="majorHAnsi" w:hAnsiTheme="majorHAnsi"/>
          <w:sz w:val="22"/>
        </w:rPr>
        <w:t>Post-humanism in a critical sense is not what is sometimes called ‘trans-humanism’, that is those relatively naïve, technologically inspired narratives about humanity transcending itself in a supposed process of ever more powerful self-construction</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To be human is from the first a matter of engagement with technics and such prosthetics as systems of signification and externalized memory</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Post-humanism, strictly understood, challenges dominant conceptions of the human even apart from the implications of new technologies</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A distinguishing feature of post-humanism is its rejection of images of the natural as some lost condition to which the self should return or be restored</w:t>
      </w:r>
    </w:p>
    <w:p w:rsidR="00C849DC" w:rsidRDefault="00C849DC" w:rsidP="00C849DC">
      <w:pPr>
        <w:pStyle w:val="ListParagraph"/>
        <w:numPr>
          <w:ilvl w:val="1"/>
          <w:numId w:val="5"/>
        </w:numPr>
        <w:rPr>
          <w:rFonts w:asciiTheme="majorHAnsi" w:hAnsiTheme="majorHAnsi"/>
          <w:sz w:val="22"/>
        </w:rPr>
      </w:pPr>
      <w:r>
        <w:rPr>
          <w:rFonts w:asciiTheme="majorHAnsi" w:hAnsiTheme="majorHAnsi"/>
          <w:sz w:val="22"/>
        </w:rPr>
        <w:t>For the philosopher Bernard Stiegler, the human has always been a construct of its own tools, which of course ca no longer be understood simply as ‘tools’, for they are more than the instruments of their supposed users but help make those users the creature they are</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Post-human arguments are anti-romantic, refusing claims that there is some original human nature suppressed by the artificial, from which it must be retrieved</w:t>
      </w:r>
    </w:p>
    <w:p w:rsidR="00C849DC" w:rsidRDefault="00C849DC" w:rsidP="00C849DC">
      <w:pPr>
        <w:pStyle w:val="ListParagraph"/>
        <w:numPr>
          <w:ilvl w:val="1"/>
          <w:numId w:val="5"/>
        </w:numPr>
        <w:rPr>
          <w:rFonts w:asciiTheme="majorHAnsi" w:hAnsiTheme="majorHAnsi"/>
          <w:sz w:val="22"/>
        </w:rPr>
      </w:pPr>
      <w:r>
        <w:rPr>
          <w:rFonts w:asciiTheme="majorHAnsi" w:hAnsiTheme="majorHAnsi"/>
          <w:sz w:val="22"/>
        </w:rPr>
        <w:t>Instead, the ‘self’ is understood as ‘local, fluid, contingent, and as contesting and rending the hierarchal binaries of nature/culture, self/other, male/female, human/nonhuman’</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In creating a pseudo-human being and then rejecting it in horror, Victor Frankenstein has been held to anticipate major and opposite reactions to modern biotechnology</w:t>
      </w:r>
    </w:p>
    <w:p w:rsidR="00C849DC" w:rsidRDefault="00C849DC" w:rsidP="00C849DC">
      <w:pPr>
        <w:pStyle w:val="ListParagraph"/>
        <w:numPr>
          <w:ilvl w:val="1"/>
          <w:numId w:val="5"/>
        </w:numPr>
        <w:rPr>
          <w:rFonts w:asciiTheme="majorHAnsi" w:hAnsiTheme="majorHAnsi"/>
          <w:sz w:val="22"/>
        </w:rPr>
      </w:pPr>
      <w:r>
        <w:rPr>
          <w:rFonts w:asciiTheme="majorHAnsi" w:hAnsiTheme="majorHAnsi"/>
          <w:sz w:val="22"/>
        </w:rPr>
        <w:t>The first is a sense of enhanced power and control over the forces of nature</w:t>
      </w:r>
    </w:p>
    <w:p w:rsidR="00C849DC" w:rsidRDefault="00C849DC" w:rsidP="00C849DC">
      <w:pPr>
        <w:pStyle w:val="ListParagraph"/>
        <w:numPr>
          <w:ilvl w:val="0"/>
          <w:numId w:val="5"/>
        </w:numPr>
        <w:rPr>
          <w:rFonts w:asciiTheme="majorHAnsi" w:hAnsiTheme="majorHAnsi"/>
          <w:sz w:val="22"/>
        </w:rPr>
      </w:pPr>
      <w:r>
        <w:rPr>
          <w:rFonts w:asciiTheme="majorHAnsi" w:hAnsiTheme="majorHAnsi"/>
          <w:sz w:val="22"/>
        </w:rPr>
        <w:t>In “the End of Nature” (2003) Bill McKibben argues that nature, in the sense of that which is defined by lack of human interference, no longer exists on Earth</w:t>
      </w:r>
    </w:p>
    <w:p w:rsidR="00223982" w:rsidRDefault="00C849DC" w:rsidP="00C849DC">
      <w:pPr>
        <w:pStyle w:val="ListParagraph"/>
        <w:numPr>
          <w:ilvl w:val="1"/>
          <w:numId w:val="5"/>
        </w:numPr>
        <w:rPr>
          <w:rFonts w:asciiTheme="majorHAnsi" w:hAnsiTheme="majorHAnsi"/>
          <w:sz w:val="22"/>
        </w:rPr>
      </w:pPr>
      <w:r>
        <w:rPr>
          <w:rFonts w:asciiTheme="majorHAnsi" w:hAnsiTheme="majorHAnsi"/>
          <w:sz w:val="22"/>
        </w:rPr>
        <w:t>“Frankenstein”, however, also contrasts with such protests on behalf of a lost nature. It raises the more disturbing questions of whether the current transgressions of all kinds of divides are not instead a revelation of the very fraigility and permeability of categories that were never as secure as people may have on</w:t>
      </w:r>
      <w:r w:rsidR="00223982">
        <w:rPr>
          <w:rFonts w:asciiTheme="majorHAnsi" w:hAnsiTheme="majorHAnsi"/>
          <w:sz w:val="22"/>
        </w:rPr>
        <w:t>c</w:t>
      </w:r>
      <w:r>
        <w:rPr>
          <w:rFonts w:asciiTheme="majorHAnsi" w:hAnsiTheme="majorHAnsi"/>
          <w:sz w:val="22"/>
        </w:rPr>
        <w:t>e imagined</w:t>
      </w:r>
    </w:p>
    <w:p w:rsidR="00223982" w:rsidRDefault="00223982" w:rsidP="00223982">
      <w:pPr>
        <w:pStyle w:val="ListParagraph"/>
        <w:numPr>
          <w:ilvl w:val="0"/>
          <w:numId w:val="5"/>
        </w:numPr>
        <w:rPr>
          <w:rFonts w:asciiTheme="majorHAnsi" w:hAnsiTheme="majorHAnsi"/>
          <w:sz w:val="22"/>
        </w:rPr>
      </w:pPr>
      <w:r>
        <w:rPr>
          <w:rFonts w:asciiTheme="majorHAnsi" w:hAnsiTheme="majorHAnsi"/>
          <w:sz w:val="22"/>
        </w:rPr>
        <w:t>The appeal to a certain kind of behaviour, place or entity as ‘natural’ often still has the force of a magic word: ‘natural’ often really means ‘in no need of further justification’. Hence the danger of the term as a means of policing human norms (‘this behaviour is not natural’, etc)</w:t>
      </w:r>
    </w:p>
    <w:p w:rsidR="00223982" w:rsidRDefault="00223982" w:rsidP="00223982">
      <w:pPr>
        <w:pStyle w:val="ListParagraph"/>
        <w:numPr>
          <w:ilvl w:val="0"/>
          <w:numId w:val="5"/>
        </w:numPr>
        <w:rPr>
          <w:rFonts w:asciiTheme="majorHAnsi" w:hAnsiTheme="majorHAnsi"/>
          <w:sz w:val="22"/>
        </w:rPr>
      </w:pPr>
      <w:r>
        <w:rPr>
          <w:rFonts w:asciiTheme="majorHAnsi" w:hAnsiTheme="majorHAnsi"/>
          <w:sz w:val="22"/>
        </w:rPr>
        <w:t>Morton argues that some ecocriticism, in projecting such an image of pure nature as a source of authentic experience, forms a kind of spiritual consumerism, one whose terms perpetuate strict divisions between the human and nature that a more genuinely ecological insight would refute</w:t>
      </w:r>
    </w:p>
    <w:p w:rsidR="00223982" w:rsidRDefault="00223982" w:rsidP="00223982">
      <w:pPr>
        <w:pStyle w:val="ListParagraph"/>
        <w:numPr>
          <w:ilvl w:val="1"/>
          <w:numId w:val="5"/>
        </w:numPr>
        <w:rPr>
          <w:rFonts w:asciiTheme="majorHAnsi" w:hAnsiTheme="majorHAnsi"/>
          <w:sz w:val="22"/>
        </w:rPr>
      </w:pPr>
      <w:r>
        <w:rPr>
          <w:rFonts w:asciiTheme="majorHAnsi" w:hAnsiTheme="majorHAnsi"/>
          <w:sz w:val="22"/>
        </w:rPr>
        <w:t>This is not the natural world known to biological research. Morton urges instead a new organism, one that recognizes the mechanical and algorithmic in the natural</w:t>
      </w:r>
    </w:p>
    <w:p w:rsidR="00223982" w:rsidRDefault="00223982" w:rsidP="00223982">
      <w:pPr>
        <w:pStyle w:val="ListParagraph"/>
        <w:numPr>
          <w:ilvl w:val="0"/>
          <w:numId w:val="5"/>
        </w:numPr>
        <w:rPr>
          <w:rFonts w:asciiTheme="majorHAnsi" w:hAnsiTheme="majorHAnsi"/>
          <w:sz w:val="22"/>
        </w:rPr>
      </w:pPr>
      <w:r>
        <w:rPr>
          <w:rFonts w:asciiTheme="majorHAnsi" w:hAnsiTheme="majorHAnsi"/>
          <w:sz w:val="22"/>
        </w:rPr>
        <w:t>The immediate impact of post-humanist thinking in environmental criticism may be to highlight the sometimes hidden ethical-political decisions inherent each time someone refers to ‘nature’ or ‘the natural’ as a source of moral authority</w:t>
      </w:r>
    </w:p>
    <w:p w:rsidR="00223982" w:rsidRDefault="00223982" w:rsidP="00223982">
      <w:pPr>
        <w:pStyle w:val="ListParagraph"/>
        <w:numPr>
          <w:ilvl w:val="1"/>
          <w:numId w:val="5"/>
        </w:numPr>
        <w:rPr>
          <w:rFonts w:asciiTheme="majorHAnsi" w:hAnsiTheme="majorHAnsi"/>
          <w:sz w:val="22"/>
        </w:rPr>
      </w:pPr>
      <w:r>
        <w:rPr>
          <w:rFonts w:asciiTheme="majorHAnsi" w:hAnsiTheme="majorHAnsi"/>
          <w:sz w:val="22"/>
        </w:rPr>
        <w:t>It is no longer self-evident, in all cases, what ‘natural’ means</w:t>
      </w:r>
    </w:p>
    <w:p w:rsidR="00223982" w:rsidRDefault="00223982" w:rsidP="00223982">
      <w:pPr>
        <w:rPr>
          <w:rFonts w:asciiTheme="majorHAnsi" w:hAnsiTheme="majorHAnsi"/>
          <w:b/>
          <w:sz w:val="22"/>
        </w:rPr>
      </w:pPr>
      <w:r>
        <w:rPr>
          <w:rFonts w:asciiTheme="majorHAnsi" w:hAnsiTheme="majorHAnsi"/>
          <w:b/>
          <w:sz w:val="22"/>
        </w:rPr>
        <w:t>Week 3.2: “And I Blessed Them Unaware” – Coleridge’s Deep Ecologies</w:t>
      </w:r>
    </w:p>
    <w:p w:rsidR="00223982" w:rsidRDefault="00223982" w:rsidP="00223982">
      <w:pPr>
        <w:pStyle w:val="ListParagraph"/>
        <w:numPr>
          <w:ilvl w:val="0"/>
          <w:numId w:val="6"/>
        </w:numPr>
        <w:rPr>
          <w:rFonts w:asciiTheme="majorHAnsi" w:hAnsiTheme="majorHAnsi"/>
          <w:sz w:val="22"/>
        </w:rPr>
      </w:pPr>
      <w:r>
        <w:rPr>
          <w:rFonts w:asciiTheme="majorHAnsi" w:hAnsiTheme="majorHAnsi"/>
          <w:sz w:val="22"/>
        </w:rPr>
        <w:t>“The Skylark” – John Clare</w:t>
      </w:r>
    </w:p>
    <w:p w:rsidR="00223982" w:rsidRDefault="00223982" w:rsidP="00223982">
      <w:pPr>
        <w:pStyle w:val="ListParagraph"/>
        <w:numPr>
          <w:ilvl w:val="1"/>
          <w:numId w:val="6"/>
        </w:numPr>
        <w:rPr>
          <w:rFonts w:asciiTheme="majorHAnsi" w:hAnsiTheme="majorHAnsi"/>
          <w:sz w:val="22"/>
        </w:rPr>
      </w:pPr>
      <w:r>
        <w:rPr>
          <w:rFonts w:asciiTheme="majorHAnsi" w:hAnsiTheme="majorHAnsi"/>
          <w:sz w:val="22"/>
        </w:rPr>
        <w:t>Poetry was taken up and celebrated in London for a time</w:t>
      </w:r>
    </w:p>
    <w:p w:rsidR="00223982" w:rsidRDefault="00223982" w:rsidP="00223982">
      <w:pPr>
        <w:pStyle w:val="ListParagraph"/>
        <w:numPr>
          <w:ilvl w:val="1"/>
          <w:numId w:val="6"/>
        </w:numPr>
        <w:rPr>
          <w:rFonts w:asciiTheme="majorHAnsi" w:hAnsiTheme="majorHAnsi"/>
          <w:sz w:val="22"/>
        </w:rPr>
      </w:pPr>
      <w:r>
        <w:rPr>
          <w:rFonts w:asciiTheme="majorHAnsi" w:hAnsiTheme="majorHAnsi"/>
          <w:sz w:val="22"/>
        </w:rPr>
        <w:t>Clare was also a tragic figure, spending many years in an insane asylum</w:t>
      </w:r>
    </w:p>
    <w:p w:rsidR="00223982" w:rsidRDefault="00223982" w:rsidP="00223982">
      <w:pPr>
        <w:pStyle w:val="ListParagraph"/>
        <w:numPr>
          <w:ilvl w:val="1"/>
          <w:numId w:val="6"/>
        </w:numPr>
        <w:rPr>
          <w:rFonts w:asciiTheme="majorHAnsi" w:hAnsiTheme="majorHAnsi"/>
          <w:sz w:val="22"/>
        </w:rPr>
      </w:pPr>
      <w:r>
        <w:rPr>
          <w:rFonts w:asciiTheme="majorHAnsi" w:hAnsiTheme="majorHAnsi"/>
          <w:sz w:val="22"/>
        </w:rPr>
        <w:t>Can easily see his keen interest in detail</w:t>
      </w:r>
    </w:p>
    <w:p w:rsidR="00223982" w:rsidRDefault="00223982" w:rsidP="00223982">
      <w:pPr>
        <w:pStyle w:val="ListParagraph"/>
        <w:numPr>
          <w:ilvl w:val="1"/>
          <w:numId w:val="6"/>
        </w:numPr>
        <w:rPr>
          <w:rFonts w:asciiTheme="majorHAnsi" w:hAnsiTheme="majorHAnsi"/>
          <w:sz w:val="22"/>
        </w:rPr>
      </w:pPr>
      <w:r>
        <w:rPr>
          <w:rFonts w:asciiTheme="majorHAnsi" w:hAnsiTheme="majorHAnsi"/>
          <w:sz w:val="22"/>
        </w:rPr>
        <w:t>Nature is not just a symbol or a metaphor in his work</w:t>
      </w:r>
    </w:p>
    <w:p w:rsidR="00223982" w:rsidRDefault="00223982" w:rsidP="00223982">
      <w:pPr>
        <w:pStyle w:val="ListParagraph"/>
        <w:numPr>
          <w:ilvl w:val="2"/>
          <w:numId w:val="6"/>
        </w:numPr>
        <w:rPr>
          <w:rFonts w:asciiTheme="majorHAnsi" w:hAnsiTheme="majorHAnsi"/>
          <w:sz w:val="22"/>
        </w:rPr>
      </w:pPr>
      <w:r>
        <w:rPr>
          <w:rFonts w:asciiTheme="majorHAnsi" w:hAnsiTheme="majorHAnsi"/>
          <w:sz w:val="22"/>
        </w:rPr>
        <w:t>Concerned with nature as an actuality</w:t>
      </w:r>
    </w:p>
    <w:p w:rsidR="00AC59CA" w:rsidRDefault="00AC59CA" w:rsidP="00223982">
      <w:pPr>
        <w:pStyle w:val="ListParagraph"/>
        <w:numPr>
          <w:ilvl w:val="1"/>
          <w:numId w:val="6"/>
        </w:numPr>
        <w:rPr>
          <w:rFonts w:asciiTheme="majorHAnsi" w:hAnsiTheme="majorHAnsi"/>
          <w:sz w:val="22"/>
        </w:rPr>
      </w:pPr>
      <w:r>
        <w:rPr>
          <w:rFonts w:asciiTheme="majorHAnsi" w:hAnsiTheme="majorHAnsi"/>
          <w:sz w:val="22"/>
        </w:rPr>
        <w:t>Angry with Londoners who just assume that any bird they hear after sunset must be a nightingale</w:t>
      </w:r>
    </w:p>
    <w:p w:rsidR="00AC59CA" w:rsidRDefault="00AC59CA" w:rsidP="00223982">
      <w:pPr>
        <w:pStyle w:val="ListParagraph"/>
        <w:numPr>
          <w:ilvl w:val="1"/>
          <w:numId w:val="6"/>
        </w:numPr>
        <w:rPr>
          <w:rFonts w:asciiTheme="majorHAnsi" w:hAnsiTheme="majorHAnsi"/>
          <w:sz w:val="22"/>
        </w:rPr>
      </w:pPr>
      <w:r>
        <w:rPr>
          <w:rFonts w:asciiTheme="majorHAnsi" w:hAnsiTheme="majorHAnsi"/>
          <w:sz w:val="22"/>
        </w:rPr>
        <w:t>The idea of being in touch with nature seems to be more appealing to some writers than to others</w:t>
      </w:r>
    </w:p>
    <w:p w:rsidR="00AC59CA" w:rsidRDefault="00AC59CA" w:rsidP="00AC59CA">
      <w:pPr>
        <w:pStyle w:val="ListParagraph"/>
        <w:numPr>
          <w:ilvl w:val="0"/>
          <w:numId w:val="6"/>
        </w:numPr>
        <w:rPr>
          <w:rFonts w:asciiTheme="majorHAnsi" w:hAnsiTheme="majorHAnsi"/>
          <w:sz w:val="22"/>
        </w:rPr>
      </w:pPr>
      <w:r>
        <w:rPr>
          <w:rFonts w:asciiTheme="majorHAnsi" w:hAnsiTheme="majorHAnsi"/>
          <w:sz w:val="22"/>
        </w:rPr>
        <w:t>Timothy Clark – Chapter 6</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What is post-humanism according to Timothy Clark? How is it different from transhumanism?</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Says we want to be able to transcend our human condition (transhumanism)</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Post-humanism is, in a way, more radical</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Partly because it posits that the nonhuman is apart of what it means to be human from the start</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Calls into questions where what we call the self begins and ends</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Clark points out that a natural feature of post-humanism rejects images of the natural as a vision of where the self should be returned and restored</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An anti-romantic way of seeing things</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There is no human nature that is being repressed which we could somehow recover</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It is in art that the fantasies we have about nature take place</w:t>
      </w:r>
    </w:p>
    <w:p w:rsidR="00AC59CA" w:rsidRDefault="00AC59CA" w:rsidP="00AC59CA">
      <w:pPr>
        <w:pStyle w:val="ListParagraph"/>
        <w:numPr>
          <w:ilvl w:val="0"/>
          <w:numId w:val="6"/>
        </w:numPr>
        <w:rPr>
          <w:rFonts w:asciiTheme="majorHAnsi" w:hAnsiTheme="majorHAnsi"/>
          <w:sz w:val="22"/>
        </w:rPr>
      </w:pPr>
      <w:r>
        <w:rPr>
          <w:rFonts w:asciiTheme="majorHAnsi" w:hAnsiTheme="majorHAnsi"/>
          <w:sz w:val="22"/>
        </w:rPr>
        <w:t>“The Rime of the Ancient Mariner” – Samuel Taylor Coleridge</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Has supernatural qualities</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In a way is nature and then some</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The albatross seems worthy of their consideration because it is almost like a Christian soul, but is not</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The albatross sticks near the ship, coming by every day to spend time and play</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Seems to respond to the mariner’s voice</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Strictly speaking, the albatross does not need the humans to survive</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Perfectly self-sufficient to the environment, where the mariner/humans are note</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The mariner shoots the albatross with his crossbow and confesses to the wedding guest</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Doesn’t give a reason for it</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Is it at root about compulsion to show power, does the mariner envy the albatross’s freedom, etc.?</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Would it make a difference if we knew whether or not it was female or male/</w:t>
      </w:r>
    </w:p>
    <w:p w:rsidR="00AC59CA" w:rsidRDefault="00AC59CA" w:rsidP="00AC59CA">
      <w:pPr>
        <w:pStyle w:val="ListParagraph"/>
        <w:numPr>
          <w:ilvl w:val="4"/>
          <w:numId w:val="6"/>
        </w:numPr>
        <w:rPr>
          <w:rFonts w:asciiTheme="majorHAnsi" w:hAnsiTheme="majorHAnsi"/>
          <w:sz w:val="22"/>
        </w:rPr>
      </w:pPr>
      <w:r>
        <w:rPr>
          <w:rFonts w:asciiTheme="majorHAnsi" w:hAnsiTheme="majorHAnsi"/>
          <w:sz w:val="22"/>
        </w:rPr>
        <w:t>Likely the mariner refers to the albatross as an ‘it’ to help assuage his guilt</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Afterwards, the ship turns around and they are continuing to be blown northwards</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The sailors are fickle in their reading of the significance of the killing of the albatross</w:t>
      </w:r>
    </w:p>
    <w:p w:rsidR="00AC59CA" w:rsidRDefault="00AC59CA" w:rsidP="00AC59CA">
      <w:pPr>
        <w:pStyle w:val="ListParagraph"/>
        <w:numPr>
          <w:ilvl w:val="3"/>
          <w:numId w:val="6"/>
        </w:numPr>
        <w:rPr>
          <w:rFonts w:asciiTheme="majorHAnsi" w:hAnsiTheme="majorHAnsi"/>
          <w:sz w:val="22"/>
        </w:rPr>
      </w:pPr>
      <w:r>
        <w:rPr>
          <w:rFonts w:asciiTheme="majorHAnsi" w:hAnsiTheme="majorHAnsi"/>
          <w:sz w:val="22"/>
        </w:rPr>
        <w:t>Go back and forth between whether it is a good omen or a bad one</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The mariner is made through his own conscience to travel from place to place and share his tale</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Preacher to all who he felt should hear his tale</w:t>
      </w:r>
    </w:p>
    <w:p w:rsidR="00AC59CA" w:rsidRDefault="00AC59CA" w:rsidP="00AC59CA">
      <w:pPr>
        <w:pStyle w:val="ListParagraph"/>
        <w:numPr>
          <w:ilvl w:val="2"/>
          <w:numId w:val="6"/>
        </w:numPr>
        <w:rPr>
          <w:rFonts w:asciiTheme="majorHAnsi" w:hAnsiTheme="majorHAnsi"/>
          <w:sz w:val="22"/>
        </w:rPr>
      </w:pPr>
      <w:r>
        <w:rPr>
          <w:rFonts w:asciiTheme="majorHAnsi" w:hAnsiTheme="majorHAnsi"/>
          <w:sz w:val="22"/>
        </w:rPr>
        <w:t>The wedding guest who hears this tale wakes the next day as a sadder and wiser man</w:t>
      </w:r>
    </w:p>
    <w:p w:rsidR="00AC59CA" w:rsidRDefault="00AC59CA" w:rsidP="00AC59CA">
      <w:pPr>
        <w:pStyle w:val="ListParagraph"/>
        <w:numPr>
          <w:ilvl w:val="1"/>
          <w:numId w:val="6"/>
        </w:numPr>
        <w:rPr>
          <w:rFonts w:asciiTheme="majorHAnsi" w:hAnsiTheme="majorHAnsi"/>
          <w:sz w:val="22"/>
        </w:rPr>
      </w:pPr>
      <w:r>
        <w:rPr>
          <w:rFonts w:asciiTheme="majorHAnsi" w:hAnsiTheme="majorHAnsi"/>
          <w:sz w:val="22"/>
        </w:rPr>
        <w:t>The moral of the poem</w:t>
      </w:r>
    </w:p>
    <w:p w:rsidR="00AC59CA" w:rsidRDefault="00AC59CA" w:rsidP="00AC59CA">
      <w:pPr>
        <w:rPr>
          <w:rFonts w:asciiTheme="majorHAnsi" w:hAnsiTheme="majorHAnsi"/>
          <w:b/>
          <w:sz w:val="22"/>
        </w:rPr>
      </w:pPr>
      <w:r>
        <w:rPr>
          <w:rFonts w:asciiTheme="majorHAnsi" w:hAnsiTheme="majorHAnsi"/>
          <w:b/>
          <w:sz w:val="22"/>
        </w:rPr>
        <w:t>Week 4 Readings</w:t>
      </w:r>
    </w:p>
    <w:p w:rsidR="00F53C6D" w:rsidRDefault="00F53C6D" w:rsidP="00AC59CA">
      <w:pPr>
        <w:rPr>
          <w:rFonts w:asciiTheme="majorHAnsi" w:hAnsiTheme="majorHAnsi"/>
          <w:i/>
          <w:sz w:val="22"/>
        </w:rPr>
      </w:pPr>
      <w:r>
        <w:rPr>
          <w:rFonts w:asciiTheme="majorHAnsi" w:hAnsiTheme="majorHAnsi"/>
          <w:i/>
          <w:sz w:val="22"/>
        </w:rPr>
        <w:t>Cambridge: Chapter 2 – New World Romanticism</w:t>
      </w:r>
    </w:p>
    <w:p w:rsidR="00F53C6D" w:rsidRDefault="00F53C6D" w:rsidP="00F53C6D">
      <w:pPr>
        <w:pStyle w:val="ListParagraph"/>
        <w:numPr>
          <w:ilvl w:val="0"/>
          <w:numId w:val="7"/>
        </w:numPr>
        <w:rPr>
          <w:rFonts w:asciiTheme="majorHAnsi" w:hAnsiTheme="majorHAnsi"/>
          <w:sz w:val="22"/>
        </w:rPr>
      </w:pPr>
      <w:r>
        <w:rPr>
          <w:rFonts w:asciiTheme="majorHAnsi" w:hAnsiTheme="majorHAnsi"/>
          <w:sz w:val="22"/>
        </w:rPr>
        <w:t>More than with revisionist readings of British Romanticism, ecocriticism as a recognizable school emerged mainly with the study of a distinctive American tradition of non-fictional writing focused on ideas of the wild, writers such as Henry D. Thoreau, Mary Austin, John Muir, Wendell Berry, Edward Abbey, and Annie Dillard</w:t>
      </w:r>
    </w:p>
    <w:p w:rsidR="00F53C6D" w:rsidRDefault="00F53C6D" w:rsidP="00F53C6D">
      <w:pPr>
        <w:pStyle w:val="ListParagraph"/>
        <w:numPr>
          <w:ilvl w:val="0"/>
          <w:numId w:val="7"/>
        </w:numPr>
        <w:rPr>
          <w:rFonts w:asciiTheme="majorHAnsi" w:hAnsiTheme="majorHAnsi"/>
          <w:sz w:val="22"/>
        </w:rPr>
      </w:pPr>
      <w:r>
        <w:rPr>
          <w:rFonts w:asciiTheme="majorHAnsi" w:hAnsiTheme="majorHAnsi"/>
          <w:sz w:val="22"/>
        </w:rPr>
        <w:t>A fascination with the wild as the acultural or even anti-cultural pervades much environmental non-fiction</w:t>
      </w:r>
    </w:p>
    <w:p w:rsidR="00F53C6D" w:rsidRDefault="00F53C6D" w:rsidP="00F53C6D">
      <w:pPr>
        <w:pStyle w:val="ListParagraph"/>
        <w:numPr>
          <w:ilvl w:val="1"/>
          <w:numId w:val="7"/>
        </w:numPr>
        <w:rPr>
          <w:rFonts w:asciiTheme="majorHAnsi" w:hAnsiTheme="majorHAnsi"/>
          <w:sz w:val="22"/>
        </w:rPr>
      </w:pPr>
      <w:r>
        <w:rPr>
          <w:rFonts w:asciiTheme="majorHAnsi" w:hAnsiTheme="majorHAnsi"/>
          <w:sz w:val="22"/>
        </w:rPr>
        <w:t>‘Wild’ nature necessarily offers a space outside given cultural identities and modes of thinking or practice</w:t>
      </w:r>
    </w:p>
    <w:p w:rsidR="00F53C6D" w:rsidRDefault="00F53C6D" w:rsidP="00F53C6D">
      <w:pPr>
        <w:pStyle w:val="ListParagraph"/>
        <w:numPr>
          <w:ilvl w:val="0"/>
          <w:numId w:val="7"/>
        </w:numPr>
        <w:rPr>
          <w:rFonts w:asciiTheme="majorHAnsi" w:hAnsiTheme="majorHAnsi"/>
          <w:sz w:val="22"/>
        </w:rPr>
      </w:pPr>
      <w:r>
        <w:rPr>
          <w:rFonts w:asciiTheme="majorHAnsi" w:hAnsiTheme="majorHAnsi"/>
          <w:sz w:val="22"/>
        </w:rPr>
        <w:t>In North America and Australia colonization involved the cultural and not only cultural genocide of Indigenous human populations</w:t>
      </w:r>
    </w:p>
    <w:p w:rsidR="009F18FA" w:rsidRDefault="00F53C6D" w:rsidP="00F53C6D">
      <w:pPr>
        <w:pStyle w:val="ListParagraph"/>
        <w:numPr>
          <w:ilvl w:val="1"/>
          <w:numId w:val="7"/>
        </w:numPr>
        <w:rPr>
          <w:rFonts w:asciiTheme="majorHAnsi" w:hAnsiTheme="majorHAnsi"/>
          <w:sz w:val="22"/>
        </w:rPr>
      </w:pPr>
      <w:r>
        <w:rPr>
          <w:rFonts w:asciiTheme="majorHAnsi" w:hAnsiTheme="majorHAnsi"/>
          <w:sz w:val="22"/>
        </w:rPr>
        <w:t>The frontier became the site of a destructive one-sided struggle between incompatible conceptions of society, land, religion, food production and property</w:t>
      </w:r>
    </w:p>
    <w:p w:rsidR="009F18FA" w:rsidRDefault="009F18FA" w:rsidP="009F18FA">
      <w:pPr>
        <w:pStyle w:val="ListParagraph"/>
        <w:numPr>
          <w:ilvl w:val="0"/>
          <w:numId w:val="7"/>
        </w:numPr>
        <w:rPr>
          <w:rFonts w:asciiTheme="majorHAnsi" w:hAnsiTheme="majorHAnsi"/>
          <w:sz w:val="22"/>
        </w:rPr>
      </w:pPr>
      <w:r>
        <w:rPr>
          <w:rFonts w:asciiTheme="majorHAnsi" w:hAnsiTheme="majorHAnsi"/>
          <w:sz w:val="22"/>
        </w:rPr>
        <w:t>Alongside and often contesting such aggressive settlement came the ‘nationalization’ of some landscapes of the West as American cultural icons, in the form of national parks such as Yosemite or Yellowstone</w:t>
      </w:r>
    </w:p>
    <w:p w:rsidR="009F18FA" w:rsidRDefault="009F18FA" w:rsidP="009F18FA">
      <w:pPr>
        <w:pStyle w:val="ListParagraph"/>
        <w:numPr>
          <w:ilvl w:val="0"/>
          <w:numId w:val="7"/>
        </w:numPr>
        <w:rPr>
          <w:rFonts w:asciiTheme="majorHAnsi" w:hAnsiTheme="majorHAnsi"/>
          <w:sz w:val="22"/>
        </w:rPr>
      </w:pPr>
      <w:r>
        <w:rPr>
          <w:rFonts w:asciiTheme="majorHAnsi" w:hAnsiTheme="majorHAnsi"/>
          <w:sz w:val="22"/>
        </w:rPr>
        <w:t>Wilderness literature or nature writing thus inhabited or contested a frontier that was as much figurative as literal, whether promulgating the Western myth of great landscapes as touchstones of personal or cultural identity, lamenting their loss, or appropriating them in explicitly countercultural terms.</w:t>
      </w:r>
    </w:p>
    <w:p w:rsidR="009F18FA" w:rsidRDefault="009F18FA" w:rsidP="009F18FA">
      <w:pPr>
        <w:pStyle w:val="ListParagraph"/>
        <w:numPr>
          <w:ilvl w:val="0"/>
          <w:numId w:val="7"/>
        </w:numPr>
        <w:rPr>
          <w:rFonts w:asciiTheme="majorHAnsi" w:hAnsiTheme="majorHAnsi"/>
          <w:sz w:val="22"/>
        </w:rPr>
      </w:pPr>
      <w:r>
        <w:rPr>
          <w:rFonts w:asciiTheme="majorHAnsi" w:hAnsiTheme="majorHAnsi"/>
          <w:sz w:val="22"/>
        </w:rPr>
        <w:t>A central dynamic of many texts in this tradition has been described as ‘the writer’s movement from human society towards a state of solitude in nature’ (Randall Roorda)</w:t>
      </w:r>
    </w:p>
    <w:p w:rsidR="0025256F" w:rsidRDefault="0025256F" w:rsidP="009F18FA">
      <w:pPr>
        <w:pStyle w:val="ListParagraph"/>
        <w:numPr>
          <w:ilvl w:val="0"/>
          <w:numId w:val="7"/>
        </w:numPr>
        <w:rPr>
          <w:rFonts w:asciiTheme="majorHAnsi" w:hAnsiTheme="majorHAnsi"/>
          <w:sz w:val="22"/>
        </w:rPr>
      </w:pPr>
      <w:r>
        <w:rPr>
          <w:rFonts w:asciiTheme="majorHAnsi" w:hAnsiTheme="majorHAnsi"/>
          <w:sz w:val="22"/>
        </w:rPr>
        <w:t>Recent ecocriticism has argued that the authentic self ‘rediscovered’ through the wild is just as socially conditioned or determined as the one supposedly left behind.</w:t>
      </w:r>
    </w:p>
    <w:p w:rsidR="0025256F" w:rsidRDefault="0025256F" w:rsidP="009F18FA">
      <w:pPr>
        <w:pStyle w:val="ListParagraph"/>
        <w:numPr>
          <w:ilvl w:val="0"/>
          <w:numId w:val="7"/>
        </w:numPr>
        <w:rPr>
          <w:rFonts w:asciiTheme="majorHAnsi" w:hAnsiTheme="majorHAnsi"/>
          <w:sz w:val="22"/>
        </w:rPr>
      </w:pPr>
      <w:r>
        <w:rPr>
          <w:rFonts w:asciiTheme="majorHAnsi" w:hAnsiTheme="majorHAnsi"/>
          <w:sz w:val="22"/>
        </w:rPr>
        <w:t>American environmentalism in general often conceives itself in broadly romantic terms, as ‘the attempt to regain, restore, or recover our original relationship with nature understood as a “harmony” of interests and needs</w:t>
      </w:r>
    </w:p>
    <w:p w:rsidR="0025256F" w:rsidRDefault="0025256F" w:rsidP="009F18FA">
      <w:pPr>
        <w:pStyle w:val="ListParagraph"/>
        <w:numPr>
          <w:ilvl w:val="0"/>
          <w:numId w:val="7"/>
        </w:numPr>
        <w:rPr>
          <w:rFonts w:asciiTheme="majorHAnsi" w:hAnsiTheme="majorHAnsi"/>
          <w:sz w:val="22"/>
        </w:rPr>
      </w:pPr>
      <w:r>
        <w:rPr>
          <w:rFonts w:asciiTheme="majorHAnsi" w:hAnsiTheme="majorHAnsi"/>
          <w:sz w:val="22"/>
        </w:rPr>
        <w:t>A crude romanticism in parts of American environmentalist culture can be expressed by a play on the term ‘nature’ itself</w:t>
      </w:r>
    </w:p>
    <w:p w:rsidR="0025256F" w:rsidRDefault="0025256F" w:rsidP="0025256F">
      <w:pPr>
        <w:pStyle w:val="ListParagraph"/>
        <w:numPr>
          <w:ilvl w:val="1"/>
          <w:numId w:val="7"/>
        </w:numPr>
        <w:rPr>
          <w:rFonts w:asciiTheme="majorHAnsi" w:hAnsiTheme="majorHAnsi"/>
          <w:sz w:val="22"/>
        </w:rPr>
      </w:pPr>
      <w:r>
        <w:rPr>
          <w:rFonts w:asciiTheme="majorHAnsi" w:hAnsiTheme="majorHAnsi"/>
          <w:sz w:val="22"/>
        </w:rPr>
        <w:t>One goes to ‘nature’ to recover one’s true ‘nature’ – you really find yourself by going hiking or through a walk in the hills</w:t>
      </w:r>
    </w:p>
    <w:p w:rsidR="0025256F" w:rsidRDefault="0025256F" w:rsidP="0025256F">
      <w:pPr>
        <w:rPr>
          <w:rFonts w:asciiTheme="majorHAnsi" w:hAnsiTheme="majorHAnsi"/>
          <w:i/>
          <w:sz w:val="22"/>
        </w:rPr>
      </w:pPr>
      <w:r>
        <w:rPr>
          <w:rFonts w:asciiTheme="majorHAnsi" w:hAnsiTheme="majorHAnsi"/>
          <w:i/>
          <w:sz w:val="22"/>
        </w:rPr>
        <w:t>Cambridge: Chapter 11 – Ecofeminism</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The term ‘ecofeminism’ has been widely used since the late 1980s to name a growing political, cultural, and intellectual movement, both activist and academic</w:t>
      </w:r>
    </w:p>
    <w:p w:rsidR="0025256F" w:rsidRDefault="0025256F" w:rsidP="0025256F">
      <w:pPr>
        <w:pStyle w:val="ListParagraph"/>
        <w:numPr>
          <w:ilvl w:val="1"/>
          <w:numId w:val="8"/>
        </w:numPr>
        <w:rPr>
          <w:rFonts w:asciiTheme="majorHAnsi" w:hAnsiTheme="majorHAnsi"/>
          <w:sz w:val="22"/>
        </w:rPr>
      </w:pPr>
      <w:r>
        <w:rPr>
          <w:rFonts w:asciiTheme="majorHAnsi" w:hAnsiTheme="majorHAnsi"/>
          <w:sz w:val="22"/>
        </w:rPr>
        <w:t>Its defining claim is that the destruction of the environment and the historical oppression of women are deeply linked</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Ecofeminist thinkers come to environmental issues experts in controversies about distinctions between sex (‘natural’) and gender (‘cultural’), questions of whether the category ‘woman’ or ‘women’ has any clear natural referent, or is not, in fact, an unstable product of social conditions</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Masculinist conceptions of identity and personhood are held to involve a simultaneous denigration and fear of the bodily, associated with the ‘natural’ as opposed to the ‘cultural’, and the ‘woman’ as opposed to the ‘man’</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To experience oneself as a physical body, acted on by other material bodies, is seen to challenge ‘the myth of objectivity’, crucial to the authority of science when used as an ideology and in the cultures of global managerialism</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Ecofeminist criticism is especially strong on the implications of various notions of human personhood</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A major contemporary challenge for ecofeminism could be stated as being to maintain the critique of liberal and neoliberal conceptions of the person without forfeiting the moral or political force usually identified with that rights-based tradition</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A loss of an original ‘discourse’ of human and nonhuman agents thus becomes the more conventional story of the human fall from a lost state of nature/childhood, here politicized as a fall into the divisive categories of patriarchy.</w:t>
      </w:r>
    </w:p>
    <w:p w:rsidR="0025256F" w:rsidRDefault="0025256F" w:rsidP="0025256F">
      <w:pPr>
        <w:pStyle w:val="ListParagraph"/>
        <w:numPr>
          <w:ilvl w:val="0"/>
          <w:numId w:val="8"/>
        </w:numPr>
        <w:rPr>
          <w:rFonts w:asciiTheme="majorHAnsi" w:hAnsiTheme="majorHAnsi"/>
          <w:sz w:val="22"/>
        </w:rPr>
      </w:pPr>
      <w:r>
        <w:rPr>
          <w:rFonts w:asciiTheme="majorHAnsi" w:hAnsiTheme="majorHAnsi"/>
          <w:sz w:val="22"/>
        </w:rPr>
        <w:t>Much modern feminism sits squarely within the liberal tradition</w:t>
      </w:r>
    </w:p>
    <w:p w:rsidR="005A2006" w:rsidRDefault="005A2006" w:rsidP="005A2006">
      <w:pPr>
        <w:pStyle w:val="ListParagraph"/>
        <w:numPr>
          <w:ilvl w:val="1"/>
          <w:numId w:val="8"/>
        </w:numPr>
        <w:rPr>
          <w:rFonts w:asciiTheme="majorHAnsi" w:hAnsiTheme="majorHAnsi"/>
          <w:sz w:val="22"/>
        </w:rPr>
      </w:pPr>
      <w:r>
        <w:rPr>
          <w:rFonts w:asciiTheme="majorHAnsi" w:hAnsiTheme="majorHAnsi"/>
          <w:sz w:val="22"/>
        </w:rPr>
        <w:t>It can be summarized as working to affirm for women individualist norms of autonomy and right against old, reductive identifications of women with passive ‘nature’ or prejudices that women are ‘naturally’ x or y</w:t>
      </w:r>
    </w:p>
    <w:p w:rsidR="005A2006" w:rsidRDefault="005A2006" w:rsidP="005A2006">
      <w:pPr>
        <w:pStyle w:val="ListParagraph"/>
        <w:numPr>
          <w:ilvl w:val="2"/>
          <w:numId w:val="8"/>
        </w:numPr>
        <w:rPr>
          <w:rFonts w:asciiTheme="majorHAnsi" w:hAnsiTheme="majorHAnsi"/>
          <w:sz w:val="22"/>
        </w:rPr>
      </w:pPr>
      <w:r>
        <w:rPr>
          <w:rFonts w:asciiTheme="majorHAnsi" w:hAnsiTheme="majorHAnsi"/>
          <w:sz w:val="22"/>
        </w:rPr>
        <w:t>In this context ecofeminism has sometimes looked anomalous</w:t>
      </w:r>
    </w:p>
    <w:p w:rsidR="005A2006" w:rsidRDefault="005A2006" w:rsidP="005A2006">
      <w:pPr>
        <w:rPr>
          <w:rFonts w:asciiTheme="majorHAnsi" w:hAnsiTheme="majorHAnsi"/>
          <w:b/>
          <w:sz w:val="22"/>
        </w:rPr>
      </w:pPr>
      <w:r>
        <w:rPr>
          <w:rFonts w:asciiTheme="majorHAnsi" w:hAnsiTheme="majorHAnsi"/>
          <w:b/>
          <w:sz w:val="22"/>
        </w:rPr>
        <w:t>Week 4.2: Gender and Natural History</w:t>
      </w:r>
    </w:p>
    <w:p w:rsidR="005A2006" w:rsidRDefault="005A2006" w:rsidP="005A2006">
      <w:pPr>
        <w:pStyle w:val="ListParagraph"/>
        <w:numPr>
          <w:ilvl w:val="0"/>
          <w:numId w:val="9"/>
        </w:numPr>
        <w:rPr>
          <w:rFonts w:asciiTheme="majorHAnsi" w:hAnsiTheme="majorHAnsi"/>
          <w:sz w:val="22"/>
        </w:rPr>
      </w:pPr>
      <w:r>
        <w:rPr>
          <w:rFonts w:asciiTheme="majorHAnsi" w:hAnsiTheme="majorHAnsi"/>
          <w:sz w:val="22"/>
        </w:rPr>
        <w:t>Thoreau</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Has this project where he moves to Walden and lives there for two years planting things – bean field</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Says that his enemies are worms, cool days, and woodchucks</w:t>
      </w:r>
    </w:p>
    <w:p w:rsidR="005A2006" w:rsidRDefault="005A2006" w:rsidP="005A2006">
      <w:pPr>
        <w:pStyle w:val="ListParagraph"/>
        <w:numPr>
          <w:ilvl w:val="3"/>
          <w:numId w:val="9"/>
        </w:numPr>
        <w:rPr>
          <w:rFonts w:asciiTheme="majorHAnsi" w:hAnsiTheme="majorHAnsi"/>
          <w:sz w:val="22"/>
        </w:rPr>
      </w:pPr>
      <w:r>
        <w:rPr>
          <w:rFonts w:asciiTheme="majorHAnsi" w:hAnsiTheme="majorHAnsi"/>
          <w:sz w:val="22"/>
        </w:rPr>
        <w:t>Starts to questions what right he has to rip up the wild weeds, etc. that grow naturally in the area</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Do we get the sense of a landscape that is less of a virginal one and more of a ‘widowed’ one?</w:t>
      </w:r>
    </w:p>
    <w:p w:rsidR="005A2006" w:rsidRDefault="005A2006" w:rsidP="005A2006">
      <w:pPr>
        <w:pStyle w:val="ListParagraph"/>
        <w:numPr>
          <w:ilvl w:val="3"/>
          <w:numId w:val="9"/>
        </w:numPr>
        <w:rPr>
          <w:rFonts w:asciiTheme="majorHAnsi" w:hAnsiTheme="majorHAnsi"/>
          <w:sz w:val="22"/>
        </w:rPr>
      </w:pPr>
      <w:r>
        <w:rPr>
          <w:rFonts w:asciiTheme="majorHAnsi" w:hAnsiTheme="majorHAnsi"/>
          <w:sz w:val="22"/>
        </w:rPr>
        <w:t>This isn’t an actual wilderness because there has been an interaction between nature and culture</w:t>
      </w:r>
    </w:p>
    <w:p w:rsidR="005A2006" w:rsidRDefault="005A2006" w:rsidP="005A2006">
      <w:pPr>
        <w:pStyle w:val="ListParagraph"/>
        <w:numPr>
          <w:ilvl w:val="4"/>
          <w:numId w:val="9"/>
        </w:numPr>
        <w:rPr>
          <w:rFonts w:asciiTheme="majorHAnsi" w:hAnsiTheme="majorHAnsi"/>
          <w:sz w:val="22"/>
        </w:rPr>
      </w:pPr>
      <w:r>
        <w:rPr>
          <w:rFonts w:asciiTheme="majorHAnsi" w:hAnsiTheme="majorHAnsi"/>
          <w:sz w:val="22"/>
        </w:rPr>
        <w:t>Remnants of Native peoples – arrowheads, etc.</w:t>
      </w:r>
    </w:p>
    <w:p w:rsidR="005A2006" w:rsidRDefault="005A2006" w:rsidP="005A2006">
      <w:pPr>
        <w:pStyle w:val="ListParagraph"/>
        <w:numPr>
          <w:ilvl w:val="3"/>
          <w:numId w:val="9"/>
        </w:numPr>
        <w:rPr>
          <w:rFonts w:asciiTheme="majorHAnsi" w:hAnsiTheme="majorHAnsi"/>
          <w:sz w:val="22"/>
        </w:rPr>
      </w:pPr>
      <w:r>
        <w:rPr>
          <w:rFonts w:asciiTheme="majorHAnsi" w:hAnsiTheme="majorHAnsi"/>
          <w:sz w:val="22"/>
        </w:rPr>
        <w:t>Claims he hasn’t manured the land because he though it was completely pristine</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Comes to respect weeds based on their evolution – people try to kill them, yet they keep coming back, still strong and now adapted to previous methods</w:t>
      </w:r>
    </w:p>
    <w:p w:rsidR="005A2006" w:rsidRDefault="005A2006" w:rsidP="005A2006">
      <w:pPr>
        <w:pStyle w:val="ListParagraph"/>
        <w:numPr>
          <w:ilvl w:val="0"/>
          <w:numId w:val="9"/>
        </w:numPr>
        <w:rPr>
          <w:rFonts w:asciiTheme="majorHAnsi" w:hAnsiTheme="majorHAnsi"/>
          <w:sz w:val="22"/>
        </w:rPr>
      </w:pPr>
      <w:r>
        <w:rPr>
          <w:rFonts w:asciiTheme="majorHAnsi" w:hAnsiTheme="majorHAnsi"/>
          <w:sz w:val="22"/>
        </w:rPr>
        <w:t>Ecofeminists</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They argue that gender matters in terms of how we approach or think about the natural environment</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How do our experiences of land gender in certain ways?</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Ecofeminists have emphasized the strong correlations between the oppression of women and the domination of nature</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For some, western philosophical systems have organized the world in such a way that often enforces and legitimates oppression and the correlation between body and mind</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For others, it is more the case that women’s social position shapes a consciousness of nature and ecological degradation</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More aware in their roles as caregivers, etc. – noticing that children are getting sick from something in the air, etc.</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Both positions suggest that it is not so much that women have an innate position in nature, as it is that women occupy a social position that allow them to become more in touch with nature</w:t>
      </w:r>
    </w:p>
    <w:p w:rsidR="005A2006" w:rsidRDefault="005A2006" w:rsidP="005A2006">
      <w:pPr>
        <w:pStyle w:val="ListParagraph"/>
        <w:numPr>
          <w:ilvl w:val="0"/>
          <w:numId w:val="9"/>
        </w:numPr>
        <w:rPr>
          <w:rFonts w:asciiTheme="majorHAnsi" w:hAnsiTheme="majorHAnsi"/>
          <w:sz w:val="22"/>
        </w:rPr>
      </w:pPr>
      <w:r>
        <w:rPr>
          <w:rFonts w:asciiTheme="majorHAnsi" w:hAnsiTheme="majorHAnsi"/>
          <w:sz w:val="22"/>
        </w:rPr>
        <w:t>Catherine Parr Traill</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Found Ontario an adventure – got really into natural history study while here</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Was also very interested in writing about nature</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Not just a male practice – nature study was something that women in the Victorian Era were often encouraged to pursue as a social activity</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This is the kind of writing that blends the scientific with the literary</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A lot of naturalists are also quite scientific in that they employ observation, are interested in taxonomy, and concerned with how to classify and appreciate various aspects of nature and the environment – insects, plants, etc.</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One of her goals was to understand a place as a whole and to illustrate the complex relationships between organisms</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Her work also challenges certain conventions of her time in terms of what a feminine orientation should be</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She displays an anxiety about a potential disappearance of the environment/wilderness in Ontario and is concerned about the amount of settlers and clearing that was happening at the time</w:t>
      </w:r>
    </w:p>
    <w:p w:rsidR="005A2006" w:rsidRDefault="005A2006" w:rsidP="005A2006">
      <w:pPr>
        <w:pStyle w:val="ListParagraph"/>
        <w:numPr>
          <w:ilvl w:val="2"/>
          <w:numId w:val="9"/>
        </w:numPr>
        <w:rPr>
          <w:rFonts w:asciiTheme="majorHAnsi" w:hAnsiTheme="majorHAnsi"/>
          <w:sz w:val="22"/>
        </w:rPr>
      </w:pPr>
      <w:r>
        <w:rPr>
          <w:rFonts w:asciiTheme="majorHAnsi" w:hAnsiTheme="majorHAnsi"/>
          <w:sz w:val="22"/>
        </w:rPr>
        <w:t>Is trying to understand this place even while it is dramatically changing through her lifetime</w:t>
      </w:r>
    </w:p>
    <w:p w:rsidR="005A2006" w:rsidRDefault="005A2006" w:rsidP="005A2006">
      <w:pPr>
        <w:pStyle w:val="ListParagraph"/>
        <w:numPr>
          <w:ilvl w:val="0"/>
          <w:numId w:val="9"/>
        </w:numPr>
        <w:rPr>
          <w:rFonts w:asciiTheme="majorHAnsi" w:hAnsiTheme="majorHAnsi"/>
          <w:sz w:val="22"/>
        </w:rPr>
      </w:pPr>
      <w:r>
        <w:rPr>
          <w:rFonts w:asciiTheme="majorHAnsi" w:hAnsiTheme="majorHAnsi"/>
          <w:sz w:val="22"/>
        </w:rPr>
        <w:t>Sarah Orne Jewett</w:t>
      </w:r>
    </w:p>
    <w:p w:rsidR="005A2006" w:rsidRDefault="005A2006" w:rsidP="005A2006">
      <w:pPr>
        <w:pStyle w:val="ListParagraph"/>
        <w:numPr>
          <w:ilvl w:val="1"/>
          <w:numId w:val="9"/>
        </w:numPr>
        <w:rPr>
          <w:rFonts w:asciiTheme="majorHAnsi" w:hAnsiTheme="majorHAnsi"/>
          <w:sz w:val="22"/>
        </w:rPr>
      </w:pPr>
      <w:r>
        <w:rPr>
          <w:rFonts w:asciiTheme="majorHAnsi" w:hAnsiTheme="majorHAnsi"/>
          <w:sz w:val="22"/>
        </w:rPr>
        <w:t>Her work has recently become of interest to environmental critics</w:t>
      </w:r>
    </w:p>
    <w:p w:rsidR="00F3553E" w:rsidRDefault="005A2006" w:rsidP="005A2006">
      <w:pPr>
        <w:pStyle w:val="ListParagraph"/>
        <w:numPr>
          <w:ilvl w:val="2"/>
          <w:numId w:val="9"/>
        </w:numPr>
        <w:rPr>
          <w:rFonts w:asciiTheme="majorHAnsi" w:hAnsiTheme="majorHAnsi"/>
          <w:sz w:val="22"/>
        </w:rPr>
      </w:pPr>
      <w:r>
        <w:rPr>
          <w:rFonts w:asciiTheme="majorHAnsi" w:hAnsiTheme="majorHAnsi"/>
          <w:sz w:val="22"/>
        </w:rPr>
        <w:t>Displays an environmental sensibility</w:t>
      </w:r>
    </w:p>
    <w:p w:rsidR="00F3553E" w:rsidRDefault="0043160C" w:rsidP="00F3553E">
      <w:pPr>
        <w:rPr>
          <w:rFonts w:asciiTheme="majorHAnsi" w:hAnsiTheme="majorHAnsi"/>
          <w:b/>
          <w:sz w:val="22"/>
        </w:rPr>
      </w:pPr>
      <w:r>
        <w:rPr>
          <w:rFonts w:asciiTheme="majorHAnsi" w:hAnsiTheme="majorHAnsi"/>
          <w:b/>
          <w:sz w:val="22"/>
        </w:rPr>
        <w:t>Week 5</w:t>
      </w:r>
      <w:r w:rsidR="00F3553E">
        <w:rPr>
          <w:rFonts w:asciiTheme="majorHAnsi" w:hAnsiTheme="majorHAnsi"/>
          <w:b/>
          <w:sz w:val="22"/>
        </w:rPr>
        <w:t xml:space="preserve"> Readings</w:t>
      </w:r>
    </w:p>
    <w:p w:rsidR="00F3553E" w:rsidRDefault="00F3553E" w:rsidP="00F3553E">
      <w:pPr>
        <w:rPr>
          <w:rFonts w:asciiTheme="majorHAnsi" w:hAnsiTheme="majorHAnsi"/>
          <w:i/>
          <w:sz w:val="22"/>
        </w:rPr>
      </w:pPr>
      <w:r>
        <w:rPr>
          <w:rFonts w:asciiTheme="majorHAnsi" w:hAnsiTheme="majorHAnsi"/>
          <w:i/>
          <w:sz w:val="22"/>
        </w:rPr>
        <w:t>Cambridge: Chapter 3 – Genre and the Question of Non-Fiction</w:t>
      </w:r>
    </w:p>
    <w:p w:rsidR="00F3553E" w:rsidRDefault="00F3553E" w:rsidP="00F3553E">
      <w:pPr>
        <w:pStyle w:val="ListParagraph"/>
        <w:numPr>
          <w:ilvl w:val="0"/>
          <w:numId w:val="10"/>
        </w:numPr>
        <w:rPr>
          <w:rFonts w:asciiTheme="majorHAnsi" w:hAnsiTheme="majorHAnsi"/>
          <w:sz w:val="22"/>
        </w:rPr>
      </w:pPr>
      <w:r>
        <w:rPr>
          <w:rFonts w:asciiTheme="majorHAnsi" w:hAnsiTheme="majorHAnsi"/>
          <w:sz w:val="22"/>
        </w:rPr>
        <w:t>Experimentation with genre characterizes environmental writing</w:t>
      </w:r>
    </w:p>
    <w:p w:rsidR="00F3553E" w:rsidRDefault="00F3553E" w:rsidP="00F3553E">
      <w:pPr>
        <w:pStyle w:val="ListParagraph"/>
        <w:numPr>
          <w:ilvl w:val="1"/>
          <w:numId w:val="10"/>
        </w:numPr>
        <w:rPr>
          <w:rFonts w:asciiTheme="majorHAnsi" w:hAnsiTheme="majorHAnsi"/>
          <w:sz w:val="22"/>
        </w:rPr>
      </w:pPr>
      <w:r>
        <w:rPr>
          <w:rFonts w:asciiTheme="majorHAnsi" w:hAnsiTheme="majorHAnsi"/>
          <w:sz w:val="22"/>
        </w:rPr>
        <w:t>It also extends to the mode in which ecocritics may present their work</w:t>
      </w:r>
    </w:p>
    <w:p w:rsidR="00F3553E" w:rsidRDefault="00F3553E" w:rsidP="00F3553E">
      <w:pPr>
        <w:pStyle w:val="ListParagraph"/>
        <w:numPr>
          <w:ilvl w:val="2"/>
          <w:numId w:val="10"/>
        </w:numPr>
        <w:rPr>
          <w:rFonts w:asciiTheme="majorHAnsi" w:hAnsiTheme="majorHAnsi"/>
          <w:sz w:val="22"/>
        </w:rPr>
      </w:pPr>
      <w:r>
        <w:rPr>
          <w:rFonts w:asciiTheme="majorHAnsi" w:hAnsiTheme="majorHAnsi"/>
          <w:sz w:val="22"/>
        </w:rPr>
        <w:t>Ecocritics usually publish in the standard form of the academic article, but some also imitate the travelogue, the essay, the natural historian’s notebook or the explorer’s diary, or use the experimental form known as ‘narrative scholarship’</w:t>
      </w:r>
    </w:p>
    <w:p w:rsidR="00F3553E" w:rsidRDefault="00F3553E" w:rsidP="00F3553E">
      <w:pPr>
        <w:pStyle w:val="ListParagraph"/>
        <w:numPr>
          <w:ilvl w:val="0"/>
          <w:numId w:val="10"/>
        </w:numPr>
        <w:rPr>
          <w:rFonts w:asciiTheme="majorHAnsi" w:hAnsiTheme="majorHAnsi"/>
          <w:sz w:val="22"/>
        </w:rPr>
      </w:pPr>
      <w:r>
        <w:rPr>
          <w:rFonts w:asciiTheme="majorHAnsi" w:hAnsiTheme="majorHAnsi"/>
          <w:sz w:val="22"/>
        </w:rPr>
        <w:t>If the pleasure that readers take in a piece of nature writing is not at least partly explicable in terms of some genuine relation to actual things, as opposed to the consumption of a performance of language, then the moral basis for celebrating such texts is compromised</w:t>
      </w:r>
    </w:p>
    <w:p w:rsidR="0043160C" w:rsidRPr="008B5F23" w:rsidRDefault="00F3553E" w:rsidP="008B5F23">
      <w:pPr>
        <w:pStyle w:val="ListParagraph"/>
        <w:numPr>
          <w:ilvl w:val="1"/>
          <w:numId w:val="10"/>
        </w:numPr>
        <w:rPr>
          <w:rFonts w:asciiTheme="majorHAnsi" w:hAnsiTheme="majorHAnsi"/>
          <w:sz w:val="22"/>
        </w:rPr>
      </w:pPr>
      <w:r>
        <w:rPr>
          <w:rFonts w:asciiTheme="majorHAnsi" w:hAnsiTheme="majorHAnsi"/>
          <w:sz w:val="22"/>
        </w:rPr>
        <w:t>Some argue that the political and ethical engagements of environmentalist writing are indeed negated or overridden by the way it serves its readership as a source of armchair aesthetic consumerism</w:t>
      </w:r>
    </w:p>
    <w:p w:rsidR="0043160C" w:rsidRDefault="0043160C" w:rsidP="0043160C">
      <w:pPr>
        <w:rPr>
          <w:rFonts w:asciiTheme="majorHAnsi" w:hAnsiTheme="majorHAnsi"/>
          <w:sz w:val="22"/>
        </w:rPr>
      </w:pPr>
      <w:r>
        <w:rPr>
          <w:rFonts w:asciiTheme="majorHAnsi" w:hAnsiTheme="majorHAnsi"/>
          <w:i/>
          <w:sz w:val="22"/>
        </w:rPr>
        <w:t>Cambridge: Chapter 7 – Thinking Like a Mountain</w:t>
      </w:r>
    </w:p>
    <w:p w:rsidR="0043160C" w:rsidRDefault="0043160C" w:rsidP="0043160C">
      <w:pPr>
        <w:pStyle w:val="ListParagraph"/>
        <w:numPr>
          <w:ilvl w:val="0"/>
          <w:numId w:val="11"/>
        </w:numPr>
        <w:rPr>
          <w:rFonts w:asciiTheme="majorHAnsi" w:hAnsiTheme="majorHAnsi"/>
          <w:sz w:val="22"/>
        </w:rPr>
      </w:pPr>
      <w:r>
        <w:rPr>
          <w:rFonts w:asciiTheme="majorHAnsi" w:hAnsiTheme="majorHAnsi"/>
          <w:sz w:val="22"/>
        </w:rPr>
        <w:t>Campaigners must speak in terms accepted within existing structures of governance and economics, the very things they may consider ultimately responsible for environmental degradation in the first place</w:t>
      </w:r>
    </w:p>
    <w:p w:rsidR="0043160C" w:rsidRDefault="0043160C" w:rsidP="0043160C">
      <w:pPr>
        <w:pStyle w:val="ListParagraph"/>
        <w:numPr>
          <w:ilvl w:val="1"/>
          <w:numId w:val="11"/>
        </w:numPr>
        <w:rPr>
          <w:rFonts w:asciiTheme="majorHAnsi" w:hAnsiTheme="majorHAnsi"/>
          <w:sz w:val="22"/>
        </w:rPr>
      </w:pPr>
      <w:r>
        <w:rPr>
          <w:rFonts w:asciiTheme="majorHAnsi" w:hAnsiTheme="majorHAnsi"/>
          <w:sz w:val="22"/>
        </w:rPr>
        <w:t>Radical environmentalism in theory often turns into merely reform environmentalism in practice</w:t>
      </w:r>
    </w:p>
    <w:p w:rsidR="0043160C" w:rsidRDefault="0043160C" w:rsidP="0043160C">
      <w:pPr>
        <w:pStyle w:val="ListParagraph"/>
        <w:numPr>
          <w:ilvl w:val="0"/>
          <w:numId w:val="11"/>
        </w:numPr>
        <w:rPr>
          <w:rFonts w:asciiTheme="majorHAnsi" w:hAnsiTheme="majorHAnsi"/>
          <w:sz w:val="22"/>
        </w:rPr>
      </w:pPr>
      <w:r>
        <w:rPr>
          <w:rFonts w:asciiTheme="majorHAnsi" w:hAnsiTheme="majorHAnsi"/>
          <w:sz w:val="22"/>
        </w:rPr>
        <w:t>Seemingly light nature writing draws the reader into deeper and broader perspectives in space and time across the species barrier, an opening out of given modes of perception whose force takes focus in the strictly impossible phrase</w:t>
      </w:r>
    </w:p>
    <w:p w:rsidR="0043160C" w:rsidRDefault="0043160C" w:rsidP="0043160C">
      <w:pPr>
        <w:pStyle w:val="ListParagraph"/>
        <w:numPr>
          <w:ilvl w:val="0"/>
          <w:numId w:val="11"/>
        </w:numPr>
        <w:rPr>
          <w:rFonts w:asciiTheme="majorHAnsi" w:hAnsiTheme="majorHAnsi"/>
          <w:sz w:val="22"/>
        </w:rPr>
      </w:pPr>
      <w:r>
        <w:rPr>
          <w:rFonts w:asciiTheme="majorHAnsi" w:hAnsiTheme="majorHAnsi"/>
          <w:sz w:val="22"/>
        </w:rPr>
        <w:t>Committed to actual change with a sense of urgency, environmentalist writing must aim to be popular</w:t>
      </w:r>
    </w:p>
    <w:p w:rsidR="0043160C" w:rsidRDefault="0043160C" w:rsidP="0043160C">
      <w:pPr>
        <w:pStyle w:val="ListParagraph"/>
        <w:numPr>
          <w:ilvl w:val="1"/>
          <w:numId w:val="11"/>
        </w:numPr>
        <w:rPr>
          <w:rFonts w:asciiTheme="majorHAnsi" w:hAnsiTheme="majorHAnsi"/>
          <w:sz w:val="22"/>
        </w:rPr>
      </w:pPr>
      <w:r>
        <w:rPr>
          <w:rFonts w:asciiTheme="majorHAnsi" w:hAnsiTheme="majorHAnsi"/>
          <w:sz w:val="22"/>
        </w:rPr>
        <w:t>It makes sometimes considerable compromises to increase its chances of being read by more than a few specialists</w:t>
      </w:r>
    </w:p>
    <w:p w:rsidR="008B5F23" w:rsidRDefault="0043160C" w:rsidP="0043160C">
      <w:pPr>
        <w:pStyle w:val="ListParagraph"/>
        <w:numPr>
          <w:ilvl w:val="0"/>
          <w:numId w:val="11"/>
        </w:numPr>
        <w:rPr>
          <w:rFonts w:asciiTheme="majorHAnsi" w:hAnsiTheme="majorHAnsi"/>
          <w:sz w:val="22"/>
        </w:rPr>
      </w:pPr>
      <w:r>
        <w:rPr>
          <w:rFonts w:asciiTheme="majorHAnsi" w:hAnsiTheme="majorHAnsi"/>
          <w:sz w:val="22"/>
        </w:rPr>
        <w:t>A major questions for environmental politics has been: can environmental problems, which many argue demand a restructuring of all political, social, and economic life, be satisfactorily addressed within given democratic and legal structures?</w:t>
      </w:r>
    </w:p>
    <w:p w:rsidR="008B5F23" w:rsidRPr="008B5F23" w:rsidRDefault="008B5F23" w:rsidP="008B5F23">
      <w:pPr>
        <w:rPr>
          <w:rFonts w:asciiTheme="majorHAnsi" w:hAnsiTheme="majorHAnsi"/>
          <w:i/>
          <w:sz w:val="22"/>
        </w:rPr>
      </w:pPr>
      <w:r w:rsidRPr="008B5F23">
        <w:rPr>
          <w:rFonts w:asciiTheme="majorHAnsi" w:hAnsiTheme="majorHAnsi"/>
          <w:i/>
          <w:sz w:val="22"/>
        </w:rPr>
        <w:t>Stacy Alaimo: Trans-corporeal Feminisms and the Ethical Space of Nature</w:t>
      </w:r>
    </w:p>
    <w:p w:rsidR="00F57EE7" w:rsidRDefault="00F57EE7" w:rsidP="008B5F23">
      <w:pPr>
        <w:pStyle w:val="ListParagraph"/>
        <w:numPr>
          <w:ilvl w:val="0"/>
          <w:numId w:val="14"/>
        </w:numPr>
        <w:rPr>
          <w:rFonts w:asciiTheme="majorHAnsi" w:hAnsiTheme="majorHAnsi"/>
          <w:sz w:val="22"/>
        </w:rPr>
      </w:pPr>
      <w:r>
        <w:rPr>
          <w:rFonts w:asciiTheme="majorHAnsi" w:hAnsiTheme="majorHAnsi"/>
          <w:sz w:val="22"/>
        </w:rPr>
        <w:t xml:space="preserve">From an environmentalist-feminist standpoint, one of the most unfortunate legacies of poststructuralist and postmodern feminism has been the accelerated “flight from nature” fueled by rigid commitments to social constructionism and the determination to rout out all vestiges of essentialism. </w:t>
      </w:r>
    </w:p>
    <w:p w:rsidR="00F57EE7" w:rsidRDefault="00F57EE7" w:rsidP="008B5F23">
      <w:pPr>
        <w:pStyle w:val="ListParagraph"/>
        <w:numPr>
          <w:ilvl w:val="0"/>
          <w:numId w:val="14"/>
        </w:numPr>
        <w:rPr>
          <w:rFonts w:asciiTheme="majorHAnsi" w:hAnsiTheme="majorHAnsi"/>
          <w:sz w:val="22"/>
        </w:rPr>
      </w:pPr>
      <w:r>
        <w:rPr>
          <w:rFonts w:asciiTheme="majorHAnsi" w:hAnsiTheme="majorHAnsi"/>
          <w:sz w:val="22"/>
        </w:rPr>
        <w:t>Nature, charged as an accessory to essentialism, has served as feminism’s abject – that which, by being expelled from the “I,” serves to define the “I”</w:t>
      </w:r>
    </w:p>
    <w:p w:rsidR="00F57EE7" w:rsidRDefault="00F57EE7" w:rsidP="00F57EE7">
      <w:pPr>
        <w:pStyle w:val="ListParagraph"/>
        <w:numPr>
          <w:ilvl w:val="1"/>
          <w:numId w:val="14"/>
        </w:numPr>
        <w:rPr>
          <w:rFonts w:asciiTheme="majorHAnsi" w:hAnsiTheme="majorHAnsi"/>
          <w:sz w:val="22"/>
        </w:rPr>
      </w:pPr>
      <w:r>
        <w:rPr>
          <w:rFonts w:asciiTheme="majorHAnsi" w:hAnsiTheme="majorHAnsi"/>
          <w:sz w:val="22"/>
        </w:rPr>
        <w:t>Predominant paradigms do not deny the material existence of the body, of course, but they do tend to focus exclusively on how various bodies have been discursively produced, which casts the body as passive, plastic matter</w:t>
      </w:r>
    </w:p>
    <w:p w:rsidR="0095650C" w:rsidRDefault="0095650C" w:rsidP="00F57EE7">
      <w:pPr>
        <w:pStyle w:val="ListParagraph"/>
        <w:numPr>
          <w:ilvl w:val="0"/>
          <w:numId w:val="14"/>
        </w:numPr>
        <w:rPr>
          <w:rFonts w:asciiTheme="majorHAnsi" w:hAnsiTheme="majorHAnsi"/>
          <w:sz w:val="22"/>
        </w:rPr>
      </w:pPr>
      <w:r>
        <w:rPr>
          <w:rFonts w:asciiTheme="majorHAnsi" w:hAnsiTheme="majorHAnsi"/>
          <w:sz w:val="22"/>
        </w:rPr>
        <w:t>I would like to propose that we inhabit what I’m calling “trans-corporeality” – the time-space where human corporeality, in all its material fleshiness, is inseparable from “nature” or “environment”</w:t>
      </w:r>
    </w:p>
    <w:p w:rsidR="0095650C" w:rsidRDefault="0095650C" w:rsidP="0095650C">
      <w:pPr>
        <w:pStyle w:val="ListParagraph"/>
        <w:numPr>
          <w:ilvl w:val="1"/>
          <w:numId w:val="14"/>
        </w:numPr>
        <w:rPr>
          <w:rFonts w:asciiTheme="majorHAnsi" w:hAnsiTheme="majorHAnsi"/>
          <w:sz w:val="22"/>
        </w:rPr>
      </w:pPr>
      <w:r>
        <w:rPr>
          <w:rFonts w:asciiTheme="majorHAnsi" w:hAnsiTheme="majorHAnsi"/>
          <w:sz w:val="22"/>
        </w:rPr>
        <w:t>Trans-corporeality, as a theoretical site, is a place where corporeal theories and environmental theories meet and mingle in productive ways.</w:t>
      </w:r>
    </w:p>
    <w:p w:rsidR="0095650C" w:rsidRDefault="0095650C" w:rsidP="0095650C">
      <w:pPr>
        <w:pStyle w:val="ListParagraph"/>
        <w:numPr>
          <w:ilvl w:val="2"/>
          <w:numId w:val="14"/>
        </w:numPr>
        <w:rPr>
          <w:rFonts w:asciiTheme="majorHAnsi" w:hAnsiTheme="majorHAnsi"/>
          <w:sz w:val="22"/>
        </w:rPr>
      </w:pPr>
      <w:r>
        <w:rPr>
          <w:rFonts w:asciiTheme="majorHAnsi" w:hAnsiTheme="majorHAnsi"/>
          <w:sz w:val="22"/>
        </w:rPr>
        <w:t>Furthermore, the movement across human corporeality and nonhuman nature necessitates rich, complex modes of analysis that travel through the entangled territories of material and discursive, natural and cultural, biological and textual</w:t>
      </w:r>
    </w:p>
    <w:p w:rsidR="0095650C" w:rsidRDefault="0095650C" w:rsidP="0095650C">
      <w:pPr>
        <w:pStyle w:val="ListParagraph"/>
        <w:numPr>
          <w:ilvl w:val="0"/>
          <w:numId w:val="14"/>
        </w:numPr>
        <w:rPr>
          <w:rFonts w:asciiTheme="majorHAnsi" w:hAnsiTheme="majorHAnsi"/>
          <w:sz w:val="22"/>
        </w:rPr>
      </w:pPr>
      <w:r>
        <w:rPr>
          <w:rFonts w:asciiTheme="majorHAnsi" w:hAnsiTheme="majorHAnsi"/>
          <w:sz w:val="22"/>
        </w:rPr>
        <w:t>Imagining human corporeality as trans-corporeality, in which the human is always intermeshed with the more-than-human world, underlines the extent to which the corporeal substance of the human is ultimately inseparable from “the environment”</w:t>
      </w:r>
    </w:p>
    <w:p w:rsidR="0095650C" w:rsidRDefault="0095650C" w:rsidP="0095650C">
      <w:pPr>
        <w:pStyle w:val="ListParagraph"/>
        <w:numPr>
          <w:ilvl w:val="1"/>
          <w:numId w:val="14"/>
        </w:numPr>
        <w:rPr>
          <w:rFonts w:asciiTheme="majorHAnsi" w:hAnsiTheme="majorHAnsi"/>
          <w:sz w:val="22"/>
        </w:rPr>
      </w:pPr>
      <w:r>
        <w:rPr>
          <w:rFonts w:asciiTheme="majorHAnsi" w:hAnsiTheme="majorHAnsi"/>
          <w:sz w:val="22"/>
        </w:rPr>
        <w:t>It makes it difficult to pose nature as a mere background for the exploits of the human, since “nature” is always as close as one’s own skin</w:t>
      </w:r>
    </w:p>
    <w:p w:rsidR="0095650C" w:rsidRDefault="0095650C" w:rsidP="0095650C">
      <w:pPr>
        <w:pStyle w:val="ListParagraph"/>
        <w:numPr>
          <w:ilvl w:val="0"/>
          <w:numId w:val="14"/>
        </w:numPr>
        <w:rPr>
          <w:rFonts w:asciiTheme="majorHAnsi" w:hAnsiTheme="majorHAnsi"/>
          <w:sz w:val="22"/>
        </w:rPr>
      </w:pPr>
      <w:r>
        <w:rPr>
          <w:rFonts w:asciiTheme="majorHAnsi" w:hAnsiTheme="majorHAnsi"/>
          <w:sz w:val="22"/>
        </w:rPr>
        <w:t>By emphasizing the movement across bodies, trans-corporeality reveals the interchanges and interconnections between human corporeality and the more-than-human</w:t>
      </w:r>
    </w:p>
    <w:p w:rsidR="0095650C" w:rsidRDefault="0095650C" w:rsidP="0095650C">
      <w:pPr>
        <w:pStyle w:val="ListParagraph"/>
        <w:numPr>
          <w:ilvl w:val="1"/>
          <w:numId w:val="14"/>
        </w:numPr>
        <w:rPr>
          <w:rFonts w:asciiTheme="majorHAnsi" w:hAnsiTheme="majorHAnsi"/>
          <w:sz w:val="22"/>
        </w:rPr>
      </w:pPr>
      <w:r>
        <w:rPr>
          <w:rFonts w:asciiTheme="majorHAnsi" w:hAnsiTheme="majorHAnsi"/>
          <w:sz w:val="22"/>
        </w:rPr>
        <w:t>By underscoring that “trans” indicated movement across difference sites, trans-corporeality opens up an epistemological “space” that acknowledges the often unpredictable and unwanted actions of human bodies, non-human creatures, ecological systems, chemical agents, and other actors.</w:t>
      </w:r>
    </w:p>
    <w:p w:rsidR="00674A51" w:rsidRDefault="0095650C" w:rsidP="0095650C">
      <w:pPr>
        <w:pStyle w:val="ListParagraph"/>
        <w:numPr>
          <w:ilvl w:val="2"/>
          <w:numId w:val="14"/>
        </w:numPr>
        <w:rPr>
          <w:rFonts w:asciiTheme="majorHAnsi" w:hAnsiTheme="majorHAnsi"/>
          <w:sz w:val="22"/>
        </w:rPr>
      </w:pPr>
      <w:r>
        <w:rPr>
          <w:rFonts w:asciiTheme="majorHAnsi" w:hAnsiTheme="majorHAnsi"/>
          <w:sz w:val="22"/>
        </w:rPr>
        <w:t>Emphasizing the material interconnections of human corporeality with the more-than-human world, and at the same time acknowledging that material agency necessitates more capacious epistemologies, allows us to forge ethical and political positions that can content with numerous late-twentieth-century/early-twenty-first-century realities in which</w:t>
      </w:r>
      <w:r w:rsidR="00674A51">
        <w:rPr>
          <w:rFonts w:asciiTheme="majorHAnsi" w:hAnsiTheme="majorHAnsi"/>
          <w:sz w:val="22"/>
        </w:rPr>
        <w:t xml:space="preserve"> “human” and “environment” can by no means be considered as separate: environmental health, environmental justice, the traffic in toxins, and genetic engineering to name a few</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Nature, as a philosophical concept, a potent ideological node, and a cultural repository of norms and moralism, has long been waged against women, people of colour, indigenous peoples, queers, and the lower classes</w:t>
      </w:r>
    </w:p>
    <w:p w:rsidR="00674A51" w:rsidRPr="00674A51" w:rsidRDefault="00674A51" w:rsidP="00674A51">
      <w:pPr>
        <w:pStyle w:val="ListParagraph"/>
        <w:numPr>
          <w:ilvl w:val="1"/>
          <w:numId w:val="14"/>
        </w:numPr>
        <w:rPr>
          <w:rFonts w:asciiTheme="majorHAnsi" w:hAnsiTheme="majorHAnsi"/>
          <w:sz w:val="22"/>
        </w:rPr>
      </w:pPr>
      <w:r>
        <w:rPr>
          <w:rFonts w:asciiTheme="majorHAnsi" w:hAnsiTheme="majorHAnsi"/>
          <w:sz w:val="22"/>
        </w:rPr>
        <w:t>The contradictory, ubiquitous, and historically varied meanings of “nature” have made it a crucial site for various feminist social struggles including feminist anarchism, socialism, birth control, racial equality, and lesbianism</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Human corporeality, especially female corporeality, has been so strongly associated with nature in Western thought that it is not surprising that feminism has been haunted not only by the specter of nature as the repository of essentialism, but by, as Lynda Birke puts it, “the ghost of biology”</w:t>
      </w:r>
    </w:p>
    <w:p w:rsidR="00674A51" w:rsidRDefault="00674A51" w:rsidP="00674A51">
      <w:pPr>
        <w:pStyle w:val="ListParagraph"/>
        <w:numPr>
          <w:ilvl w:val="1"/>
          <w:numId w:val="14"/>
        </w:numPr>
        <w:rPr>
          <w:rFonts w:asciiTheme="majorHAnsi" w:hAnsiTheme="majorHAnsi"/>
          <w:sz w:val="22"/>
        </w:rPr>
      </w:pPr>
      <w:r>
        <w:rPr>
          <w:rFonts w:asciiTheme="majorHAnsi" w:hAnsiTheme="majorHAnsi"/>
          <w:sz w:val="22"/>
        </w:rPr>
        <w:t>She charges that the “underlying assumption that some aspects of ‘biology’ are fixed becomes itself the grand narrative (albeit implicit) from which feminist and other social theorists are trying to escape”</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What has been most notably excluded by the “primacy of the cultural” and the turn toward the linguistic and the discursive is the “stuff” of matter</w:t>
      </w:r>
    </w:p>
    <w:p w:rsidR="00674A51" w:rsidRDefault="00674A51" w:rsidP="00674A51">
      <w:pPr>
        <w:pStyle w:val="ListParagraph"/>
        <w:numPr>
          <w:ilvl w:val="1"/>
          <w:numId w:val="14"/>
        </w:numPr>
        <w:rPr>
          <w:rFonts w:asciiTheme="majorHAnsi" w:hAnsiTheme="majorHAnsi"/>
          <w:sz w:val="22"/>
        </w:rPr>
      </w:pPr>
      <w:r>
        <w:rPr>
          <w:rFonts w:asciiTheme="majorHAnsi" w:hAnsiTheme="majorHAnsi"/>
          <w:sz w:val="22"/>
        </w:rPr>
        <w:t>However, scholars within three areas of feminist theory – feminist corporeal theory, environmental feminism, and feminist science studies – have all been working to conceptualize innovative understandings of the material world.</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If we are to understand nature as something other than as a passive resource for the exploits of Man, and if we are to understand the human body as something other than a blank slate awaiting the inscription of culture, we must reconceptualize bodies and natures in ways that recognize their actions</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 xml:space="preserve">How to conceive of nature’s agency (in ways that are neither anthropomorphic, nor reductive, nor silly-seeming) has been a central problem for the dismantling of discourses that define nature as a </w:t>
      </w:r>
      <w:r>
        <w:rPr>
          <w:rFonts w:asciiTheme="majorHAnsi" w:hAnsiTheme="majorHAnsi"/>
          <w:i/>
          <w:sz w:val="22"/>
        </w:rPr>
        <w:t>terra nullius</w:t>
      </w:r>
      <w:r>
        <w:rPr>
          <w:rFonts w:asciiTheme="majorHAnsi" w:hAnsiTheme="majorHAnsi"/>
          <w:sz w:val="22"/>
        </w:rPr>
        <w:t xml:space="preserve">, an empty ground, evacuated of all that culture would claim for its own self-definition. </w:t>
      </w:r>
    </w:p>
    <w:p w:rsidR="00674A51" w:rsidRDefault="00674A51" w:rsidP="00674A51">
      <w:pPr>
        <w:pStyle w:val="ListParagraph"/>
        <w:numPr>
          <w:ilvl w:val="1"/>
          <w:numId w:val="14"/>
        </w:numPr>
        <w:rPr>
          <w:rFonts w:asciiTheme="majorHAnsi" w:hAnsiTheme="majorHAnsi"/>
          <w:sz w:val="22"/>
        </w:rPr>
      </w:pPr>
      <w:r>
        <w:rPr>
          <w:rFonts w:asciiTheme="majorHAnsi" w:hAnsiTheme="majorHAnsi"/>
          <w:sz w:val="22"/>
        </w:rPr>
        <w:t>It is difficult, however, to imagine what agency would look like in an other-than-human sense</w:t>
      </w:r>
    </w:p>
    <w:p w:rsidR="00674A51" w:rsidRDefault="00674A51" w:rsidP="00674A51">
      <w:pPr>
        <w:pStyle w:val="ListParagraph"/>
        <w:numPr>
          <w:ilvl w:val="0"/>
          <w:numId w:val="14"/>
        </w:numPr>
        <w:rPr>
          <w:rFonts w:asciiTheme="majorHAnsi" w:hAnsiTheme="majorHAnsi"/>
          <w:sz w:val="22"/>
        </w:rPr>
      </w:pPr>
      <w:r>
        <w:rPr>
          <w:rFonts w:asciiTheme="majorHAnsi" w:hAnsiTheme="majorHAnsi"/>
          <w:sz w:val="22"/>
        </w:rPr>
        <w:t xml:space="preserve">The relation between humans and the nonhuman world is reciprocal. </w:t>
      </w:r>
    </w:p>
    <w:p w:rsidR="00674A51" w:rsidRDefault="00674A51" w:rsidP="00674A51">
      <w:pPr>
        <w:pStyle w:val="ListParagraph"/>
        <w:numPr>
          <w:ilvl w:val="1"/>
          <w:numId w:val="14"/>
        </w:numPr>
        <w:rPr>
          <w:rFonts w:asciiTheme="majorHAnsi" w:hAnsiTheme="majorHAnsi"/>
          <w:sz w:val="22"/>
        </w:rPr>
      </w:pPr>
      <w:r>
        <w:rPr>
          <w:rFonts w:asciiTheme="majorHAnsi" w:hAnsiTheme="majorHAnsi"/>
          <w:sz w:val="22"/>
        </w:rPr>
        <w:t>Humans adapt to nature’s environmental conditions; but when humans alter their surroundings, nature responds through ecological changes”</w:t>
      </w:r>
    </w:p>
    <w:p w:rsidR="00674A51" w:rsidRDefault="00674A51" w:rsidP="00674A51">
      <w:pPr>
        <w:pStyle w:val="ListParagraph"/>
        <w:numPr>
          <w:ilvl w:val="1"/>
          <w:numId w:val="14"/>
        </w:numPr>
        <w:rPr>
          <w:rFonts w:asciiTheme="majorHAnsi" w:hAnsiTheme="majorHAnsi"/>
          <w:sz w:val="22"/>
        </w:rPr>
      </w:pPr>
      <w:r>
        <w:rPr>
          <w:rFonts w:asciiTheme="majorHAnsi" w:hAnsiTheme="majorHAnsi"/>
          <w:sz w:val="22"/>
        </w:rPr>
        <w:t>A robust understanding of the agency of nonhuman nature not only enriches historical understanding but also catalyzes an environmental ethics of partnership</w:t>
      </w:r>
    </w:p>
    <w:p w:rsidR="00C90F17" w:rsidRDefault="00C90F17" w:rsidP="00674A51">
      <w:pPr>
        <w:pStyle w:val="ListParagraph"/>
        <w:numPr>
          <w:ilvl w:val="0"/>
          <w:numId w:val="14"/>
        </w:numPr>
        <w:rPr>
          <w:rFonts w:asciiTheme="majorHAnsi" w:hAnsiTheme="majorHAnsi"/>
          <w:sz w:val="22"/>
        </w:rPr>
      </w:pPr>
      <w:r>
        <w:rPr>
          <w:rFonts w:asciiTheme="majorHAnsi" w:hAnsiTheme="majorHAnsi"/>
          <w:sz w:val="22"/>
        </w:rPr>
        <w:t>The partnership ethic may isolate nonhuman nature from humans by forwarding a notion of autonomy that cannot flourish within models of interdependency, ecological systems, or environmental health</w:t>
      </w:r>
    </w:p>
    <w:p w:rsidR="00C90F17" w:rsidRDefault="00C90F17" w:rsidP="00674A51">
      <w:pPr>
        <w:pStyle w:val="ListParagraph"/>
        <w:numPr>
          <w:ilvl w:val="0"/>
          <w:numId w:val="14"/>
        </w:numPr>
        <w:rPr>
          <w:rFonts w:asciiTheme="majorHAnsi" w:hAnsiTheme="majorHAnsi"/>
          <w:sz w:val="22"/>
        </w:rPr>
      </w:pPr>
      <w:r>
        <w:rPr>
          <w:rFonts w:asciiTheme="majorHAnsi" w:hAnsiTheme="majorHAnsi"/>
          <w:sz w:val="22"/>
        </w:rPr>
        <w:t>Conceptions of nonhuman agency need not be predicated upon a humanist model of the free individual</w:t>
      </w:r>
    </w:p>
    <w:p w:rsidR="00C90F17" w:rsidRDefault="00C90F17" w:rsidP="00C90F17">
      <w:pPr>
        <w:pStyle w:val="ListParagraph"/>
        <w:numPr>
          <w:ilvl w:val="1"/>
          <w:numId w:val="14"/>
        </w:numPr>
        <w:rPr>
          <w:rFonts w:asciiTheme="majorHAnsi" w:hAnsiTheme="majorHAnsi"/>
          <w:sz w:val="22"/>
        </w:rPr>
      </w:pPr>
      <w:r>
        <w:rPr>
          <w:rFonts w:asciiTheme="majorHAnsi" w:hAnsiTheme="majorHAnsi"/>
          <w:sz w:val="22"/>
        </w:rPr>
        <w:t>In face, some poststructuralist models of subjectivity may offer more fruitful ways to conceptualize nature’s agency</w:t>
      </w:r>
    </w:p>
    <w:p w:rsidR="00C90F17" w:rsidRDefault="00C90F17" w:rsidP="00C90F17">
      <w:pPr>
        <w:pStyle w:val="ListParagraph"/>
        <w:numPr>
          <w:ilvl w:val="0"/>
          <w:numId w:val="14"/>
        </w:numPr>
        <w:rPr>
          <w:rFonts w:asciiTheme="majorHAnsi" w:hAnsiTheme="majorHAnsi"/>
          <w:sz w:val="22"/>
        </w:rPr>
      </w:pPr>
      <w:r>
        <w:rPr>
          <w:rFonts w:asciiTheme="majorHAnsi" w:hAnsiTheme="majorHAnsi"/>
          <w:sz w:val="22"/>
        </w:rPr>
        <w:t xml:space="preserve">Acknowledging the agency of all that is not human affirms the need for places – urban, suburban, and especially “wilderness” – in which the “doing/being” of creatures, ecological systems, and other non-discrete life forms can flourish. </w:t>
      </w:r>
    </w:p>
    <w:p w:rsidR="00C90F17" w:rsidRDefault="00C90F17" w:rsidP="00C90F17">
      <w:pPr>
        <w:pStyle w:val="ListParagraph"/>
        <w:numPr>
          <w:ilvl w:val="1"/>
          <w:numId w:val="14"/>
        </w:numPr>
        <w:rPr>
          <w:rFonts w:asciiTheme="majorHAnsi" w:hAnsiTheme="majorHAnsi"/>
          <w:sz w:val="22"/>
        </w:rPr>
      </w:pPr>
      <w:r>
        <w:rPr>
          <w:rFonts w:asciiTheme="majorHAnsi" w:hAnsiTheme="majorHAnsi"/>
          <w:sz w:val="22"/>
        </w:rPr>
        <w:t>In fact, one of the most fundamental values of environmental ethics – the value of the “wild” – can be understood as a kind of material agency</w:t>
      </w:r>
    </w:p>
    <w:p w:rsidR="00C90F17" w:rsidRDefault="00C90F17" w:rsidP="00C90F17">
      <w:pPr>
        <w:pStyle w:val="ListParagraph"/>
        <w:numPr>
          <w:ilvl w:val="0"/>
          <w:numId w:val="14"/>
        </w:numPr>
        <w:rPr>
          <w:rFonts w:asciiTheme="majorHAnsi" w:hAnsiTheme="majorHAnsi"/>
          <w:sz w:val="22"/>
        </w:rPr>
      </w:pPr>
      <w:r>
        <w:rPr>
          <w:rFonts w:asciiTheme="majorHAnsi" w:hAnsiTheme="majorHAnsi"/>
          <w:sz w:val="22"/>
        </w:rPr>
        <w:t>An environmental ethic of wildness, as vat as it is, however, may not provide a suitable habitat for the material agency of the human body</w:t>
      </w:r>
    </w:p>
    <w:p w:rsidR="00C90F17" w:rsidRDefault="00C90F17" w:rsidP="00C90F17">
      <w:pPr>
        <w:pStyle w:val="ListParagraph"/>
        <w:numPr>
          <w:ilvl w:val="1"/>
          <w:numId w:val="14"/>
        </w:numPr>
        <w:rPr>
          <w:rFonts w:asciiTheme="majorHAnsi" w:hAnsiTheme="majorHAnsi"/>
          <w:sz w:val="22"/>
        </w:rPr>
      </w:pPr>
      <w:r>
        <w:rPr>
          <w:rFonts w:asciiTheme="majorHAnsi" w:hAnsiTheme="majorHAnsi"/>
          <w:sz w:val="22"/>
        </w:rPr>
        <w:t>While desire, especially sexual desire, can be readily celebrated as a form of material agency, when one’s own body baffles, annoys, disappoints, or falls ill, such actions are rarely valued</w:t>
      </w:r>
    </w:p>
    <w:p w:rsidR="00C90F17" w:rsidRDefault="00C90F17" w:rsidP="00C90F17">
      <w:pPr>
        <w:pStyle w:val="ListParagraph"/>
        <w:numPr>
          <w:ilvl w:val="0"/>
          <w:numId w:val="14"/>
        </w:numPr>
        <w:rPr>
          <w:rFonts w:asciiTheme="majorHAnsi" w:hAnsiTheme="majorHAnsi"/>
          <w:sz w:val="22"/>
        </w:rPr>
      </w:pPr>
      <w:r>
        <w:rPr>
          <w:rFonts w:asciiTheme="majorHAnsi" w:hAnsiTheme="majorHAnsi"/>
          <w:sz w:val="22"/>
        </w:rPr>
        <w:t>Feminist epistemology and environmental philosophy have long recognized the ethical impact of epistemological paradigms and practices</w:t>
      </w:r>
    </w:p>
    <w:p w:rsidR="002206B1" w:rsidRDefault="00C90F17" w:rsidP="00C90F17">
      <w:pPr>
        <w:pStyle w:val="ListParagraph"/>
        <w:numPr>
          <w:ilvl w:val="0"/>
          <w:numId w:val="14"/>
        </w:numPr>
        <w:rPr>
          <w:rFonts w:asciiTheme="majorHAnsi" w:hAnsiTheme="majorHAnsi"/>
          <w:sz w:val="22"/>
        </w:rPr>
      </w:pPr>
      <w:r>
        <w:rPr>
          <w:rFonts w:asciiTheme="majorHAnsi" w:hAnsiTheme="majorHAnsi"/>
          <w:sz w:val="22"/>
        </w:rPr>
        <w:t>Epistemological “space” becomes ethical in environmental philosophy and feminist theory because it repels presumptions of human mastery that would reduce the stuff</w:t>
      </w:r>
      <w:r w:rsidR="002206B1">
        <w:rPr>
          <w:rFonts w:asciiTheme="majorHAnsi" w:hAnsiTheme="majorHAnsi"/>
          <w:sz w:val="22"/>
        </w:rPr>
        <w:t xml:space="preserve"> of life to mere “resources” for human consumption. </w:t>
      </w:r>
    </w:p>
    <w:p w:rsidR="002206B1" w:rsidRDefault="002206B1" w:rsidP="002206B1">
      <w:pPr>
        <w:pStyle w:val="ListParagraph"/>
        <w:numPr>
          <w:ilvl w:val="1"/>
          <w:numId w:val="14"/>
        </w:numPr>
        <w:rPr>
          <w:rFonts w:asciiTheme="majorHAnsi" w:hAnsiTheme="majorHAnsi"/>
          <w:sz w:val="22"/>
        </w:rPr>
      </w:pPr>
      <w:r>
        <w:rPr>
          <w:rFonts w:asciiTheme="majorHAnsi" w:hAnsiTheme="majorHAnsi"/>
          <w:sz w:val="22"/>
        </w:rPr>
        <w:t>Epistemological space needs to be contiguous space – it is always as close to our own skin – and yet it offers ample room for the more-than-human world to act, and, more to the point, to intra-act, in surprising ways</w:t>
      </w:r>
    </w:p>
    <w:p w:rsidR="002206B1" w:rsidRDefault="002206B1" w:rsidP="002206B1">
      <w:pPr>
        <w:pStyle w:val="ListParagraph"/>
        <w:numPr>
          <w:ilvl w:val="0"/>
          <w:numId w:val="14"/>
        </w:numPr>
        <w:rPr>
          <w:rFonts w:asciiTheme="majorHAnsi" w:hAnsiTheme="majorHAnsi"/>
          <w:sz w:val="22"/>
        </w:rPr>
      </w:pPr>
      <w:r>
        <w:rPr>
          <w:rFonts w:asciiTheme="majorHAnsi" w:hAnsiTheme="majorHAnsi"/>
          <w:sz w:val="22"/>
        </w:rPr>
        <w:t>Interestingly, some avenues of approach to “the” body, or even one’s own body, sometimes echo wilderness imaginings of nature as an external, foreign, unknown, and perhaps unknowable space</w:t>
      </w:r>
    </w:p>
    <w:p w:rsidR="002206B1" w:rsidRDefault="002206B1" w:rsidP="002206B1">
      <w:pPr>
        <w:pStyle w:val="ListParagraph"/>
        <w:numPr>
          <w:ilvl w:val="0"/>
          <w:numId w:val="14"/>
        </w:numPr>
        <w:rPr>
          <w:rFonts w:asciiTheme="majorHAnsi" w:hAnsiTheme="majorHAnsi"/>
          <w:sz w:val="22"/>
        </w:rPr>
      </w:pPr>
      <w:r>
        <w:rPr>
          <w:rFonts w:asciiTheme="majorHAnsi" w:hAnsiTheme="majorHAnsi"/>
          <w:sz w:val="22"/>
        </w:rPr>
        <w:t xml:space="preserve">From the standpoint of environmental ethics, it may be dangerous to make comparisons between human corporeality and nonhuman nature, since in some ways this replicates the very dualisms at the root of the problem. </w:t>
      </w:r>
    </w:p>
    <w:p w:rsidR="002206B1" w:rsidRDefault="002206B1" w:rsidP="002206B1">
      <w:pPr>
        <w:pStyle w:val="ListParagraph"/>
        <w:numPr>
          <w:ilvl w:val="1"/>
          <w:numId w:val="14"/>
        </w:numPr>
        <w:rPr>
          <w:rFonts w:asciiTheme="majorHAnsi" w:hAnsiTheme="majorHAnsi"/>
          <w:sz w:val="22"/>
        </w:rPr>
      </w:pPr>
      <w:r>
        <w:rPr>
          <w:rFonts w:asciiTheme="majorHAnsi" w:hAnsiTheme="majorHAnsi"/>
          <w:sz w:val="22"/>
        </w:rPr>
        <w:t>Nature, to put it bluntly, is populated with myriad nonhuman minds as well as matter; it does not make sense to equate the many self-directed, lively, communicative, “cultural” beings with the supposedly inert “stuff” of matter</w:t>
      </w:r>
    </w:p>
    <w:p w:rsidR="002206B1" w:rsidRDefault="002206B1" w:rsidP="002206B1">
      <w:pPr>
        <w:pStyle w:val="ListParagraph"/>
        <w:numPr>
          <w:ilvl w:val="0"/>
          <w:numId w:val="14"/>
        </w:numPr>
        <w:rPr>
          <w:rFonts w:asciiTheme="majorHAnsi" w:hAnsiTheme="majorHAnsi"/>
          <w:sz w:val="22"/>
        </w:rPr>
      </w:pPr>
      <w:r>
        <w:rPr>
          <w:rFonts w:asciiTheme="majorHAnsi" w:hAnsiTheme="majorHAnsi"/>
          <w:sz w:val="22"/>
        </w:rPr>
        <w:t>It is essential for environmental politics, practices, and ethics to continually articulate compelling understandings of the “mindlike” aspects of nature – such as the languages of dolphins or bees, or the cultures of elephants and chimps – things that people have gone to great lengths to deny</w:t>
      </w:r>
    </w:p>
    <w:p w:rsidR="002206B1" w:rsidRDefault="002206B1" w:rsidP="002206B1">
      <w:pPr>
        <w:pStyle w:val="ListParagraph"/>
        <w:numPr>
          <w:ilvl w:val="1"/>
          <w:numId w:val="14"/>
        </w:numPr>
        <w:rPr>
          <w:rFonts w:asciiTheme="majorHAnsi" w:hAnsiTheme="majorHAnsi"/>
          <w:sz w:val="22"/>
        </w:rPr>
      </w:pPr>
      <w:r>
        <w:rPr>
          <w:rFonts w:asciiTheme="majorHAnsi" w:hAnsiTheme="majorHAnsi"/>
          <w:sz w:val="22"/>
        </w:rPr>
        <w:t>Dwelling within trans-corporeal space, where “body” and “nature” are comprised of the same material, which has been constituted, simultaneously, by the forces of evolution, natural and human history, political inequities, cultural contestations, biological and chemical processes, and other factors too numerous to list, renders rigid distinctions between “mind” and “matter” impossibly simplistic</w:t>
      </w:r>
    </w:p>
    <w:p w:rsidR="002206B1" w:rsidRDefault="002206B1" w:rsidP="002206B1">
      <w:pPr>
        <w:pStyle w:val="ListParagraph"/>
        <w:numPr>
          <w:ilvl w:val="0"/>
          <w:numId w:val="14"/>
        </w:numPr>
        <w:rPr>
          <w:rFonts w:asciiTheme="majorHAnsi" w:hAnsiTheme="majorHAnsi"/>
          <w:sz w:val="22"/>
        </w:rPr>
      </w:pPr>
      <w:r>
        <w:rPr>
          <w:rFonts w:asciiTheme="majorHAnsi" w:hAnsiTheme="majorHAnsi"/>
          <w:sz w:val="22"/>
        </w:rPr>
        <w:t xml:space="preserve">From the perspective of all of us inhabitants of toxic, trans-corporeal, material places, the “precautionary principle” may well epitomize the notion of the epistemological space as ethical space, as it emerges from a scientific and political understanding of the enormity of the effects of material agencies that humans can never quite chart and can certainly never master. </w:t>
      </w:r>
    </w:p>
    <w:p w:rsidR="002206B1" w:rsidRDefault="002206B1" w:rsidP="002206B1">
      <w:pPr>
        <w:pStyle w:val="ListParagraph"/>
        <w:numPr>
          <w:ilvl w:val="1"/>
          <w:numId w:val="14"/>
        </w:numPr>
        <w:rPr>
          <w:rFonts w:asciiTheme="majorHAnsi" w:hAnsiTheme="majorHAnsi"/>
          <w:sz w:val="22"/>
        </w:rPr>
      </w:pPr>
      <w:r>
        <w:rPr>
          <w:rFonts w:asciiTheme="majorHAnsi" w:hAnsiTheme="majorHAnsi"/>
          <w:sz w:val="22"/>
        </w:rPr>
        <w:t>The precautionary principle serves as a practical, commonsensical procedural map as well as an embodiment of an inter-corporeal, as well as trans-corporeal ethic that emerges from more constrained, more responsible epistemologies</w:t>
      </w:r>
    </w:p>
    <w:p w:rsidR="00FD6913" w:rsidRDefault="002206B1" w:rsidP="002206B1">
      <w:pPr>
        <w:pStyle w:val="ListParagraph"/>
        <w:numPr>
          <w:ilvl w:val="0"/>
          <w:numId w:val="14"/>
        </w:numPr>
        <w:rPr>
          <w:rFonts w:asciiTheme="majorHAnsi" w:hAnsiTheme="majorHAnsi"/>
          <w:sz w:val="22"/>
        </w:rPr>
      </w:pPr>
      <w:r>
        <w:rPr>
          <w:rFonts w:asciiTheme="majorHAnsi" w:hAnsiTheme="majorHAnsi"/>
          <w:sz w:val="22"/>
        </w:rPr>
        <w:t>To turn back to feminist theory, thinking through toxic bodies allows us to re-imagine human corporeality</w:t>
      </w:r>
      <w:r w:rsidR="00FD6913">
        <w:rPr>
          <w:rFonts w:asciiTheme="majorHAnsi" w:hAnsiTheme="majorHAnsi"/>
          <w:sz w:val="22"/>
        </w:rPr>
        <w:t>, and materiality itself, not as a utopian or romantic substance existing prior to social inscription, but as a something that always bears the trace of history, social position, region, and the uneven distribution of risk</w:t>
      </w:r>
    </w:p>
    <w:p w:rsidR="00FD6913" w:rsidRDefault="00FD6913" w:rsidP="002206B1">
      <w:pPr>
        <w:pStyle w:val="ListParagraph"/>
        <w:numPr>
          <w:ilvl w:val="0"/>
          <w:numId w:val="14"/>
        </w:numPr>
        <w:rPr>
          <w:rFonts w:asciiTheme="majorHAnsi" w:hAnsiTheme="majorHAnsi"/>
          <w:sz w:val="22"/>
        </w:rPr>
      </w:pPr>
      <w:r>
        <w:rPr>
          <w:rFonts w:asciiTheme="majorHAnsi" w:hAnsiTheme="majorHAnsi"/>
          <w:sz w:val="22"/>
        </w:rPr>
        <w:t>Toxic bodies are certainly not essentialist, since they are volatile, emergent, and continually evolving, in and of “themselves”, but also as they encounter different sorts of chemicals as they move from neighbourhoods or jobs, or as they otherwise encounter various products or pollutants.</w:t>
      </w:r>
    </w:p>
    <w:p w:rsidR="00FD6913" w:rsidRDefault="00FD6913" w:rsidP="00FD6913">
      <w:pPr>
        <w:pStyle w:val="ListParagraph"/>
        <w:numPr>
          <w:ilvl w:val="1"/>
          <w:numId w:val="14"/>
        </w:numPr>
        <w:rPr>
          <w:rFonts w:asciiTheme="majorHAnsi" w:hAnsiTheme="majorHAnsi"/>
          <w:sz w:val="22"/>
        </w:rPr>
      </w:pPr>
      <w:r>
        <w:rPr>
          <w:rFonts w:asciiTheme="majorHAnsi" w:hAnsiTheme="majorHAnsi"/>
          <w:sz w:val="22"/>
        </w:rPr>
        <w:t>These bodies are certainly post-Humanist, not merely because their borders are exceedingly leaky, but because even one’s own putatively “individual” experience and understanding of one’s body is mediated by science, medicine, epidemiology, and the swirl of subcultures, organizations, Web sites, and magazines devoted to exposing dangers and cultivating alternative and oppositional practices and pleasures.</w:t>
      </w:r>
    </w:p>
    <w:p w:rsidR="0043160C" w:rsidRPr="008B5F23" w:rsidRDefault="00FD6913" w:rsidP="00FD6913">
      <w:pPr>
        <w:pStyle w:val="ListParagraph"/>
        <w:numPr>
          <w:ilvl w:val="2"/>
          <w:numId w:val="14"/>
        </w:numPr>
        <w:rPr>
          <w:rFonts w:asciiTheme="majorHAnsi" w:hAnsiTheme="majorHAnsi"/>
          <w:sz w:val="22"/>
        </w:rPr>
      </w:pPr>
      <w:r>
        <w:rPr>
          <w:rFonts w:asciiTheme="majorHAnsi" w:hAnsiTheme="majorHAnsi"/>
          <w:sz w:val="22"/>
        </w:rPr>
        <w:t>They encourage us to imagine ourselves in constant interchange with the “environment,” and, paradoxically perhaps, to imagine an epistemological space that allows for both the unpredictable becomings of other creatures and the limits of human knowledge.</w:t>
      </w:r>
    </w:p>
    <w:p w:rsidR="0043160C" w:rsidRDefault="0043160C" w:rsidP="0043160C">
      <w:pPr>
        <w:rPr>
          <w:rFonts w:asciiTheme="majorHAnsi" w:hAnsiTheme="majorHAnsi"/>
          <w:b/>
          <w:sz w:val="22"/>
        </w:rPr>
      </w:pPr>
      <w:r>
        <w:rPr>
          <w:rFonts w:asciiTheme="majorHAnsi" w:hAnsiTheme="majorHAnsi"/>
          <w:b/>
          <w:sz w:val="22"/>
        </w:rPr>
        <w:t>Week 5.1: Taking the Long View: Temporality and Community in Aldo Leopold’s Nonfiction</w:t>
      </w:r>
    </w:p>
    <w:p w:rsidR="0043160C" w:rsidRDefault="0043160C" w:rsidP="0043160C">
      <w:pPr>
        <w:pStyle w:val="ListParagraph"/>
        <w:numPr>
          <w:ilvl w:val="0"/>
          <w:numId w:val="12"/>
        </w:numPr>
        <w:rPr>
          <w:rFonts w:asciiTheme="majorHAnsi" w:hAnsiTheme="majorHAnsi"/>
          <w:sz w:val="22"/>
        </w:rPr>
      </w:pPr>
      <w:r>
        <w:rPr>
          <w:rFonts w:asciiTheme="majorHAnsi" w:hAnsiTheme="majorHAnsi"/>
          <w:sz w:val="22"/>
        </w:rPr>
        <w:t>Leopold</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Trained initially as a forester</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Moved into game management – managing game population for hunters</w:t>
      </w:r>
    </w:p>
    <w:p w:rsidR="0043160C" w:rsidRDefault="0043160C" w:rsidP="0043160C">
      <w:pPr>
        <w:pStyle w:val="ListParagraph"/>
        <w:numPr>
          <w:ilvl w:val="2"/>
          <w:numId w:val="12"/>
        </w:numPr>
        <w:rPr>
          <w:rFonts w:asciiTheme="majorHAnsi" w:hAnsiTheme="majorHAnsi"/>
          <w:sz w:val="22"/>
        </w:rPr>
      </w:pPr>
      <w:r>
        <w:rPr>
          <w:rFonts w:asciiTheme="majorHAnsi" w:hAnsiTheme="majorHAnsi"/>
          <w:sz w:val="22"/>
        </w:rPr>
        <w:t>Early on he wrote books in these fields</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Compared managing game populations to managing crops/herds of cows, etc</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Progressivism influenced by Gifford Pincho</w:t>
      </w:r>
    </w:p>
    <w:p w:rsidR="0043160C" w:rsidRDefault="0043160C" w:rsidP="0043160C">
      <w:pPr>
        <w:pStyle w:val="ListParagraph"/>
        <w:numPr>
          <w:ilvl w:val="2"/>
          <w:numId w:val="12"/>
        </w:numPr>
        <w:rPr>
          <w:rFonts w:asciiTheme="majorHAnsi" w:hAnsiTheme="majorHAnsi"/>
          <w:sz w:val="22"/>
        </w:rPr>
      </w:pPr>
      <w:r>
        <w:rPr>
          <w:rFonts w:asciiTheme="majorHAnsi" w:hAnsiTheme="majorHAnsi"/>
          <w:sz w:val="22"/>
        </w:rPr>
        <w:t>First chief of US forests</w:t>
      </w:r>
    </w:p>
    <w:p w:rsidR="0043160C" w:rsidRDefault="0043160C" w:rsidP="0043160C">
      <w:pPr>
        <w:pStyle w:val="ListParagraph"/>
        <w:numPr>
          <w:ilvl w:val="2"/>
          <w:numId w:val="12"/>
        </w:numPr>
        <w:rPr>
          <w:rFonts w:asciiTheme="majorHAnsi" w:hAnsiTheme="majorHAnsi"/>
          <w:sz w:val="22"/>
        </w:rPr>
      </w:pPr>
      <w:r>
        <w:rPr>
          <w:rFonts w:asciiTheme="majorHAnsi" w:hAnsiTheme="majorHAnsi"/>
          <w:sz w:val="22"/>
        </w:rPr>
        <w:t>Saw these as a resource to be managed</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How can we get the maximum benefit of resources for society?</w:t>
      </w:r>
    </w:p>
    <w:p w:rsidR="0043160C" w:rsidRDefault="0043160C" w:rsidP="0043160C">
      <w:pPr>
        <w:pStyle w:val="ListParagraph"/>
        <w:numPr>
          <w:ilvl w:val="1"/>
          <w:numId w:val="12"/>
        </w:numPr>
        <w:rPr>
          <w:rFonts w:asciiTheme="majorHAnsi" w:hAnsiTheme="majorHAnsi"/>
          <w:sz w:val="22"/>
        </w:rPr>
      </w:pPr>
      <w:r>
        <w:rPr>
          <w:rFonts w:asciiTheme="majorHAnsi" w:hAnsiTheme="majorHAnsi"/>
          <w:sz w:val="22"/>
        </w:rPr>
        <w:t>In the case of game management, social demand was defined as having populations of deer and elk for people to hunt</w:t>
      </w:r>
    </w:p>
    <w:p w:rsidR="0043160C" w:rsidRDefault="0043160C" w:rsidP="0043160C">
      <w:pPr>
        <w:pStyle w:val="ListParagraph"/>
        <w:numPr>
          <w:ilvl w:val="2"/>
          <w:numId w:val="12"/>
        </w:numPr>
        <w:rPr>
          <w:rFonts w:asciiTheme="majorHAnsi" w:hAnsiTheme="majorHAnsi"/>
          <w:sz w:val="22"/>
        </w:rPr>
      </w:pPr>
      <w:r>
        <w:rPr>
          <w:rFonts w:asciiTheme="majorHAnsi" w:hAnsiTheme="majorHAnsi"/>
          <w:sz w:val="22"/>
        </w:rPr>
        <w:t>Therefore natural predators (wolves, coyotes) were seen as competition – many believed they should be eliminated</w:t>
      </w:r>
    </w:p>
    <w:p w:rsidR="007277F3" w:rsidRDefault="0043160C" w:rsidP="0043160C">
      <w:pPr>
        <w:pStyle w:val="ListParagraph"/>
        <w:numPr>
          <w:ilvl w:val="1"/>
          <w:numId w:val="12"/>
        </w:numPr>
        <w:rPr>
          <w:rFonts w:asciiTheme="majorHAnsi" w:hAnsiTheme="majorHAnsi"/>
          <w:sz w:val="22"/>
        </w:rPr>
      </w:pPr>
      <w:r>
        <w:rPr>
          <w:rFonts w:asciiTheme="majorHAnsi" w:hAnsiTheme="majorHAnsi"/>
          <w:sz w:val="22"/>
        </w:rPr>
        <w:t>Leopold was a part of this movement for many years until he began to understand that these species must have a role to play in the environment and evolution</w:t>
      </w:r>
    </w:p>
    <w:p w:rsidR="007277F3" w:rsidRDefault="007277F3" w:rsidP="007277F3">
      <w:pPr>
        <w:rPr>
          <w:rFonts w:asciiTheme="majorHAnsi" w:hAnsiTheme="majorHAnsi"/>
          <w:b/>
          <w:sz w:val="22"/>
        </w:rPr>
      </w:pPr>
      <w:r>
        <w:rPr>
          <w:rFonts w:asciiTheme="majorHAnsi" w:hAnsiTheme="majorHAnsi"/>
          <w:b/>
          <w:sz w:val="22"/>
        </w:rPr>
        <w:t>Week 6 Readings</w:t>
      </w:r>
    </w:p>
    <w:p w:rsidR="007277F3" w:rsidRDefault="007277F3" w:rsidP="007277F3">
      <w:pPr>
        <w:rPr>
          <w:rFonts w:asciiTheme="majorHAnsi" w:hAnsiTheme="majorHAnsi"/>
          <w:i/>
          <w:sz w:val="22"/>
        </w:rPr>
      </w:pPr>
      <w:r>
        <w:rPr>
          <w:rFonts w:asciiTheme="majorHAnsi" w:hAnsiTheme="majorHAnsi"/>
          <w:i/>
          <w:sz w:val="22"/>
        </w:rPr>
        <w:t>Cambridge: Chapter 18 – Ethics and the Non-Human Animal</w:t>
      </w:r>
    </w:p>
    <w:p w:rsidR="007277F3" w:rsidRDefault="007277F3" w:rsidP="007277F3">
      <w:pPr>
        <w:pStyle w:val="ListParagraph"/>
        <w:numPr>
          <w:ilvl w:val="0"/>
          <w:numId w:val="12"/>
        </w:numPr>
        <w:rPr>
          <w:rFonts w:asciiTheme="majorHAnsi" w:hAnsiTheme="majorHAnsi"/>
          <w:sz w:val="22"/>
        </w:rPr>
      </w:pPr>
      <w:r>
        <w:rPr>
          <w:rFonts w:asciiTheme="majorHAnsi" w:hAnsiTheme="majorHAnsi"/>
          <w:sz w:val="22"/>
        </w:rPr>
        <w:t>In the ‘developed’ world animals have become less and less visible in reality but more and more prominent as images</w:t>
      </w:r>
    </w:p>
    <w:p w:rsidR="007277F3" w:rsidRDefault="007277F3" w:rsidP="007277F3">
      <w:pPr>
        <w:pStyle w:val="ListParagraph"/>
        <w:numPr>
          <w:ilvl w:val="1"/>
          <w:numId w:val="12"/>
        </w:numPr>
        <w:rPr>
          <w:rFonts w:asciiTheme="majorHAnsi" w:hAnsiTheme="majorHAnsi"/>
          <w:sz w:val="22"/>
        </w:rPr>
      </w:pPr>
      <w:r>
        <w:rPr>
          <w:rFonts w:asciiTheme="majorHAnsi" w:hAnsiTheme="majorHAnsi"/>
          <w:sz w:val="22"/>
        </w:rPr>
        <w:t>Wildlife television documentaries have done much to awaken a general sense of the threat facing the natural world, but has this been at the cost of transforming it into a kind of consumerist spectacle?</w:t>
      </w:r>
    </w:p>
    <w:p w:rsidR="007277F3" w:rsidRDefault="007277F3" w:rsidP="007277F3">
      <w:pPr>
        <w:pStyle w:val="ListParagraph"/>
        <w:numPr>
          <w:ilvl w:val="0"/>
          <w:numId w:val="12"/>
        </w:numPr>
        <w:rPr>
          <w:rFonts w:asciiTheme="majorHAnsi" w:hAnsiTheme="majorHAnsi"/>
          <w:sz w:val="22"/>
        </w:rPr>
      </w:pPr>
      <w:r>
        <w:rPr>
          <w:rFonts w:asciiTheme="majorHAnsi" w:hAnsiTheme="majorHAnsi"/>
          <w:sz w:val="22"/>
        </w:rPr>
        <w:t>In most canonical literary texts, the place non-human life is both pervasive but unseen</w:t>
      </w:r>
    </w:p>
    <w:p w:rsidR="007277F3" w:rsidRDefault="007277F3" w:rsidP="007277F3">
      <w:pPr>
        <w:pStyle w:val="ListParagraph"/>
        <w:numPr>
          <w:ilvl w:val="1"/>
          <w:numId w:val="12"/>
        </w:numPr>
        <w:rPr>
          <w:rFonts w:asciiTheme="majorHAnsi" w:hAnsiTheme="majorHAnsi"/>
          <w:sz w:val="22"/>
        </w:rPr>
      </w:pPr>
      <w:r>
        <w:rPr>
          <w:rFonts w:asciiTheme="majorHAnsi" w:hAnsiTheme="majorHAnsi"/>
          <w:sz w:val="22"/>
        </w:rPr>
        <w:t>It is simply so uncontroversial as to make alternate readings centered on animals seem almost like a change of discipline</w:t>
      </w:r>
    </w:p>
    <w:p w:rsidR="007277F3" w:rsidRDefault="007277F3" w:rsidP="007277F3">
      <w:pPr>
        <w:pStyle w:val="ListParagraph"/>
        <w:numPr>
          <w:ilvl w:val="0"/>
          <w:numId w:val="12"/>
        </w:numPr>
        <w:rPr>
          <w:rFonts w:asciiTheme="majorHAnsi" w:hAnsiTheme="majorHAnsi"/>
          <w:sz w:val="22"/>
        </w:rPr>
      </w:pPr>
      <w:r>
        <w:rPr>
          <w:rFonts w:asciiTheme="majorHAnsi" w:hAnsiTheme="majorHAnsi"/>
          <w:sz w:val="22"/>
        </w:rPr>
        <w:t>Critiques of essentialist, dogmatic and exclusive notions of the human lead necessarily to new attitudes of respect towards those animals from which people can no longer be so confidently distinguished</w:t>
      </w:r>
    </w:p>
    <w:p w:rsidR="007277F3" w:rsidRDefault="007277F3" w:rsidP="007277F3">
      <w:pPr>
        <w:pStyle w:val="ListParagraph"/>
        <w:numPr>
          <w:ilvl w:val="1"/>
          <w:numId w:val="12"/>
        </w:numPr>
        <w:rPr>
          <w:rFonts w:asciiTheme="majorHAnsi" w:hAnsiTheme="majorHAnsi"/>
          <w:sz w:val="22"/>
        </w:rPr>
      </w:pPr>
      <w:r>
        <w:rPr>
          <w:rFonts w:asciiTheme="majorHAnsi" w:hAnsiTheme="majorHAnsi"/>
          <w:sz w:val="22"/>
        </w:rPr>
        <w:t>More than that, it can be shown that it is precisely in making the gesture of saying that ‘animals don’t c’ or ‘animals can’t y’ that a dogmatic humanism is sustained</w:t>
      </w:r>
    </w:p>
    <w:p w:rsidR="007277F3" w:rsidRDefault="007277F3" w:rsidP="007277F3">
      <w:pPr>
        <w:pStyle w:val="ListParagraph"/>
        <w:numPr>
          <w:ilvl w:val="0"/>
          <w:numId w:val="12"/>
        </w:numPr>
        <w:rPr>
          <w:rFonts w:asciiTheme="majorHAnsi" w:hAnsiTheme="majorHAnsi"/>
          <w:sz w:val="22"/>
        </w:rPr>
      </w:pPr>
      <w:r>
        <w:rPr>
          <w:rFonts w:asciiTheme="majorHAnsi" w:hAnsiTheme="majorHAnsi"/>
          <w:sz w:val="22"/>
        </w:rPr>
        <w:t>Images of non-human animals in literary texts are rarely taken seriously as such</w:t>
      </w:r>
    </w:p>
    <w:p w:rsidR="007277F3" w:rsidRDefault="007277F3" w:rsidP="007277F3">
      <w:pPr>
        <w:pStyle w:val="ListParagraph"/>
        <w:numPr>
          <w:ilvl w:val="0"/>
          <w:numId w:val="12"/>
        </w:numPr>
        <w:rPr>
          <w:rFonts w:asciiTheme="majorHAnsi" w:hAnsiTheme="majorHAnsi"/>
          <w:sz w:val="22"/>
        </w:rPr>
      </w:pPr>
      <w:r>
        <w:rPr>
          <w:rFonts w:asciiTheme="majorHAnsi" w:hAnsiTheme="majorHAnsi"/>
          <w:sz w:val="22"/>
        </w:rPr>
        <w:t>The most serious consequence of the cruelty and bad treatment inflicted on [animals] is that man degrades himself and loses his humanity</w:t>
      </w:r>
    </w:p>
    <w:p w:rsidR="007277F3" w:rsidRDefault="007277F3" w:rsidP="007277F3">
      <w:pPr>
        <w:pStyle w:val="ListParagraph"/>
        <w:numPr>
          <w:ilvl w:val="1"/>
          <w:numId w:val="12"/>
        </w:numPr>
        <w:rPr>
          <w:rFonts w:asciiTheme="majorHAnsi" w:hAnsiTheme="majorHAnsi"/>
          <w:sz w:val="22"/>
        </w:rPr>
      </w:pPr>
      <w:r>
        <w:rPr>
          <w:rFonts w:asciiTheme="majorHAnsi" w:hAnsiTheme="majorHAnsi"/>
          <w:sz w:val="22"/>
        </w:rPr>
        <w:t>In other words, the non-human has moral worth only as a kind of sounding board and mirror for human self-conceptions</w:t>
      </w:r>
    </w:p>
    <w:p w:rsidR="00432E79" w:rsidRDefault="00432E79" w:rsidP="007277F3">
      <w:pPr>
        <w:rPr>
          <w:rFonts w:asciiTheme="majorHAnsi" w:hAnsiTheme="majorHAnsi"/>
          <w:i/>
          <w:sz w:val="22"/>
        </w:rPr>
      </w:pPr>
      <w:r>
        <w:rPr>
          <w:rFonts w:asciiTheme="majorHAnsi" w:hAnsiTheme="majorHAnsi"/>
          <w:i/>
          <w:sz w:val="22"/>
        </w:rPr>
        <w:t>Cambridge: Chapter 19 – Anthropomorphism</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 xml:space="preserve">Anthropomorphism is ‘the attribution [usually falsely] of a human form or personality to a god, animal, or thing </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The category of ‘anthropomorphism’ is considered in relation to ethical questions of the just representation of the non-human</w:t>
      </w:r>
    </w:p>
    <w:p w:rsidR="00432E79" w:rsidRDefault="00432E79" w:rsidP="00432E79">
      <w:pPr>
        <w:pStyle w:val="ListParagraph"/>
        <w:numPr>
          <w:ilvl w:val="1"/>
          <w:numId w:val="15"/>
        </w:numPr>
        <w:rPr>
          <w:rFonts w:asciiTheme="majorHAnsi" w:hAnsiTheme="majorHAnsi"/>
          <w:sz w:val="22"/>
        </w:rPr>
      </w:pPr>
      <w:r>
        <w:rPr>
          <w:rFonts w:asciiTheme="majorHAnsi" w:hAnsiTheme="majorHAnsi"/>
          <w:sz w:val="22"/>
        </w:rPr>
        <w:t>The issue of ‘anthropomorphism,’ positioned on the hazy borderlines between human and non-human, can become a powerful tool for questioning the complacency of dominant human self-conceptions</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Given that all human representations project a human measure of some sort, it soon becomes debatable where ‘anthropomorphism’ stops</w:t>
      </w:r>
    </w:p>
    <w:p w:rsidR="00432E79" w:rsidRDefault="00432E79" w:rsidP="00432E79">
      <w:pPr>
        <w:pStyle w:val="ListParagraph"/>
        <w:numPr>
          <w:ilvl w:val="1"/>
          <w:numId w:val="15"/>
        </w:numPr>
        <w:rPr>
          <w:rFonts w:asciiTheme="majorHAnsi" w:hAnsiTheme="majorHAnsi"/>
          <w:sz w:val="22"/>
        </w:rPr>
      </w:pPr>
      <w:r>
        <w:rPr>
          <w:rFonts w:asciiTheme="majorHAnsi" w:hAnsiTheme="majorHAnsi"/>
          <w:sz w:val="22"/>
        </w:rPr>
        <w:t>All human knowledge must needs be anthropomorphism in some way</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Writing that attempts an imaginary identification across the species barrier forms a beguiling and under-recognized practice</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 xml:space="preserve">Against the increasing appropriation of animals as images in the human environment as an agent in its own right, pushing against the inherent anthropomorphism of inherited language towards a partial if always problematic overlapping of life worlds </w:t>
      </w:r>
    </w:p>
    <w:p w:rsidR="00432E79" w:rsidRDefault="00432E79" w:rsidP="00432E79">
      <w:pPr>
        <w:pStyle w:val="ListParagraph"/>
        <w:numPr>
          <w:ilvl w:val="0"/>
          <w:numId w:val="15"/>
        </w:numPr>
        <w:rPr>
          <w:rFonts w:asciiTheme="majorHAnsi" w:hAnsiTheme="majorHAnsi"/>
          <w:sz w:val="22"/>
        </w:rPr>
      </w:pPr>
      <w:r>
        <w:rPr>
          <w:rFonts w:asciiTheme="majorHAnsi" w:hAnsiTheme="majorHAnsi"/>
          <w:sz w:val="22"/>
        </w:rPr>
        <w:t>The issue of anthropomorphism poses the question of animal experience in all its power and ambivalence</w:t>
      </w:r>
    </w:p>
    <w:p w:rsidR="00432E79" w:rsidRDefault="00432E79" w:rsidP="00432E79">
      <w:pPr>
        <w:pStyle w:val="ListParagraph"/>
        <w:numPr>
          <w:ilvl w:val="1"/>
          <w:numId w:val="15"/>
        </w:numPr>
        <w:rPr>
          <w:rFonts w:asciiTheme="majorHAnsi" w:hAnsiTheme="majorHAnsi"/>
          <w:sz w:val="22"/>
        </w:rPr>
      </w:pPr>
      <w:r>
        <w:rPr>
          <w:rFonts w:asciiTheme="majorHAnsi" w:hAnsiTheme="majorHAnsi"/>
          <w:sz w:val="22"/>
        </w:rPr>
        <w:t>It can be at once a mode of understanding non-human animals, a profound barrier to such understanding, a mode of appropriating of animal otherness or a term that rebounds into the open question of what the human actually is</w:t>
      </w:r>
    </w:p>
    <w:p w:rsidR="00865C76" w:rsidRDefault="00432E79" w:rsidP="00432E79">
      <w:pPr>
        <w:pStyle w:val="ListParagraph"/>
        <w:numPr>
          <w:ilvl w:val="2"/>
          <w:numId w:val="15"/>
        </w:numPr>
        <w:rPr>
          <w:rFonts w:asciiTheme="majorHAnsi" w:hAnsiTheme="majorHAnsi"/>
          <w:sz w:val="22"/>
        </w:rPr>
      </w:pPr>
      <w:r>
        <w:rPr>
          <w:rFonts w:asciiTheme="majorHAnsi" w:hAnsiTheme="majorHAnsi"/>
          <w:sz w:val="22"/>
        </w:rPr>
        <w:t>Finally, in the tension between these views, anthropomorphism in literary texts, may enact an ethical and cognitive challenge to re-evaluate the bases of modern society</w:t>
      </w:r>
    </w:p>
    <w:p w:rsidR="00865C76" w:rsidRDefault="00865C76" w:rsidP="00865C76">
      <w:pPr>
        <w:rPr>
          <w:rFonts w:asciiTheme="majorHAnsi" w:hAnsiTheme="majorHAnsi"/>
          <w:i/>
          <w:sz w:val="22"/>
        </w:rPr>
      </w:pPr>
      <w:r>
        <w:rPr>
          <w:rFonts w:asciiTheme="majorHAnsi" w:hAnsiTheme="majorHAnsi"/>
          <w:i/>
          <w:sz w:val="22"/>
        </w:rPr>
        <w:t>Cary Wolfe – Human, All Too Human: “Animal Studies” and the Humanities</w:t>
      </w:r>
    </w:p>
    <w:p w:rsidR="00E4580D" w:rsidRDefault="00E4580D" w:rsidP="00865C76">
      <w:pPr>
        <w:pStyle w:val="ListParagraph"/>
        <w:numPr>
          <w:ilvl w:val="0"/>
          <w:numId w:val="18"/>
        </w:numPr>
        <w:rPr>
          <w:rFonts w:asciiTheme="majorHAnsi" w:hAnsiTheme="majorHAnsi"/>
          <w:sz w:val="22"/>
        </w:rPr>
      </w:pPr>
      <w:r>
        <w:rPr>
          <w:rFonts w:asciiTheme="majorHAnsi" w:hAnsiTheme="majorHAnsi"/>
          <w:sz w:val="22"/>
        </w:rPr>
        <w:t>Beyond literature, art, and culture, the Western philosophical canon and its thinking of the animal/human difference are being reconfigured and reinterpreted not just on the strength of Continental philosophy but also in certain wings of the analytic tradition</w:t>
      </w:r>
    </w:p>
    <w:p w:rsidR="00E4580D" w:rsidRDefault="00E4580D" w:rsidP="00865C76">
      <w:pPr>
        <w:pStyle w:val="ListParagraph"/>
        <w:numPr>
          <w:ilvl w:val="0"/>
          <w:numId w:val="18"/>
        </w:numPr>
        <w:rPr>
          <w:rFonts w:asciiTheme="majorHAnsi" w:hAnsiTheme="majorHAnsi"/>
          <w:sz w:val="22"/>
        </w:rPr>
      </w:pPr>
      <w:r>
        <w:rPr>
          <w:rFonts w:asciiTheme="majorHAnsi" w:hAnsiTheme="majorHAnsi"/>
          <w:sz w:val="22"/>
        </w:rPr>
        <w:t>Animal studies, as a branch of cultural studies, would probably not exist, at least not in its current form, without the work done in field ecology and cognitive ecology over the past 20-30 years.</w:t>
      </w:r>
    </w:p>
    <w:p w:rsidR="00E4580D" w:rsidRDefault="00E4580D" w:rsidP="00865C76">
      <w:pPr>
        <w:pStyle w:val="ListParagraph"/>
        <w:numPr>
          <w:ilvl w:val="0"/>
          <w:numId w:val="18"/>
        </w:numPr>
        <w:rPr>
          <w:rFonts w:asciiTheme="majorHAnsi" w:hAnsiTheme="majorHAnsi"/>
          <w:sz w:val="22"/>
        </w:rPr>
      </w:pPr>
      <w:r>
        <w:rPr>
          <w:rFonts w:asciiTheme="majorHAnsi" w:hAnsiTheme="majorHAnsi"/>
          <w:sz w:val="22"/>
        </w:rPr>
        <w:t>What appears different about the emergence of animal studies in our moment is the gradual opening up of a theoretical and critical space of its own</w:t>
      </w:r>
    </w:p>
    <w:p w:rsidR="00E4580D" w:rsidRDefault="00E4580D" w:rsidP="00E4580D">
      <w:pPr>
        <w:pStyle w:val="ListParagraph"/>
        <w:numPr>
          <w:ilvl w:val="1"/>
          <w:numId w:val="18"/>
        </w:numPr>
        <w:rPr>
          <w:rFonts w:asciiTheme="majorHAnsi" w:hAnsiTheme="majorHAnsi"/>
          <w:sz w:val="22"/>
        </w:rPr>
      </w:pPr>
      <w:r>
        <w:rPr>
          <w:rFonts w:asciiTheme="majorHAnsi" w:hAnsiTheme="majorHAnsi"/>
          <w:sz w:val="22"/>
        </w:rPr>
        <w:t>A sure sign of the emergence and consolidation of animal studies is the growing number of conferences, symposia, publication venues, and special journal issues devoted to the topic in North America and abroad</w:t>
      </w:r>
    </w:p>
    <w:p w:rsidR="00E4580D" w:rsidRDefault="00E4580D" w:rsidP="00E4580D">
      <w:pPr>
        <w:pStyle w:val="ListParagraph"/>
        <w:numPr>
          <w:ilvl w:val="0"/>
          <w:numId w:val="18"/>
        </w:numPr>
        <w:rPr>
          <w:rFonts w:asciiTheme="majorHAnsi" w:hAnsiTheme="majorHAnsi"/>
          <w:sz w:val="22"/>
        </w:rPr>
      </w:pPr>
      <w:r>
        <w:rPr>
          <w:rFonts w:asciiTheme="majorHAnsi" w:hAnsiTheme="majorHAnsi"/>
          <w:sz w:val="22"/>
        </w:rPr>
        <w:t>Across the board, it is certainly true that new work on animals moves away from an earlier form of history which focused on human ideas about and attitudes towards animals in which animals were mere blank pages onto which humans wrote meaning and instead traces the many ways in which humans construct and are constructed by animals in the past</w:t>
      </w:r>
    </w:p>
    <w:p w:rsidR="00E4580D" w:rsidRDefault="00E4580D" w:rsidP="00E4580D">
      <w:pPr>
        <w:pStyle w:val="ListParagraph"/>
        <w:numPr>
          <w:ilvl w:val="1"/>
          <w:numId w:val="18"/>
        </w:numPr>
        <w:rPr>
          <w:rFonts w:asciiTheme="majorHAnsi" w:hAnsiTheme="majorHAnsi"/>
          <w:sz w:val="22"/>
        </w:rPr>
      </w:pPr>
      <w:r>
        <w:rPr>
          <w:rFonts w:asciiTheme="majorHAnsi" w:hAnsiTheme="majorHAnsi"/>
          <w:sz w:val="22"/>
        </w:rPr>
        <w:t>But the larger question – and it is perhaps marked by the use of the cultural studies template, associated with ethically and politically attuned scholarship, to assimilate animal studies – is how the internal disciplinarity of history or literary studies of philosophy is unsettled when the animal is taken seriously not just as another topic or object of study among many but as one with unique demands</w:t>
      </w:r>
    </w:p>
    <w:p w:rsidR="00E4580D" w:rsidRDefault="00E4580D" w:rsidP="00E4580D">
      <w:pPr>
        <w:pStyle w:val="ListParagraph"/>
        <w:numPr>
          <w:ilvl w:val="0"/>
          <w:numId w:val="18"/>
        </w:numPr>
        <w:rPr>
          <w:rFonts w:asciiTheme="majorHAnsi" w:hAnsiTheme="majorHAnsi"/>
          <w:sz w:val="22"/>
        </w:rPr>
      </w:pPr>
      <w:r>
        <w:rPr>
          <w:rFonts w:asciiTheme="majorHAnsi" w:hAnsiTheme="majorHAnsi"/>
          <w:sz w:val="22"/>
        </w:rPr>
        <w:t>The problem for students of literature and culture is how to avoid the thoroughgoing ethnocentricism that such a revitalization invites, how to articulate what a critical view of such “makings” might look like – a question that becomes all the more pressing in the light of the persistent comparison of our systematic abuse and killing of animals on a massive scale and the Holocaust of WWII</w:t>
      </w:r>
    </w:p>
    <w:p w:rsidR="00E4580D" w:rsidRDefault="00E4580D" w:rsidP="00E4580D">
      <w:pPr>
        <w:pStyle w:val="ListParagraph"/>
        <w:numPr>
          <w:ilvl w:val="1"/>
          <w:numId w:val="18"/>
        </w:numPr>
        <w:rPr>
          <w:rFonts w:asciiTheme="majorHAnsi" w:hAnsiTheme="majorHAnsi"/>
          <w:sz w:val="22"/>
        </w:rPr>
      </w:pPr>
      <w:r>
        <w:rPr>
          <w:rFonts w:asciiTheme="majorHAnsi" w:hAnsiTheme="majorHAnsi"/>
          <w:sz w:val="22"/>
        </w:rPr>
        <w:t xml:space="preserve">In reality this scale is not remotely comparable, since ten </w:t>
      </w:r>
      <w:r>
        <w:rPr>
          <w:rFonts w:asciiTheme="majorHAnsi" w:hAnsiTheme="majorHAnsi"/>
          <w:i/>
          <w:sz w:val="22"/>
        </w:rPr>
        <w:t>billion</w:t>
      </w:r>
      <w:r>
        <w:rPr>
          <w:rFonts w:asciiTheme="majorHAnsi" w:hAnsiTheme="majorHAnsi"/>
          <w:sz w:val="22"/>
        </w:rPr>
        <w:t xml:space="preserve"> land animals are killed each year in the US alone for food, the vast majority of them – about 80% - under the deplorable conditions of factory farming</w:t>
      </w:r>
    </w:p>
    <w:p w:rsidR="00E4580D" w:rsidRDefault="00E4580D" w:rsidP="00E4580D">
      <w:pPr>
        <w:pStyle w:val="ListParagraph"/>
        <w:numPr>
          <w:ilvl w:val="0"/>
          <w:numId w:val="18"/>
        </w:numPr>
        <w:rPr>
          <w:rFonts w:asciiTheme="majorHAnsi" w:hAnsiTheme="majorHAnsi"/>
          <w:sz w:val="22"/>
        </w:rPr>
      </w:pPr>
      <w:r>
        <w:rPr>
          <w:rFonts w:asciiTheme="majorHAnsi" w:hAnsiTheme="majorHAnsi"/>
          <w:sz w:val="22"/>
        </w:rPr>
        <w:t>Given what we have learned in recent decades about many nonhuman animals 0 the richness of their mental and emotional lives, the complexity of their forms of communication and interaction – many scholars now think that we are forced to make the same kind of shift in the ethics of reading and interpretation that attended taking sexual difference seriously in the 1990s (in the form of queer theory) or race and gender seriously in the 1970s and 1980s</w:t>
      </w:r>
    </w:p>
    <w:p w:rsidR="00E4580D" w:rsidRDefault="00E4580D" w:rsidP="00E4580D">
      <w:pPr>
        <w:pStyle w:val="ListParagraph"/>
        <w:numPr>
          <w:ilvl w:val="1"/>
          <w:numId w:val="18"/>
        </w:numPr>
        <w:rPr>
          <w:rFonts w:asciiTheme="majorHAnsi" w:hAnsiTheme="majorHAnsi"/>
          <w:sz w:val="22"/>
        </w:rPr>
      </w:pPr>
      <w:r>
        <w:rPr>
          <w:rFonts w:asciiTheme="majorHAnsi" w:hAnsiTheme="majorHAnsi"/>
          <w:sz w:val="22"/>
        </w:rPr>
        <w:t xml:space="preserve">In such a genealogy, animal studies is only the latest permutation of a socially and ethically responsive cultural studies working to stay abreast of new social movements (in this case, the social movement often called “animal rights”), which is itself an academic expression of a larger democratic impulse toward greater inclusiveness of every gender, or race, or sexual orientation, or – now – species </w:t>
      </w:r>
    </w:p>
    <w:p w:rsidR="00BE344D" w:rsidRDefault="00E4580D" w:rsidP="00E4580D">
      <w:pPr>
        <w:pStyle w:val="ListParagraph"/>
        <w:numPr>
          <w:ilvl w:val="2"/>
          <w:numId w:val="18"/>
        </w:numPr>
        <w:rPr>
          <w:rFonts w:asciiTheme="majorHAnsi" w:hAnsiTheme="majorHAnsi"/>
          <w:sz w:val="22"/>
        </w:rPr>
      </w:pPr>
      <w:r>
        <w:rPr>
          <w:rFonts w:asciiTheme="majorHAnsi" w:hAnsiTheme="majorHAnsi"/>
          <w:sz w:val="22"/>
        </w:rPr>
        <w:t>Such a genealogy, appealing as it is, ought to give us pause, however, for at least a couple of reasons that have to do with the overly rapid adoption of the cultural studies template for animal studies.</w:t>
      </w:r>
    </w:p>
    <w:p w:rsidR="00BE344D" w:rsidRDefault="00BE344D" w:rsidP="00BE344D">
      <w:pPr>
        <w:pStyle w:val="ListParagraph"/>
        <w:numPr>
          <w:ilvl w:val="0"/>
          <w:numId w:val="18"/>
        </w:numPr>
        <w:rPr>
          <w:rFonts w:asciiTheme="majorHAnsi" w:hAnsiTheme="majorHAnsi"/>
          <w:sz w:val="22"/>
        </w:rPr>
      </w:pPr>
      <w:r>
        <w:rPr>
          <w:rFonts w:asciiTheme="majorHAnsi" w:hAnsiTheme="majorHAnsi"/>
          <w:sz w:val="22"/>
        </w:rPr>
        <w:t>In piggybacking on the cultural studies template, animal studies too readily takes on itself some of the problems that have made cultural studies a matter of diminishing returns for many scholars</w:t>
      </w:r>
    </w:p>
    <w:p w:rsidR="00BE344D" w:rsidRDefault="00BE344D" w:rsidP="00BE344D">
      <w:pPr>
        <w:pStyle w:val="ListParagraph"/>
        <w:numPr>
          <w:ilvl w:val="0"/>
          <w:numId w:val="18"/>
        </w:numPr>
        <w:rPr>
          <w:rFonts w:asciiTheme="majorHAnsi" w:hAnsiTheme="majorHAnsi"/>
          <w:sz w:val="22"/>
        </w:rPr>
      </w:pPr>
      <w:r>
        <w:rPr>
          <w:rFonts w:asciiTheme="majorHAnsi" w:hAnsiTheme="majorHAnsi"/>
          <w:sz w:val="22"/>
        </w:rPr>
        <w:t>The full force of animal studies resides in its power to remind us that it is not enough to re-read and reinterpret – from a safe ontological distance, as it were – the relation of metaphor and species difference, the cross-pollination of speciesist, sexist, racist discursive structures in literature and so on.</w:t>
      </w:r>
    </w:p>
    <w:p w:rsidR="00E074AC" w:rsidRDefault="00BE344D" w:rsidP="00BE344D">
      <w:pPr>
        <w:pStyle w:val="ListParagraph"/>
        <w:numPr>
          <w:ilvl w:val="1"/>
          <w:numId w:val="18"/>
        </w:numPr>
        <w:rPr>
          <w:rFonts w:asciiTheme="majorHAnsi" w:hAnsiTheme="majorHAnsi"/>
          <w:sz w:val="22"/>
        </w:rPr>
      </w:pPr>
      <w:r>
        <w:rPr>
          <w:rFonts w:asciiTheme="majorHAnsi" w:hAnsiTheme="majorHAnsi"/>
          <w:sz w:val="22"/>
        </w:rPr>
        <w:t>That undertaking is no doubt praise-worthy and long overdue, but as long as it leaves unquestioned the humanist schema of the knowing subject who undertakes such a reading, then it sustains the very humanism and anthropocentrism that animal studies sets out to question</w:t>
      </w:r>
    </w:p>
    <w:p w:rsidR="006160B5" w:rsidRDefault="00E074AC" w:rsidP="00E074AC">
      <w:pPr>
        <w:rPr>
          <w:rFonts w:asciiTheme="majorHAnsi" w:hAnsiTheme="majorHAnsi"/>
          <w:b/>
          <w:sz w:val="22"/>
        </w:rPr>
      </w:pPr>
      <w:r>
        <w:rPr>
          <w:rFonts w:asciiTheme="majorHAnsi" w:hAnsiTheme="majorHAnsi"/>
          <w:b/>
          <w:sz w:val="22"/>
        </w:rPr>
        <w:t>Week 7 Readings</w:t>
      </w:r>
    </w:p>
    <w:p w:rsidR="006160B5" w:rsidRDefault="006160B5" w:rsidP="00E074AC">
      <w:pPr>
        <w:rPr>
          <w:rFonts w:asciiTheme="majorHAnsi" w:hAnsiTheme="majorHAnsi"/>
          <w:i/>
          <w:sz w:val="22"/>
        </w:rPr>
      </w:pPr>
      <w:r>
        <w:rPr>
          <w:rFonts w:asciiTheme="majorHAnsi" w:hAnsiTheme="majorHAnsi"/>
          <w:i/>
          <w:sz w:val="22"/>
        </w:rPr>
        <w:t>John Berger – Why Look At Animals?</w:t>
      </w:r>
    </w:p>
    <w:p w:rsidR="006160B5" w:rsidRDefault="006160B5" w:rsidP="006160B5">
      <w:pPr>
        <w:pStyle w:val="ListParagraph"/>
        <w:numPr>
          <w:ilvl w:val="0"/>
          <w:numId w:val="20"/>
        </w:numPr>
        <w:rPr>
          <w:rFonts w:asciiTheme="majorHAnsi" w:hAnsiTheme="majorHAnsi"/>
          <w:sz w:val="22"/>
        </w:rPr>
      </w:pPr>
      <w:r>
        <w:rPr>
          <w:rFonts w:asciiTheme="majorHAnsi" w:hAnsiTheme="majorHAnsi"/>
          <w:sz w:val="22"/>
        </w:rPr>
        <w:t xml:space="preserve">Animals are born, are sentient, and are mortal. </w:t>
      </w:r>
    </w:p>
    <w:p w:rsidR="006160B5" w:rsidRDefault="006160B5" w:rsidP="006160B5">
      <w:pPr>
        <w:pStyle w:val="ListParagraph"/>
        <w:numPr>
          <w:ilvl w:val="1"/>
          <w:numId w:val="20"/>
        </w:numPr>
        <w:rPr>
          <w:rFonts w:asciiTheme="majorHAnsi" w:hAnsiTheme="majorHAnsi"/>
          <w:sz w:val="22"/>
        </w:rPr>
      </w:pPr>
      <w:r>
        <w:rPr>
          <w:rFonts w:asciiTheme="majorHAnsi" w:hAnsiTheme="majorHAnsi"/>
          <w:sz w:val="22"/>
        </w:rPr>
        <w:t xml:space="preserve">In these things they resemble man. </w:t>
      </w:r>
    </w:p>
    <w:p w:rsidR="006160B5" w:rsidRDefault="006160B5" w:rsidP="006160B5">
      <w:pPr>
        <w:pStyle w:val="ListParagraph"/>
        <w:numPr>
          <w:ilvl w:val="1"/>
          <w:numId w:val="20"/>
        </w:numPr>
        <w:rPr>
          <w:rFonts w:asciiTheme="majorHAnsi" w:hAnsiTheme="majorHAnsi"/>
          <w:sz w:val="22"/>
        </w:rPr>
      </w:pPr>
      <w:r>
        <w:rPr>
          <w:rFonts w:asciiTheme="majorHAnsi" w:hAnsiTheme="majorHAnsi"/>
          <w:sz w:val="22"/>
        </w:rPr>
        <w:t>In their superficial anatomy – less in their deep anatomy – in their baits, in their time, in their physical capacities, they differ form man. They are both like and unlike.</w:t>
      </w:r>
    </w:p>
    <w:p w:rsidR="006160B5" w:rsidRDefault="006160B5" w:rsidP="006160B5">
      <w:pPr>
        <w:pStyle w:val="ListParagraph"/>
        <w:numPr>
          <w:ilvl w:val="0"/>
          <w:numId w:val="20"/>
        </w:numPr>
        <w:rPr>
          <w:rFonts w:asciiTheme="majorHAnsi" w:hAnsiTheme="majorHAnsi"/>
          <w:sz w:val="22"/>
        </w:rPr>
      </w:pPr>
      <w:r>
        <w:rPr>
          <w:rFonts w:asciiTheme="majorHAnsi" w:hAnsiTheme="majorHAnsi"/>
          <w:sz w:val="22"/>
        </w:rPr>
        <w:t xml:space="preserve">Between two men the two abysses are, in principle, bridged by language. </w:t>
      </w:r>
    </w:p>
    <w:p w:rsidR="006160B5" w:rsidRDefault="006160B5" w:rsidP="006160B5">
      <w:pPr>
        <w:pStyle w:val="ListParagraph"/>
        <w:numPr>
          <w:ilvl w:val="1"/>
          <w:numId w:val="20"/>
        </w:numPr>
        <w:rPr>
          <w:rFonts w:asciiTheme="majorHAnsi" w:hAnsiTheme="majorHAnsi"/>
          <w:sz w:val="22"/>
        </w:rPr>
      </w:pPr>
      <w:r>
        <w:rPr>
          <w:rFonts w:asciiTheme="majorHAnsi" w:hAnsiTheme="majorHAnsi"/>
          <w:sz w:val="22"/>
        </w:rPr>
        <w:t>Even if the encounter is hostile and no words are used (even if the two speak different languages), the existence of language allows that at least one of them, if not both mutually, is confirmed by the other.</w:t>
      </w:r>
    </w:p>
    <w:p w:rsidR="006160B5" w:rsidRDefault="006160B5" w:rsidP="006160B5">
      <w:pPr>
        <w:pStyle w:val="ListParagraph"/>
        <w:numPr>
          <w:ilvl w:val="2"/>
          <w:numId w:val="20"/>
        </w:numPr>
        <w:rPr>
          <w:rFonts w:asciiTheme="majorHAnsi" w:hAnsiTheme="majorHAnsi"/>
          <w:sz w:val="22"/>
        </w:rPr>
      </w:pPr>
      <w:r>
        <w:rPr>
          <w:rFonts w:asciiTheme="majorHAnsi" w:hAnsiTheme="majorHAnsi"/>
          <w:sz w:val="22"/>
        </w:rPr>
        <w:t>Language allows men to reckon with each other as with themselves. (In the confirmation made possible by language, human ignorance and fear may also be confirmed. Whereas in animals fear is a response to signal, in men it is endemic.)</w:t>
      </w:r>
    </w:p>
    <w:p w:rsidR="00E3099D" w:rsidRDefault="006160B5" w:rsidP="006160B5">
      <w:pPr>
        <w:pStyle w:val="ListParagraph"/>
        <w:numPr>
          <w:ilvl w:val="0"/>
          <w:numId w:val="20"/>
        </w:numPr>
        <w:rPr>
          <w:rFonts w:asciiTheme="majorHAnsi" w:hAnsiTheme="majorHAnsi"/>
          <w:sz w:val="22"/>
        </w:rPr>
      </w:pPr>
      <w:r>
        <w:rPr>
          <w:rFonts w:asciiTheme="majorHAnsi" w:hAnsiTheme="majorHAnsi"/>
          <w:sz w:val="22"/>
        </w:rPr>
        <w:t>No animal confirms man, either positively or negatively. The animal can be killed and eaten so that its energy is added to that which the hunter already possesses. The animal can be tamed so that it supplies and works for the peasant. But it is always its lack of common language, its silence, guarantees its distance, its distinctness, its exclusion, from and of man.</w:t>
      </w:r>
    </w:p>
    <w:p w:rsidR="00E3099D" w:rsidRDefault="00E3099D" w:rsidP="006160B5">
      <w:pPr>
        <w:pStyle w:val="ListParagraph"/>
        <w:numPr>
          <w:ilvl w:val="0"/>
          <w:numId w:val="20"/>
        </w:numPr>
        <w:rPr>
          <w:rFonts w:asciiTheme="majorHAnsi" w:hAnsiTheme="majorHAnsi"/>
          <w:sz w:val="22"/>
        </w:rPr>
      </w:pPr>
      <w:r>
        <w:rPr>
          <w:rFonts w:asciiTheme="majorHAnsi" w:hAnsiTheme="majorHAnsi"/>
          <w:sz w:val="22"/>
        </w:rPr>
        <w:t xml:space="preserve">Animals came from over the horizon. They belonged there and here. Likewise they were mortal and immortal. </w:t>
      </w:r>
    </w:p>
    <w:p w:rsidR="00E3099D" w:rsidRDefault="00E3099D" w:rsidP="00E3099D">
      <w:pPr>
        <w:pStyle w:val="ListParagraph"/>
        <w:numPr>
          <w:ilvl w:val="1"/>
          <w:numId w:val="20"/>
        </w:numPr>
        <w:rPr>
          <w:rFonts w:asciiTheme="majorHAnsi" w:hAnsiTheme="majorHAnsi"/>
          <w:sz w:val="22"/>
        </w:rPr>
      </w:pPr>
      <w:r>
        <w:rPr>
          <w:rFonts w:asciiTheme="majorHAnsi" w:hAnsiTheme="majorHAnsi"/>
          <w:sz w:val="22"/>
        </w:rPr>
        <w:t xml:space="preserve">An animal’s blood flowed like human blood, but its species was undying and each lion was Lion, each ox was Ox. </w:t>
      </w:r>
    </w:p>
    <w:p w:rsidR="00E3099D" w:rsidRDefault="00E3099D" w:rsidP="00E3099D">
      <w:pPr>
        <w:pStyle w:val="ListParagraph"/>
        <w:numPr>
          <w:ilvl w:val="2"/>
          <w:numId w:val="20"/>
        </w:numPr>
        <w:rPr>
          <w:rFonts w:asciiTheme="majorHAnsi" w:hAnsiTheme="majorHAnsi"/>
          <w:sz w:val="22"/>
        </w:rPr>
      </w:pPr>
      <w:r>
        <w:rPr>
          <w:rFonts w:asciiTheme="majorHAnsi" w:hAnsiTheme="majorHAnsi"/>
          <w:sz w:val="22"/>
        </w:rPr>
        <w:t>This – maybe the first existential dualism – was reflected in the treatment of animals. They were subjected and worshipped, bred and sacrificed.</w:t>
      </w:r>
    </w:p>
    <w:p w:rsidR="00E3099D" w:rsidRDefault="00E3099D" w:rsidP="00E3099D">
      <w:pPr>
        <w:pStyle w:val="ListParagraph"/>
        <w:numPr>
          <w:ilvl w:val="0"/>
          <w:numId w:val="20"/>
        </w:numPr>
        <w:rPr>
          <w:rFonts w:asciiTheme="majorHAnsi" w:hAnsiTheme="majorHAnsi"/>
          <w:sz w:val="22"/>
        </w:rPr>
      </w:pPr>
      <w:r>
        <w:rPr>
          <w:rFonts w:asciiTheme="majorHAnsi" w:hAnsiTheme="majorHAnsi"/>
          <w:sz w:val="22"/>
        </w:rPr>
        <w:t xml:space="preserve">It is because man originally felt himself identical to all those like him (among which, as Rousseau explicitly says, we must include animals) that he came to acquire the capacity to distinguish himself as he distinguishes them – i.e., to use the diversity of species for conceptual support for social differentiation (Levi-Strauss) </w:t>
      </w:r>
    </w:p>
    <w:p w:rsidR="00E3099D" w:rsidRDefault="00E3099D" w:rsidP="00E3099D">
      <w:pPr>
        <w:pStyle w:val="ListParagraph"/>
        <w:numPr>
          <w:ilvl w:val="0"/>
          <w:numId w:val="20"/>
        </w:numPr>
        <w:rPr>
          <w:rFonts w:asciiTheme="majorHAnsi" w:hAnsiTheme="majorHAnsi"/>
          <w:sz w:val="22"/>
        </w:rPr>
      </w:pPr>
      <w:r>
        <w:rPr>
          <w:rFonts w:asciiTheme="majorHAnsi" w:hAnsiTheme="majorHAnsi"/>
          <w:sz w:val="22"/>
        </w:rPr>
        <w:t>All theories of ultimate origin are only ways of better defining what followed.</w:t>
      </w:r>
    </w:p>
    <w:p w:rsidR="00E3099D" w:rsidRDefault="00E3099D" w:rsidP="00E3099D">
      <w:pPr>
        <w:pStyle w:val="ListParagraph"/>
        <w:numPr>
          <w:ilvl w:val="0"/>
          <w:numId w:val="20"/>
        </w:numPr>
        <w:rPr>
          <w:rFonts w:asciiTheme="majorHAnsi" w:hAnsiTheme="majorHAnsi"/>
          <w:sz w:val="22"/>
        </w:rPr>
      </w:pPr>
      <w:r>
        <w:rPr>
          <w:rFonts w:asciiTheme="majorHAnsi" w:hAnsiTheme="majorHAnsi"/>
          <w:sz w:val="22"/>
        </w:rPr>
        <w:t>What distinguished man from animals was the human capacity for symbolic though, the capacity which was inseparable from the development of language in which words were not mere signals, but signifiers of something other than themselves.</w:t>
      </w:r>
    </w:p>
    <w:p w:rsidR="009735DF" w:rsidRDefault="009735DF" w:rsidP="00E3099D">
      <w:pPr>
        <w:pStyle w:val="ListParagraph"/>
        <w:numPr>
          <w:ilvl w:val="0"/>
          <w:numId w:val="20"/>
        </w:numPr>
        <w:rPr>
          <w:rFonts w:asciiTheme="majorHAnsi" w:hAnsiTheme="majorHAnsi"/>
          <w:sz w:val="22"/>
        </w:rPr>
      </w:pPr>
      <w:r>
        <w:rPr>
          <w:rFonts w:asciiTheme="majorHAnsi" w:hAnsiTheme="majorHAnsi"/>
          <w:sz w:val="22"/>
        </w:rPr>
        <w:t>Until the 19</w:t>
      </w:r>
      <w:r w:rsidRPr="009735DF">
        <w:rPr>
          <w:rFonts w:asciiTheme="majorHAnsi" w:hAnsiTheme="majorHAnsi"/>
          <w:sz w:val="22"/>
          <w:vertAlign w:val="superscript"/>
        </w:rPr>
        <w:t>th</w:t>
      </w:r>
      <w:r>
        <w:rPr>
          <w:rFonts w:asciiTheme="majorHAnsi" w:hAnsiTheme="majorHAnsi"/>
          <w:sz w:val="22"/>
        </w:rPr>
        <w:t xml:space="preserve"> century, anthropomorphism was integral to the relation between man and animal and was an expression of their proximity</w:t>
      </w:r>
    </w:p>
    <w:p w:rsidR="009735DF" w:rsidRDefault="009735DF" w:rsidP="009735DF">
      <w:pPr>
        <w:pStyle w:val="ListParagraph"/>
        <w:numPr>
          <w:ilvl w:val="1"/>
          <w:numId w:val="20"/>
        </w:numPr>
        <w:rPr>
          <w:rFonts w:asciiTheme="majorHAnsi" w:hAnsiTheme="majorHAnsi"/>
          <w:sz w:val="22"/>
        </w:rPr>
      </w:pPr>
      <w:r>
        <w:rPr>
          <w:rFonts w:asciiTheme="majorHAnsi" w:hAnsiTheme="majorHAnsi"/>
          <w:sz w:val="22"/>
        </w:rPr>
        <w:t>Anthropomorphism was the residue of the continuous use of animal metaphor. In the last two centuries, animals have gradually disappeared. Today we live without them. And in this new solitude, anthropomorphism makes us doubly uneasy</w:t>
      </w:r>
    </w:p>
    <w:p w:rsidR="009735DF" w:rsidRDefault="009735DF" w:rsidP="009735DF">
      <w:pPr>
        <w:pStyle w:val="ListParagraph"/>
        <w:numPr>
          <w:ilvl w:val="0"/>
          <w:numId w:val="20"/>
        </w:numPr>
        <w:rPr>
          <w:rFonts w:asciiTheme="majorHAnsi" w:hAnsiTheme="majorHAnsi"/>
          <w:sz w:val="22"/>
        </w:rPr>
      </w:pPr>
      <w:r>
        <w:rPr>
          <w:rFonts w:asciiTheme="majorHAnsi" w:hAnsiTheme="majorHAnsi"/>
          <w:sz w:val="22"/>
        </w:rPr>
        <w:t>The decisive theoretical break came with Descartes.</w:t>
      </w:r>
    </w:p>
    <w:p w:rsidR="009735DF" w:rsidRDefault="009735DF" w:rsidP="009735DF">
      <w:pPr>
        <w:pStyle w:val="ListParagraph"/>
        <w:numPr>
          <w:ilvl w:val="1"/>
          <w:numId w:val="20"/>
        </w:numPr>
        <w:rPr>
          <w:rFonts w:asciiTheme="majorHAnsi" w:hAnsiTheme="majorHAnsi"/>
          <w:sz w:val="22"/>
        </w:rPr>
      </w:pPr>
      <w:r>
        <w:rPr>
          <w:rFonts w:asciiTheme="majorHAnsi" w:hAnsiTheme="majorHAnsi"/>
          <w:sz w:val="22"/>
        </w:rPr>
        <w:t xml:space="preserve">Descartes internalized, within man, the dualism implicit in the human relation to animals. </w:t>
      </w:r>
    </w:p>
    <w:p w:rsidR="009735DF" w:rsidRDefault="009735DF" w:rsidP="009735DF">
      <w:pPr>
        <w:pStyle w:val="ListParagraph"/>
        <w:numPr>
          <w:ilvl w:val="1"/>
          <w:numId w:val="20"/>
        </w:numPr>
        <w:rPr>
          <w:rFonts w:asciiTheme="majorHAnsi" w:hAnsiTheme="majorHAnsi"/>
          <w:sz w:val="22"/>
        </w:rPr>
      </w:pPr>
      <w:r>
        <w:rPr>
          <w:rFonts w:asciiTheme="majorHAnsi" w:hAnsiTheme="majorHAnsi"/>
          <w:sz w:val="22"/>
        </w:rPr>
        <w:t xml:space="preserve">In dividing absolutely body from soul, he bequeathed the body to the laws of physics and mechanics, and, since animals were soulless, the animal was reduced to the model of a machine. </w:t>
      </w:r>
    </w:p>
    <w:p w:rsidR="009735DF" w:rsidRDefault="009735DF" w:rsidP="009735DF">
      <w:pPr>
        <w:pStyle w:val="ListParagraph"/>
        <w:numPr>
          <w:ilvl w:val="2"/>
          <w:numId w:val="20"/>
        </w:numPr>
        <w:rPr>
          <w:rFonts w:asciiTheme="majorHAnsi" w:hAnsiTheme="majorHAnsi"/>
          <w:sz w:val="22"/>
        </w:rPr>
      </w:pPr>
      <w:r>
        <w:rPr>
          <w:rFonts w:asciiTheme="majorHAnsi" w:hAnsiTheme="majorHAnsi"/>
          <w:sz w:val="22"/>
        </w:rPr>
        <w:t>Eventually, Descartes’ model was surpassed. In the first stages of the industrial revolution, animals were used as machines. As also were children. Later, in the so-called post-industrial societies, they are treated as raw material. Animals required for food are processed like manufactured commodities.</w:t>
      </w:r>
    </w:p>
    <w:p w:rsidR="00107277" w:rsidRDefault="00107277" w:rsidP="009735DF">
      <w:pPr>
        <w:pStyle w:val="ListParagraph"/>
        <w:numPr>
          <w:ilvl w:val="0"/>
          <w:numId w:val="20"/>
        </w:numPr>
        <w:rPr>
          <w:rFonts w:asciiTheme="majorHAnsi" w:hAnsiTheme="majorHAnsi"/>
          <w:sz w:val="22"/>
        </w:rPr>
      </w:pPr>
      <w:r>
        <w:rPr>
          <w:rFonts w:asciiTheme="majorHAnsi" w:hAnsiTheme="majorHAnsi"/>
          <w:sz w:val="22"/>
        </w:rPr>
        <w:t>The cultural marginalization of animals is, of course, a more complex process than their physical marginalization.</w:t>
      </w:r>
    </w:p>
    <w:p w:rsidR="00107277" w:rsidRDefault="00107277" w:rsidP="00107277">
      <w:pPr>
        <w:pStyle w:val="ListParagraph"/>
        <w:numPr>
          <w:ilvl w:val="1"/>
          <w:numId w:val="20"/>
        </w:numPr>
        <w:rPr>
          <w:rFonts w:asciiTheme="majorHAnsi" w:hAnsiTheme="majorHAnsi"/>
          <w:sz w:val="22"/>
        </w:rPr>
      </w:pPr>
      <w:r>
        <w:rPr>
          <w:rFonts w:asciiTheme="majorHAnsi" w:hAnsiTheme="majorHAnsi"/>
          <w:sz w:val="22"/>
        </w:rPr>
        <w:t xml:space="preserve">Animals of the mind, instead of being dispersed, have been co-opted into other categories so that the category </w:t>
      </w:r>
      <w:r>
        <w:rPr>
          <w:rFonts w:asciiTheme="majorHAnsi" w:hAnsiTheme="majorHAnsi"/>
          <w:i/>
          <w:sz w:val="22"/>
        </w:rPr>
        <w:t xml:space="preserve">animal </w:t>
      </w:r>
      <w:r>
        <w:rPr>
          <w:rFonts w:asciiTheme="majorHAnsi" w:hAnsiTheme="majorHAnsi"/>
          <w:sz w:val="22"/>
        </w:rPr>
        <w:t xml:space="preserve">has lost its central importance. Mostly they have been co-opted into the </w:t>
      </w:r>
      <w:r>
        <w:rPr>
          <w:rFonts w:asciiTheme="majorHAnsi" w:hAnsiTheme="majorHAnsi"/>
          <w:i/>
          <w:sz w:val="22"/>
        </w:rPr>
        <w:t>family</w:t>
      </w:r>
      <w:r>
        <w:rPr>
          <w:rFonts w:asciiTheme="majorHAnsi" w:hAnsiTheme="majorHAnsi"/>
          <w:sz w:val="22"/>
        </w:rPr>
        <w:t xml:space="preserve"> and into the </w:t>
      </w:r>
      <w:r>
        <w:rPr>
          <w:rFonts w:asciiTheme="majorHAnsi" w:hAnsiTheme="majorHAnsi"/>
          <w:i/>
          <w:sz w:val="22"/>
        </w:rPr>
        <w:t>spectacle</w:t>
      </w:r>
    </w:p>
    <w:p w:rsidR="00631D13" w:rsidRDefault="00107277" w:rsidP="00107277">
      <w:pPr>
        <w:pStyle w:val="ListParagraph"/>
        <w:numPr>
          <w:ilvl w:val="2"/>
          <w:numId w:val="20"/>
        </w:numPr>
        <w:rPr>
          <w:rFonts w:asciiTheme="majorHAnsi" w:hAnsiTheme="majorHAnsi"/>
          <w:sz w:val="22"/>
        </w:rPr>
      </w:pPr>
      <w:r>
        <w:rPr>
          <w:rFonts w:asciiTheme="majorHAnsi" w:hAnsiTheme="majorHAnsi"/>
          <w:sz w:val="22"/>
        </w:rPr>
        <w:t xml:space="preserve">Those co-opted into the family somewhat resemble pets. But having no physical needs or limitations as pets do, they can be totally transformed into human puppets. </w:t>
      </w:r>
    </w:p>
    <w:p w:rsidR="00631D13" w:rsidRDefault="00631D13" w:rsidP="00631D13">
      <w:pPr>
        <w:pStyle w:val="ListParagraph"/>
        <w:numPr>
          <w:ilvl w:val="0"/>
          <w:numId w:val="20"/>
        </w:numPr>
        <w:rPr>
          <w:rFonts w:asciiTheme="majorHAnsi" w:hAnsiTheme="majorHAnsi"/>
          <w:sz w:val="22"/>
        </w:rPr>
      </w:pPr>
      <w:r>
        <w:rPr>
          <w:rFonts w:asciiTheme="majorHAnsi" w:hAnsiTheme="majorHAnsi"/>
          <w:sz w:val="22"/>
        </w:rPr>
        <w:t>Animals are always the observed. The fact that they can observe us has lost all significance. They are the objects of our ever-extending knowledge. What we know about them is an index of our power, and thus an index of what separates us from them. The more we know, the further away they are.</w:t>
      </w:r>
    </w:p>
    <w:p w:rsidR="003275DC" w:rsidRDefault="003275DC" w:rsidP="00631D13">
      <w:pPr>
        <w:pStyle w:val="ListParagraph"/>
        <w:numPr>
          <w:ilvl w:val="0"/>
          <w:numId w:val="20"/>
        </w:numPr>
        <w:rPr>
          <w:rFonts w:asciiTheme="majorHAnsi" w:hAnsiTheme="majorHAnsi"/>
          <w:sz w:val="22"/>
        </w:rPr>
      </w:pPr>
      <w:r>
        <w:rPr>
          <w:rFonts w:asciiTheme="majorHAnsi" w:hAnsiTheme="majorHAnsi"/>
          <w:sz w:val="22"/>
        </w:rPr>
        <w:t xml:space="preserve">All sites of enforced marginalization – ghettos, shantytowns, prisons, madhouses, and concentration camps – have something in common with zoos. But it is both too easy and too evasive to use the zoo as a symbol. </w:t>
      </w:r>
    </w:p>
    <w:p w:rsidR="003275DC" w:rsidRDefault="003275DC" w:rsidP="003275DC">
      <w:pPr>
        <w:pStyle w:val="ListParagraph"/>
        <w:numPr>
          <w:ilvl w:val="1"/>
          <w:numId w:val="20"/>
        </w:numPr>
        <w:rPr>
          <w:rFonts w:asciiTheme="majorHAnsi" w:hAnsiTheme="majorHAnsi"/>
          <w:sz w:val="22"/>
        </w:rPr>
      </w:pPr>
      <w:r>
        <w:rPr>
          <w:rFonts w:asciiTheme="majorHAnsi" w:hAnsiTheme="majorHAnsi"/>
          <w:sz w:val="22"/>
        </w:rPr>
        <w:t>The zoo is a demonstration of the relations between man and animals</w:t>
      </w:r>
      <w:proofErr w:type="gramStart"/>
      <w:r>
        <w:rPr>
          <w:rFonts w:asciiTheme="majorHAnsi" w:hAnsiTheme="majorHAnsi"/>
          <w:sz w:val="22"/>
        </w:rPr>
        <w:t>;</w:t>
      </w:r>
      <w:proofErr w:type="gramEnd"/>
      <w:r>
        <w:rPr>
          <w:rFonts w:asciiTheme="majorHAnsi" w:hAnsiTheme="majorHAnsi"/>
          <w:sz w:val="22"/>
        </w:rPr>
        <w:t xml:space="preserve"> nothing else. The marginalization of animals is today being followed by the marginalization and disposal of the only class who, throughout history, has remained and maintained the wisdom which accompanies that familiarity: the middle and small peasant</w:t>
      </w:r>
    </w:p>
    <w:p w:rsidR="00E074AC" w:rsidRPr="009735DF" w:rsidRDefault="003275DC" w:rsidP="003275DC">
      <w:pPr>
        <w:pStyle w:val="ListParagraph"/>
        <w:numPr>
          <w:ilvl w:val="2"/>
          <w:numId w:val="20"/>
        </w:numPr>
        <w:rPr>
          <w:rFonts w:asciiTheme="majorHAnsi" w:hAnsiTheme="majorHAnsi"/>
          <w:sz w:val="22"/>
        </w:rPr>
      </w:pPr>
      <w:r>
        <w:rPr>
          <w:rFonts w:asciiTheme="majorHAnsi" w:hAnsiTheme="majorHAnsi"/>
          <w:sz w:val="22"/>
        </w:rPr>
        <w:t xml:space="preserve">The basis of this wisdom is an acceptance of the dualism at the very origin of the relation between man and animal. The rejection of this dualism is probably an important factor in opening the way to modern totalitarianism. </w:t>
      </w:r>
    </w:p>
    <w:p w:rsidR="00E074AC" w:rsidRDefault="00E074AC" w:rsidP="00E074AC">
      <w:pPr>
        <w:rPr>
          <w:rFonts w:asciiTheme="majorHAnsi" w:hAnsiTheme="majorHAnsi"/>
          <w:i/>
          <w:sz w:val="22"/>
        </w:rPr>
      </w:pPr>
      <w:r>
        <w:rPr>
          <w:rFonts w:asciiTheme="majorHAnsi" w:hAnsiTheme="majorHAnsi"/>
          <w:i/>
          <w:sz w:val="22"/>
        </w:rPr>
        <w:t>Cambridge: Chapter 12 – ‘Post-Colonial’ Eco-justice</w:t>
      </w:r>
    </w:p>
    <w:p w:rsidR="00BD0236" w:rsidRDefault="00BD0236" w:rsidP="00BD0236">
      <w:pPr>
        <w:pStyle w:val="ListParagraph"/>
        <w:numPr>
          <w:ilvl w:val="0"/>
          <w:numId w:val="19"/>
        </w:numPr>
        <w:rPr>
          <w:rFonts w:asciiTheme="majorHAnsi" w:hAnsiTheme="majorHAnsi"/>
          <w:sz w:val="22"/>
        </w:rPr>
      </w:pPr>
      <w:r>
        <w:rPr>
          <w:rFonts w:asciiTheme="majorHAnsi" w:hAnsiTheme="majorHAnsi"/>
          <w:sz w:val="22"/>
        </w:rPr>
        <w:t>A history often of war, dispossession, and colonial and neocolonial exploitation offers little space for an ecocriticism that has sometimes looked like the professionalized hobby of a western leisure class</w:t>
      </w:r>
    </w:p>
    <w:p w:rsidR="00BD0236" w:rsidRDefault="00BD0236" w:rsidP="00BD0236">
      <w:pPr>
        <w:pStyle w:val="ListParagraph"/>
        <w:numPr>
          <w:ilvl w:val="1"/>
          <w:numId w:val="19"/>
        </w:numPr>
        <w:rPr>
          <w:rFonts w:asciiTheme="majorHAnsi" w:hAnsiTheme="majorHAnsi"/>
          <w:sz w:val="22"/>
        </w:rPr>
      </w:pPr>
      <w:r>
        <w:rPr>
          <w:rFonts w:asciiTheme="majorHAnsi" w:hAnsiTheme="majorHAnsi"/>
          <w:sz w:val="22"/>
        </w:rPr>
        <w:t>Nevertheless, it is in the so-called developing world that environmental disputes are at their most intense, most fraught with political, ethical and religious overtones and even violence</w:t>
      </w:r>
    </w:p>
    <w:p w:rsidR="00BD0236" w:rsidRDefault="00BD0236" w:rsidP="00BD0236">
      <w:pPr>
        <w:pStyle w:val="ListParagraph"/>
        <w:numPr>
          <w:ilvl w:val="0"/>
          <w:numId w:val="19"/>
        </w:numPr>
        <w:rPr>
          <w:rFonts w:asciiTheme="majorHAnsi" w:hAnsiTheme="majorHAnsi"/>
          <w:sz w:val="22"/>
        </w:rPr>
      </w:pPr>
      <w:r>
        <w:rPr>
          <w:rFonts w:asciiTheme="majorHAnsi" w:hAnsiTheme="majorHAnsi"/>
          <w:sz w:val="22"/>
        </w:rPr>
        <w:t>To many people, modern environmentalism can look like another form of colonialism</w:t>
      </w:r>
    </w:p>
    <w:p w:rsidR="00BD0236" w:rsidRDefault="00BD0236" w:rsidP="00BD0236">
      <w:pPr>
        <w:pStyle w:val="ListParagraph"/>
        <w:numPr>
          <w:ilvl w:val="1"/>
          <w:numId w:val="19"/>
        </w:numPr>
        <w:rPr>
          <w:rFonts w:asciiTheme="majorHAnsi" w:hAnsiTheme="majorHAnsi"/>
          <w:sz w:val="22"/>
        </w:rPr>
      </w:pPr>
      <w:r>
        <w:rPr>
          <w:rFonts w:asciiTheme="majorHAnsi" w:hAnsiTheme="majorHAnsi"/>
          <w:sz w:val="22"/>
        </w:rPr>
        <w:t>Critics will often now distance themselves in uneasy ways from the way reform environmentalism has become part of a system of global managerialism, closely related to institutions like the IMF or the World Bank, with its Global Environmental Facility</w:t>
      </w:r>
    </w:p>
    <w:p w:rsidR="00BD0236" w:rsidRDefault="00BD0236" w:rsidP="00BD0236">
      <w:pPr>
        <w:pStyle w:val="ListParagraph"/>
        <w:numPr>
          <w:ilvl w:val="0"/>
          <w:numId w:val="19"/>
        </w:numPr>
        <w:rPr>
          <w:rFonts w:asciiTheme="majorHAnsi" w:hAnsiTheme="majorHAnsi"/>
          <w:sz w:val="22"/>
        </w:rPr>
      </w:pPr>
      <w:r>
        <w:rPr>
          <w:rFonts w:asciiTheme="majorHAnsi" w:hAnsiTheme="majorHAnsi"/>
          <w:sz w:val="22"/>
        </w:rPr>
        <w:t>Since the 1980s, the world has witnessed a weird alliance between first-world environmentalists and fourth-world people fighting to defend their indigenous way of life</w:t>
      </w:r>
    </w:p>
    <w:p w:rsidR="00BD0236" w:rsidRDefault="00BD0236" w:rsidP="00BD0236">
      <w:pPr>
        <w:pStyle w:val="ListParagraph"/>
        <w:numPr>
          <w:ilvl w:val="1"/>
          <w:numId w:val="19"/>
        </w:numPr>
        <w:rPr>
          <w:rFonts w:asciiTheme="majorHAnsi" w:hAnsiTheme="majorHAnsi"/>
          <w:sz w:val="22"/>
        </w:rPr>
      </w:pPr>
      <w:r>
        <w:rPr>
          <w:rFonts w:asciiTheme="majorHAnsi" w:hAnsiTheme="majorHAnsi"/>
          <w:sz w:val="22"/>
        </w:rPr>
        <w:t>Celebrities such as Sting are filmed flying into the Amazon region to meet representatives of native Indian tribes</w:t>
      </w:r>
    </w:p>
    <w:p w:rsidR="00BD0236" w:rsidRDefault="00BD0236" w:rsidP="00BD0236">
      <w:pPr>
        <w:pStyle w:val="ListParagraph"/>
        <w:numPr>
          <w:ilvl w:val="1"/>
          <w:numId w:val="19"/>
        </w:numPr>
        <w:rPr>
          <w:rFonts w:asciiTheme="majorHAnsi" w:hAnsiTheme="majorHAnsi"/>
          <w:sz w:val="22"/>
        </w:rPr>
      </w:pPr>
      <w:r>
        <w:rPr>
          <w:rFonts w:asciiTheme="majorHAnsi" w:hAnsiTheme="majorHAnsi"/>
          <w:sz w:val="22"/>
        </w:rPr>
        <w:t>This seeming convergence of interests between northern urban environmentalists and southern indigenous Indians has worked to the benefit of both.</w:t>
      </w:r>
    </w:p>
    <w:p w:rsidR="003C0234" w:rsidRDefault="003C0234" w:rsidP="00BD0236">
      <w:pPr>
        <w:pStyle w:val="ListParagraph"/>
        <w:numPr>
          <w:ilvl w:val="2"/>
          <w:numId w:val="19"/>
        </w:numPr>
        <w:rPr>
          <w:rFonts w:asciiTheme="majorHAnsi" w:hAnsiTheme="majorHAnsi"/>
          <w:sz w:val="22"/>
        </w:rPr>
      </w:pPr>
      <w:r>
        <w:rPr>
          <w:rFonts w:asciiTheme="majorHAnsi" w:hAnsiTheme="majorHAnsi"/>
          <w:sz w:val="22"/>
        </w:rPr>
        <w:t>Envir</w:t>
      </w:r>
      <w:r w:rsidR="00BD0236">
        <w:rPr>
          <w:rFonts w:asciiTheme="majorHAnsi" w:hAnsiTheme="majorHAnsi"/>
          <w:sz w:val="22"/>
        </w:rPr>
        <w:t xml:space="preserve">onmentalists </w:t>
      </w:r>
      <w:r>
        <w:rPr>
          <w:rFonts w:asciiTheme="majorHAnsi" w:hAnsiTheme="majorHAnsi"/>
          <w:sz w:val="22"/>
        </w:rPr>
        <w:t>gain new legitimacy by presenting themselves as defenders of indigenous rights, while the Indians, in the word of a Rainforest Foundation spokesperson, have discovered that ‘the rainforest card is stronger than the indigenous card’</w:t>
      </w:r>
    </w:p>
    <w:p w:rsidR="003C0234" w:rsidRDefault="003C0234" w:rsidP="003C0234">
      <w:pPr>
        <w:pStyle w:val="ListParagraph"/>
        <w:numPr>
          <w:ilvl w:val="0"/>
          <w:numId w:val="19"/>
        </w:numPr>
        <w:rPr>
          <w:rFonts w:asciiTheme="majorHAnsi" w:hAnsiTheme="majorHAnsi"/>
          <w:sz w:val="22"/>
        </w:rPr>
      </w:pPr>
      <w:r>
        <w:rPr>
          <w:rFonts w:asciiTheme="majorHAnsi" w:hAnsiTheme="majorHAnsi"/>
          <w:sz w:val="22"/>
        </w:rPr>
        <w:t>In North America, a well-known figure of ‘middle ground’ is the so-called ‘ecological Indian’: people of indigenous American descent assert their own cultural distinctiveness in the very terms in which they have been idealized by some western environmentalists</w:t>
      </w:r>
    </w:p>
    <w:p w:rsidR="003C0234" w:rsidRDefault="003C0234" w:rsidP="003C0234">
      <w:pPr>
        <w:pStyle w:val="ListParagraph"/>
        <w:numPr>
          <w:ilvl w:val="0"/>
          <w:numId w:val="19"/>
        </w:numPr>
        <w:rPr>
          <w:rFonts w:asciiTheme="majorHAnsi" w:hAnsiTheme="majorHAnsi"/>
          <w:sz w:val="22"/>
        </w:rPr>
      </w:pPr>
      <w:r>
        <w:rPr>
          <w:rFonts w:asciiTheme="majorHAnsi" w:hAnsiTheme="majorHAnsi"/>
          <w:sz w:val="22"/>
        </w:rPr>
        <w:t>Post-colonial critics question the way some environmental thinkers refer simply to ‘humanity’ as the antagonist of the natural world, a view that ignores vast differences between human groups and with a sometimes ‘preemptory conviction…that global ethical considerations should override local cultural concerns’</w:t>
      </w:r>
    </w:p>
    <w:p w:rsidR="003C0234" w:rsidRDefault="003C0234" w:rsidP="003C0234">
      <w:pPr>
        <w:pStyle w:val="ListParagraph"/>
        <w:numPr>
          <w:ilvl w:val="1"/>
          <w:numId w:val="19"/>
        </w:numPr>
        <w:rPr>
          <w:rFonts w:asciiTheme="majorHAnsi" w:hAnsiTheme="majorHAnsi"/>
          <w:sz w:val="22"/>
        </w:rPr>
      </w:pPr>
      <w:r>
        <w:rPr>
          <w:rFonts w:asciiTheme="majorHAnsi" w:hAnsiTheme="majorHAnsi"/>
          <w:sz w:val="22"/>
        </w:rPr>
        <w:t>Yet the implicit demands being made on a future environmental criticism are also enormous here – to be able to engage in any culture across the world in relation to such already difficult issues as the ethics of relating to the non-human, environmental justice, the nature and limits of anthropocentricism, duties towards future generations and so on.</w:t>
      </w:r>
    </w:p>
    <w:p w:rsidR="003C0234" w:rsidRDefault="003C0234" w:rsidP="003C0234">
      <w:pPr>
        <w:pStyle w:val="ListParagraph"/>
        <w:numPr>
          <w:ilvl w:val="2"/>
          <w:numId w:val="19"/>
        </w:numPr>
        <w:rPr>
          <w:rFonts w:asciiTheme="majorHAnsi" w:hAnsiTheme="majorHAnsi"/>
          <w:sz w:val="22"/>
        </w:rPr>
      </w:pPr>
      <w:r>
        <w:rPr>
          <w:rFonts w:asciiTheme="majorHAnsi" w:hAnsiTheme="majorHAnsi"/>
          <w:sz w:val="22"/>
        </w:rPr>
        <w:t>At the moment ecocritics generally make headway simply by affirming a common interest between defending the natural world and defending the cultures of local or indigenous peoples</w:t>
      </w:r>
    </w:p>
    <w:p w:rsidR="003C0234" w:rsidRDefault="003C0234" w:rsidP="003C0234">
      <w:pPr>
        <w:pStyle w:val="ListParagraph"/>
        <w:numPr>
          <w:ilvl w:val="0"/>
          <w:numId w:val="19"/>
        </w:numPr>
        <w:rPr>
          <w:rFonts w:asciiTheme="majorHAnsi" w:hAnsiTheme="majorHAnsi"/>
          <w:sz w:val="22"/>
        </w:rPr>
      </w:pPr>
      <w:r>
        <w:rPr>
          <w:rFonts w:asciiTheme="majorHAnsi" w:hAnsiTheme="majorHAnsi"/>
          <w:sz w:val="22"/>
        </w:rPr>
        <w:t>Ecological or environmentalist language also acts as a ‘middle ground’ for writers in various post-colonial contexts</w:t>
      </w:r>
    </w:p>
    <w:p w:rsidR="003C0234" w:rsidRDefault="003C0234" w:rsidP="003C0234">
      <w:pPr>
        <w:pStyle w:val="ListParagraph"/>
        <w:numPr>
          <w:ilvl w:val="0"/>
          <w:numId w:val="19"/>
        </w:numPr>
        <w:rPr>
          <w:rFonts w:asciiTheme="majorHAnsi" w:hAnsiTheme="majorHAnsi"/>
          <w:sz w:val="22"/>
        </w:rPr>
      </w:pPr>
      <w:r>
        <w:rPr>
          <w:rFonts w:asciiTheme="majorHAnsi" w:hAnsiTheme="majorHAnsi"/>
          <w:sz w:val="22"/>
        </w:rPr>
        <w:t>Projects of imaginative reinhabitation may take the form of a rejection of models of personhood associated with modernity and the hegemony of the West (individualism, rootlessness, pursuit of personal success, etc.)</w:t>
      </w:r>
    </w:p>
    <w:p w:rsidR="003C0234" w:rsidRDefault="003C0234" w:rsidP="003C0234">
      <w:pPr>
        <w:pStyle w:val="ListParagraph"/>
        <w:numPr>
          <w:ilvl w:val="0"/>
          <w:numId w:val="19"/>
        </w:numPr>
        <w:rPr>
          <w:rFonts w:asciiTheme="majorHAnsi" w:hAnsiTheme="majorHAnsi"/>
          <w:sz w:val="22"/>
        </w:rPr>
      </w:pPr>
      <w:r>
        <w:rPr>
          <w:rFonts w:asciiTheme="majorHAnsi" w:hAnsiTheme="majorHAnsi"/>
          <w:sz w:val="22"/>
        </w:rPr>
        <w:t>When a modern ecocritic endorses some traditional religious practice or the use of non-realist rhetorical or narrative techniques in representing ritual, it is invariably modern secular environmentalism that acts as the decisive if inconspicuous frame within which the value of indigenous beliefs and their modes of presentation are being celebrated.</w:t>
      </w:r>
    </w:p>
    <w:p w:rsidR="003C0234" w:rsidRDefault="003C0234" w:rsidP="003C0234">
      <w:pPr>
        <w:pStyle w:val="ListParagraph"/>
        <w:numPr>
          <w:ilvl w:val="1"/>
          <w:numId w:val="19"/>
        </w:numPr>
        <w:rPr>
          <w:rFonts w:asciiTheme="majorHAnsi" w:hAnsiTheme="majorHAnsi"/>
          <w:sz w:val="22"/>
        </w:rPr>
      </w:pPr>
      <w:r>
        <w:rPr>
          <w:rFonts w:asciiTheme="majorHAnsi" w:hAnsiTheme="majorHAnsi"/>
          <w:sz w:val="22"/>
        </w:rPr>
        <w:t>The cultural authority accorded indigenous practices is actually second-hand</w:t>
      </w:r>
    </w:p>
    <w:p w:rsidR="0043124A" w:rsidRDefault="003C0234" w:rsidP="003C0234">
      <w:pPr>
        <w:pStyle w:val="ListParagraph"/>
        <w:numPr>
          <w:ilvl w:val="0"/>
          <w:numId w:val="19"/>
        </w:numPr>
        <w:rPr>
          <w:rFonts w:asciiTheme="majorHAnsi" w:hAnsiTheme="majorHAnsi"/>
          <w:sz w:val="22"/>
        </w:rPr>
      </w:pPr>
      <w:r>
        <w:rPr>
          <w:rFonts w:asciiTheme="majorHAnsi" w:hAnsiTheme="majorHAnsi"/>
          <w:sz w:val="22"/>
        </w:rPr>
        <w:t>In taking over their methods of argument from kinds of oppositional politics, ecocritics have yet to evolve modes of argument able fully to engage those crucial environmental problems in which al the individual agents involved are benign or innocent – issues such as the millions of formerly impoverished people in India or China saving to buy a first car</w:t>
      </w:r>
    </w:p>
    <w:p w:rsidR="00976C8F" w:rsidRDefault="0043124A" w:rsidP="0043124A">
      <w:pPr>
        <w:rPr>
          <w:rFonts w:asciiTheme="majorHAnsi" w:hAnsiTheme="majorHAnsi"/>
          <w:b/>
          <w:sz w:val="22"/>
        </w:rPr>
      </w:pPr>
      <w:r>
        <w:rPr>
          <w:rFonts w:asciiTheme="majorHAnsi" w:hAnsiTheme="majorHAnsi"/>
          <w:b/>
          <w:sz w:val="22"/>
        </w:rPr>
        <w:t>Week 8 Readings</w:t>
      </w:r>
    </w:p>
    <w:p w:rsidR="00976C8F" w:rsidRDefault="00976C8F" w:rsidP="0043124A">
      <w:pPr>
        <w:rPr>
          <w:rFonts w:asciiTheme="majorHAnsi" w:hAnsiTheme="majorHAnsi"/>
          <w:i/>
          <w:sz w:val="22"/>
        </w:rPr>
      </w:pPr>
      <w:r>
        <w:rPr>
          <w:rFonts w:asciiTheme="majorHAnsi" w:hAnsiTheme="majorHAnsi"/>
          <w:i/>
          <w:sz w:val="22"/>
        </w:rPr>
        <w:t>Ramachandra Guha – Radical American Environmentalism and Wilderness Preservation. A Third World Critique</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First, d</w:t>
      </w:r>
      <w:r w:rsidRPr="000A5444">
        <w:rPr>
          <w:rFonts w:asciiTheme="majorHAnsi" w:hAnsiTheme="majorHAnsi"/>
          <w:sz w:val="22"/>
        </w:rPr>
        <w:t>eep ecology argues that the environmental movement must shift from an “anthropocentric” to a “biocentric” perspective</w:t>
      </w:r>
      <w:r>
        <w:rPr>
          <w:rFonts w:asciiTheme="majorHAnsi" w:hAnsiTheme="majorHAnsi"/>
          <w:sz w:val="22"/>
        </w:rPr>
        <w:t xml:space="preserve">. </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 xml:space="preserve">In many respects, an acceptance of the primacy of this distinction constitutes the litmus test of deep ecology. </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A considerable effort is expended by deep ecologists in showing that the dominant motif in Western philosophy has been anthropocentric – i.e., the belief that man and his works are the center of the universe – and conversely, in identifying those lonely thinkers who, in assigning man a more humble place in the natural order, anticipated deep ecological thinking.</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The second characteristic of deep ecology is its focus on the preservation of unspoilt wilderness – and the restoration of degraded areas to a more pristine condition – to the relative (and sometimes absolute) neglect of other issues on the environmental agenda</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The preservation of wilderness also turns on a scientific argument – viz., the value of biological diversity in stabilizing ecological regimes and in retaining a gene pool for future generations</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Third, there is a widespread invocation of Eastern spiritual traditions as forerunners of deep ecology.</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Deep ecology, it is suggested, was practiced both by major religious traditions and at a more popular level by “primal” peoples in non-Western settings.</w:t>
      </w:r>
    </w:p>
    <w:p w:rsidR="000A5444" w:rsidRDefault="000A5444" w:rsidP="000A5444">
      <w:pPr>
        <w:pStyle w:val="ListParagraph"/>
        <w:numPr>
          <w:ilvl w:val="2"/>
          <w:numId w:val="24"/>
        </w:numPr>
        <w:rPr>
          <w:rFonts w:asciiTheme="majorHAnsi" w:hAnsiTheme="majorHAnsi"/>
          <w:sz w:val="22"/>
        </w:rPr>
      </w:pPr>
      <w:r>
        <w:rPr>
          <w:rFonts w:asciiTheme="majorHAnsi" w:hAnsiTheme="majorHAnsi"/>
          <w:sz w:val="22"/>
        </w:rPr>
        <w:t>This complements the search for an authentic lineage in Western thought</w:t>
      </w:r>
    </w:p>
    <w:p w:rsidR="000A5444" w:rsidRDefault="000A5444" w:rsidP="000A5444">
      <w:pPr>
        <w:pStyle w:val="ListParagraph"/>
        <w:numPr>
          <w:ilvl w:val="2"/>
          <w:numId w:val="24"/>
        </w:numPr>
        <w:rPr>
          <w:rFonts w:asciiTheme="majorHAnsi" w:hAnsiTheme="majorHAnsi"/>
          <w:sz w:val="22"/>
        </w:rPr>
      </w:pPr>
      <w:r>
        <w:rPr>
          <w:rFonts w:asciiTheme="majorHAnsi" w:hAnsiTheme="majorHAnsi"/>
          <w:sz w:val="22"/>
        </w:rPr>
        <w:t>At one level, the task is to recover those dissenting voices within the Judeo-Christian tradition; at another, to suggest that religious traditions in other cultures are, in contrast, dominantly if not exclusively “biocentric” in their orientation.</w:t>
      </w:r>
    </w:p>
    <w:p w:rsidR="000A5444" w:rsidRDefault="000A5444" w:rsidP="000A5444">
      <w:pPr>
        <w:pStyle w:val="ListParagraph"/>
        <w:numPr>
          <w:ilvl w:val="3"/>
          <w:numId w:val="24"/>
        </w:numPr>
        <w:rPr>
          <w:rFonts w:asciiTheme="majorHAnsi" w:hAnsiTheme="majorHAnsi"/>
          <w:sz w:val="22"/>
        </w:rPr>
      </w:pPr>
      <w:r>
        <w:rPr>
          <w:rFonts w:asciiTheme="majorHAnsi" w:hAnsiTheme="majorHAnsi"/>
          <w:sz w:val="22"/>
        </w:rPr>
        <w:t>This coupling of (ancient) Eastern and (modern) ecological wisdom seemingly helps consolidate the claim that deep ecology is a philosophy of universal significance.</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Fourth, deep ecologists, whatever their internal differences, share the belief that they are the “leading edge” of the environmental movement</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As the polarity of the shallow/deep and the anthropocentric/biocentric distinctions makes clear, they see themselves as the spiritual, philosophical, and political vanguard of American and world environmentalism</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Insofar as it has begun to act as a check on man’s arrogance and ecological hubris, the transition from an anthropocentric (human-centered) to a biocentric (humans as only one element in the ecosystem) view in both religious and scientific traditions is only to be welcomed</w:t>
      </w:r>
    </w:p>
    <w:p w:rsidR="000A5444" w:rsidRDefault="000A5444" w:rsidP="000A5444">
      <w:pPr>
        <w:pStyle w:val="ListParagraph"/>
        <w:numPr>
          <w:ilvl w:val="0"/>
          <w:numId w:val="24"/>
        </w:numPr>
        <w:rPr>
          <w:rFonts w:asciiTheme="majorHAnsi" w:hAnsiTheme="majorHAnsi"/>
          <w:sz w:val="22"/>
        </w:rPr>
      </w:pPr>
      <w:r>
        <w:rPr>
          <w:rFonts w:asciiTheme="majorHAnsi" w:hAnsiTheme="majorHAnsi"/>
          <w:sz w:val="22"/>
        </w:rPr>
        <w:t>The proximate causes of the ecologically wasteful characteristics of industrial society and of militarization are mundane; at an aggregate level, the dialectic of economic and political structures, and at micro-level, the life style choices of individuals.</w:t>
      </w:r>
    </w:p>
    <w:p w:rsidR="000A5444" w:rsidRDefault="000A5444" w:rsidP="000A5444">
      <w:pPr>
        <w:pStyle w:val="ListParagraph"/>
        <w:numPr>
          <w:ilvl w:val="1"/>
          <w:numId w:val="24"/>
        </w:numPr>
        <w:rPr>
          <w:rFonts w:asciiTheme="majorHAnsi" w:hAnsiTheme="majorHAnsi"/>
          <w:sz w:val="22"/>
        </w:rPr>
      </w:pPr>
      <w:r>
        <w:rPr>
          <w:rFonts w:asciiTheme="majorHAnsi" w:hAnsiTheme="majorHAnsi"/>
          <w:sz w:val="22"/>
        </w:rPr>
        <w:t>These causes cannot be reduced, whatever the level of analysis, to a deeper anthropocentric attitude toward nature; on the contrary, by constituting a grave threat to human survival, the ecological degradation they cause does not even serve the best interests of human beings!</w:t>
      </w:r>
    </w:p>
    <w:p w:rsidR="00B87A96" w:rsidRDefault="00B87A96" w:rsidP="000A5444">
      <w:pPr>
        <w:pStyle w:val="ListParagraph"/>
        <w:numPr>
          <w:ilvl w:val="0"/>
          <w:numId w:val="24"/>
        </w:numPr>
        <w:rPr>
          <w:rFonts w:asciiTheme="majorHAnsi" w:hAnsiTheme="majorHAnsi"/>
          <w:sz w:val="22"/>
        </w:rPr>
      </w:pPr>
      <w:r>
        <w:rPr>
          <w:rFonts w:asciiTheme="majorHAnsi" w:hAnsiTheme="majorHAnsi"/>
          <w:sz w:val="22"/>
        </w:rPr>
        <w:t>Until very recently, wild-lands preservations has been identified with environmentalism by the state and the conservation elite; in consequence, environmental problems that impinge far more directly on the lives of the poor – e.g., furl, fodder, water shortages, soil erosion, and air and water pollution – have not been adequately addressed.</w:t>
      </w:r>
    </w:p>
    <w:p w:rsidR="00B87A96" w:rsidRDefault="00B87A96" w:rsidP="000A5444">
      <w:pPr>
        <w:pStyle w:val="ListParagraph"/>
        <w:numPr>
          <w:ilvl w:val="0"/>
          <w:numId w:val="24"/>
        </w:numPr>
        <w:rPr>
          <w:rFonts w:asciiTheme="majorHAnsi" w:hAnsiTheme="majorHAnsi"/>
          <w:sz w:val="22"/>
        </w:rPr>
      </w:pPr>
      <w:r>
        <w:rPr>
          <w:rFonts w:asciiTheme="majorHAnsi" w:hAnsiTheme="majorHAnsi"/>
          <w:sz w:val="22"/>
        </w:rPr>
        <w:t>Deep ecology provides, perhaps unwittingly, a justification for the continuation of such narrow and inequitable conservation practices under a newly acquired radical guise</w:t>
      </w:r>
    </w:p>
    <w:p w:rsidR="00B87A96" w:rsidRDefault="00B87A96" w:rsidP="00B87A96">
      <w:pPr>
        <w:pStyle w:val="ListParagraph"/>
        <w:numPr>
          <w:ilvl w:val="1"/>
          <w:numId w:val="24"/>
        </w:numPr>
        <w:rPr>
          <w:rFonts w:asciiTheme="majorHAnsi" w:hAnsiTheme="majorHAnsi"/>
          <w:sz w:val="22"/>
        </w:rPr>
      </w:pPr>
      <w:r>
        <w:rPr>
          <w:rFonts w:asciiTheme="majorHAnsi" w:hAnsiTheme="majorHAnsi"/>
          <w:sz w:val="22"/>
        </w:rPr>
        <w:t>Increasingly, the international conservation elite is using the philosophical, moral, and scientific arguments used by deep ecologists in advancing their wilderness crusade</w:t>
      </w:r>
    </w:p>
    <w:p w:rsidR="00B87A96" w:rsidRDefault="00B87A96" w:rsidP="00B87A96">
      <w:pPr>
        <w:pStyle w:val="ListParagraph"/>
        <w:numPr>
          <w:ilvl w:val="0"/>
          <w:numId w:val="24"/>
        </w:numPr>
        <w:rPr>
          <w:rFonts w:asciiTheme="majorHAnsi" w:hAnsiTheme="majorHAnsi"/>
          <w:sz w:val="22"/>
        </w:rPr>
      </w:pPr>
      <w:r>
        <w:rPr>
          <w:rFonts w:asciiTheme="majorHAnsi" w:hAnsiTheme="majorHAnsi"/>
          <w:sz w:val="22"/>
        </w:rPr>
        <w:t xml:space="preserve">Many agricultural communities do have a sophisticated knowledge of the natural environment that may equal (and sometimes surpass) codified “scientific” knowledge; yet, the elaboration of such traditional ecological knowledge (in both material and spiritual contexts) can hardly be said to rest on a mystical affinity with nature of a deep ecological kind. </w:t>
      </w:r>
    </w:p>
    <w:p w:rsidR="00B87A96" w:rsidRDefault="00B87A96" w:rsidP="00B87A96">
      <w:pPr>
        <w:pStyle w:val="ListParagraph"/>
        <w:numPr>
          <w:ilvl w:val="1"/>
          <w:numId w:val="24"/>
        </w:numPr>
        <w:rPr>
          <w:rFonts w:asciiTheme="majorHAnsi" w:hAnsiTheme="majorHAnsi"/>
          <w:sz w:val="22"/>
        </w:rPr>
      </w:pPr>
      <w:r>
        <w:rPr>
          <w:rFonts w:asciiTheme="majorHAnsi" w:hAnsiTheme="majorHAnsi"/>
          <w:sz w:val="22"/>
        </w:rPr>
        <w:t>Nor is such knowledge infallible; as the archaeological record powerfully suggests, modern Western man has no monopoly on ecological disasters</w:t>
      </w:r>
    </w:p>
    <w:p w:rsidR="00B87A96" w:rsidRDefault="00B87A96" w:rsidP="00B87A96">
      <w:pPr>
        <w:pStyle w:val="ListParagraph"/>
        <w:numPr>
          <w:ilvl w:val="0"/>
          <w:numId w:val="24"/>
        </w:numPr>
        <w:rPr>
          <w:rFonts w:asciiTheme="majorHAnsi" w:hAnsiTheme="majorHAnsi"/>
          <w:sz w:val="22"/>
        </w:rPr>
      </w:pPr>
      <w:r>
        <w:rPr>
          <w:rFonts w:asciiTheme="majorHAnsi" w:hAnsiTheme="majorHAnsi"/>
          <w:sz w:val="22"/>
        </w:rPr>
        <w:t>Deep ecology is best viewed as a radical trend within the wilderness preservation movement</w:t>
      </w:r>
    </w:p>
    <w:p w:rsidR="00B87A96" w:rsidRDefault="00B87A96" w:rsidP="00B87A96">
      <w:pPr>
        <w:pStyle w:val="ListParagraph"/>
        <w:numPr>
          <w:ilvl w:val="1"/>
          <w:numId w:val="24"/>
        </w:numPr>
        <w:rPr>
          <w:rFonts w:asciiTheme="majorHAnsi" w:hAnsiTheme="majorHAnsi"/>
          <w:sz w:val="22"/>
        </w:rPr>
      </w:pPr>
      <w:r>
        <w:rPr>
          <w:rFonts w:asciiTheme="majorHAnsi" w:hAnsiTheme="majorHAnsi"/>
          <w:sz w:val="22"/>
        </w:rPr>
        <w:t xml:space="preserve">Although advancing philosophical rather than aesthetic arguments and encouraging political militancy rather than negotiation, its practical emphasis – viz., preservation of unspoilt nature – is virtually identical. </w:t>
      </w:r>
    </w:p>
    <w:p w:rsidR="00B87A96" w:rsidRDefault="00B87A96" w:rsidP="00B87A96">
      <w:pPr>
        <w:pStyle w:val="ListParagraph"/>
        <w:numPr>
          <w:ilvl w:val="2"/>
          <w:numId w:val="24"/>
        </w:numPr>
        <w:rPr>
          <w:rFonts w:asciiTheme="majorHAnsi" w:hAnsiTheme="majorHAnsi"/>
          <w:sz w:val="22"/>
        </w:rPr>
      </w:pPr>
      <w:r>
        <w:rPr>
          <w:rFonts w:asciiTheme="majorHAnsi" w:hAnsiTheme="majorHAnsi"/>
          <w:sz w:val="22"/>
        </w:rPr>
        <w:t>For the mainstream movement, the function of wilderness is to provide a temporary antidote to modern civilization</w:t>
      </w:r>
    </w:p>
    <w:p w:rsidR="00B87A96" w:rsidRDefault="00B87A96" w:rsidP="00B87A96">
      <w:pPr>
        <w:pStyle w:val="ListParagraph"/>
        <w:numPr>
          <w:ilvl w:val="0"/>
          <w:numId w:val="24"/>
        </w:numPr>
        <w:rPr>
          <w:rFonts w:asciiTheme="majorHAnsi" w:hAnsiTheme="majorHAnsi"/>
          <w:sz w:val="22"/>
        </w:rPr>
      </w:pPr>
      <w:r>
        <w:rPr>
          <w:rFonts w:asciiTheme="majorHAnsi" w:hAnsiTheme="majorHAnsi"/>
          <w:sz w:val="22"/>
        </w:rPr>
        <w:t>Deep ecology runs parallel to the consumer society without seriously questioning its ecological and socio-political basis.</w:t>
      </w:r>
    </w:p>
    <w:p w:rsidR="00B87A96" w:rsidRDefault="00B87A96" w:rsidP="00B87A96">
      <w:pPr>
        <w:pStyle w:val="ListParagraph"/>
        <w:numPr>
          <w:ilvl w:val="1"/>
          <w:numId w:val="24"/>
        </w:numPr>
        <w:rPr>
          <w:rFonts w:asciiTheme="majorHAnsi" w:hAnsiTheme="majorHAnsi"/>
          <w:sz w:val="22"/>
        </w:rPr>
      </w:pPr>
      <w:r>
        <w:rPr>
          <w:rFonts w:asciiTheme="majorHAnsi" w:hAnsiTheme="majorHAnsi"/>
          <w:sz w:val="22"/>
        </w:rPr>
        <w:t>In its celebration of American wilderness, it also displays an uncomfortable convergence with the prevailing climate of nationalism in the American wilderness movement</w:t>
      </w:r>
    </w:p>
    <w:p w:rsidR="00B87A96" w:rsidRDefault="00B87A96" w:rsidP="00B87A96">
      <w:pPr>
        <w:pStyle w:val="ListParagraph"/>
        <w:numPr>
          <w:ilvl w:val="0"/>
          <w:numId w:val="24"/>
        </w:numPr>
        <w:rPr>
          <w:rFonts w:asciiTheme="majorHAnsi" w:hAnsiTheme="majorHAnsi"/>
          <w:sz w:val="22"/>
        </w:rPr>
      </w:pPr>
      <w:r>
        <w:rPr>
          <w:rFonts w:asciiTheme="majorHAnsi" w:hAnsiTheme="majorHAnsi"/>
          <w:sz w:val="22"/>
        </w:rPr>
        <w:t>Within the environmental movement several dispersed groups are working to develop ecologically benign technologies and to encourage less wasteful life styles.</w:t>
      </w:r>
    </w:p>
    <w:p w:rsidR="001947D6" w:rsidRDefault="00B87A96" w:rsidP="00B87A96">
      <w:pPr>
        <w:pStyle w:val="ListParagraph"/>
        <w:numPr>
          <w:ilvl w:val="1"/>
          <w:numId w:val="24"/>
        </w:numPr>
        <w:rPr>
          <w:rFonts w:asciiTheme="majorHAnsi" w:hAnsiTheme="majorHAnsi"/>
          <w:sz w:val="22"/>
        </w:rPr>
      </w:pPr>
      <w:r>
        <w:rPr>
          <w:rFonts w:asciiTheme="majorHAnsi" w:hAnsiTheme="majorHAnsi"/>
          <w:sz w:val="22"/>
        </w:rPr>
        <w:t>Moreover, outside the self-defined boundaries of American environmentalism, opposition to the</w:t>
      </w:r>
      <w:r w:rsidR="001947D6">
        <w:rPr>
          <w:rFonts w:asciiTheme="majorHAnsi" w:hAnsiTheme="majorHAnsi"/>
          <w:sz w:val="22"/>
        </w:rPr>
        <w:t xml:space="preserve"> permanent war economy is being carried on by a peace movement that has distinguished history and impeccable moral and political credentials</w:t>
      </w:r>
    </w:p>
    <w:p w:rsidR="001947D6" w:rsidRDefault="001947D6" w:rsidP="001947D6">
      <w:pPr>
        <w:pStyle w:val="ListParagraph"/>
        <w:numPr>
          <w:ilvl w:val="0"/>
          <w:numId w:val="24"/>
        </w:numPr>
        <w:rPr>
          <w:rFonts w:asciiTheme="majorHAnsi" w:hAnsiTheme="majorHAnsi"/>
          <w:sz w:val="22"/>
        </w:rPr>
      </w:pPr>
      <w:r>
        <w:rPr>
          <w:rFonts w:asciiTheme="majorHAnsi" w:hAnsiTheme="majorHAnsi"/>
          <w:sz w:val="22"/>
        </w:rPr>
        <w:t>It is precisely these components of the American social scene that are missing from deep ecology</w:t>
      </w:r>
    </w:p>
    <w:p w:rsidR="001947D6" w:rsidRDefault="001947D6" w:rsidP="001947D6">
      <w:pPr>
        <w:pStyle w:val="ListParagraph"/>
        <w:numPr>
          <w:ilvl w:val="0"/>
          <w:numId w:val="24"/>
        </w:numPr>
        <w:rPr>
          <w:rFonts w:asciiTheme="majorHAnsi" w:hAnsiTheme="majorHAnsi"/>
          <w:sz w:val="22"/>
        </w:rPr>
      </w:pPr>
      <w:r>
        <w:rPr>
          <w:rFonts w:asciiTheme="majorHAnsi" w:hAnsiTheme="majorHAnsi"/>
          <w:sz w:val="22"/>
        </w:rPr>
        <w:t>By making the (largely spurious) anthropocentric-biocentric distinction central to the debate, deep ecologists may have appropriated the moral high ground, but they are at the same time doing a serious disservice to American and global environmentalism</w:t>
      </w:r>
    </w:p>
    <w:p w:rsidR="001947D6" w:rsidRDefault="001947D6" w:rsidP="001947D6">
      <w:pPr>
        <w:rPr>
          <w:rFonts w:asciiTheme="majorHAnsi" w:hAnsiTheme="majorHAnsi"/>
          <w:i/>
          <w:sz w:val="22"/>
        </w:rPr>
      </w:pPr>
      <w:r>
        <w:rPr>
          <w:rFonts w:asciiTheme="majorHAnsi" w:hAnsiTheme="majorHAnsi"/>
          <w:i/>
          <w:sz w:val="22"/>
        </w:rPr>
        <w:t>Susie O’Brien – Back to the World</w:t>
      </w:r>
    </w:p>
    <w:p w:rsidR="0055712A" w:rsidRDefault="0055712A" w:rsidP="001947D6">
      <w:pPr>
        <w:pStyle w:val="ListParagraph"/>
        <w:numPr>
          <w:ilvl w:val="0"/>
          <w:numId w:val="25"/>
        </w:numPr>
        <w:rPr>
          <w:rFonts w:asciiTheme="majorHAnsi" w:hAnsiTheme="majorHAnsi"/>
          <w:sz w:val="22"/>
        </w:rPr>
      </w:pPr>
      <w:r>
        <w:rPr>
          <w:rFonts w:asciiTheme="majorHAnsi" w:hAnsiTheme="majorHAnsi"/>
          <w:sz w:val="22"/>
        </w:rPr>
        <w:t xml:space="preserve">Ecocriticism is defined in the introduction to </w:t>
      </w:r>
      <w:r>
        <w:rPr>
          <w:rFonts w:asciiTheme="majorHAnsi" w:hAnsiTheme="majorHAnsi"/>
          <w:i/>
          <w:sz w:val="22"/>
        </w:rPr>
        <w:t>The Ecocriticism Reader</w:t>
      </w:r>
      <w:r>
        <w:rPr>
          <w:rFonts w:asciiTheme="majorHAnsi" w:hAnsiTheme="majorHAnsi"/>
          <w:sz w:val="22"/>
        </w:rPr>
        <w:t xml:space="preserve"> as “the study of the relationship between literature and the physical environment”</w:t>
      </w:r>
    </w:p>
    <w:p w:rsidR="0055712A" w:rsidRDefault="0055712A" w:rsidP="001947D6">
      <w:pPr>
        <w:pStyle w:val="ListParagraph"/>
        <w:numPr>
          <w:ilvl w:val="0"/>
          <w:numId w:val="25"/>
        </w:numPr>
        <w:rPr>
          <w:rFonts w:asciiTheme="majorHAnsi" w:hAnsiTheme="majorHAnsi"/>
          <w:sz w:val="22"/>
        </w:rPr>
      </w:pPr>
      <w:r>
        <w:rPr>
          <w:rFonts w:asciiTheme="majorHAnsi" w:hAnsiTheme="majorHAnsi"/>
          <w:sz w:val="22"/>
        </w:rPr>
        <w:t>Appeals to global policy makers are combined and sometimes conflated in much contemporary ecocriticism with the argument that environmental responsibility begins with the individual and, in particular, in this context, the individual academic</w:t>
      </w:r>
    </w:p>
    <w:p w:rsidR="0055712A" w:rsidRDefault="0055712A" w:rsidP="001947D6">
      <w:pPr>
        <w:pStyle w:val="ListParagraph"/>
        <w:numPr>
          <w:ilvl w:val="0"/>
          <w:numId w:val="25"/>
        </w:numPr>
        <w:rPr>
          <w:rFonts w:asciiTheme="majorHAnsi" w:hAnsiTheme="majorHAnsi"/>
          <w:sz w:val="22"/>
        </w:rPr>
      </w:pPr>
      <w:r>
        <w:rPr>
          <w:rFonts w:asciiTheme="majorHAnsi" w:hAnsiTheme="majorHAnsi"/>
          <w:sz w:val="22"/>
        </w:rPr>
        <w:t xml:space="preserve">Logically prior, though, it would seem, intuitively secondary, to a political emphasis on the power of ecocriticism to change the world is an epistemological assumption concerning the means by which ecocriticism might know the world. </w:t>
      </w:r>
    </w:p>
    <w:p w:rsidR="0055712A" w:rsidRDefault="0055712A" w:rsidP="0055712A">
      <w:pPr>
        <w:pStyle w:val="ListParagraph"/>
        <w:numPr>
          <w:ilvl w:val="1"/>
          <w:numId w:val="25"/>
        </w:numPr>
        <w:rPr>
          <w:rFonts w:asciiTheme="majorHAnsi" w:hAnsiTheme="majorHAnsi"/>
          <w:sz w:val="22"/>
        </w:rPr>
      </w:pPr>
      <w:r>
        <w:rPr>
          <w:rFonts w:asciiTheme="majorHAnsi" w:hAnsiTheme="majorHAnsi"/>
          <w:sz w:val="22"/>
        </w:rPr>
        <w:t>“The world,” from an ecocritical perspective, is “an immensely complex global system, in which energy, matter, and ideas interact”</w:t>
      </w:r>
    </w:p>
    <w:p w:rsidR="0055712A" w:rsidRDefault="0055712A" w:rsidP="0055712A">
      <w:pPr>
        <w:pStyle w:val="ListParagraph"/>
        <w:numPr>
          <w:ilvl w:val="1"/>
          <w:numId w:val="25"/>
        </w:numPr>
        <w:rPr>
          <w:rFonts w:asciiTheme="majorHAnsi" w:hAnsiTheme="majorHAnsi"/>
          <w:sz w:val="22"/>
        </w:rPr>
      </w:pPr>
      <w:r>
        <w:rPr>
          <w:rFonts w:asciiTheme="majorHAnsi" w:hAnsiTheme="majorHAnsi"/>
          <w:sz w:val="22"/>
        </w:rPr>
        <w:t>Accordingly, an approach to literature which abstracts it from its embeddedness in a largely non-human material environment – i.e. most traditional forms of criticism – can no more hope to know or understand literature than a scientific interpretive framework which fails to take culture into account can hope to understand the material environment.</w:t>
      </w:r>
    </w:p>
    <w:p w:rsidR="0055712A" w:rsidRDefault="0055712A" w:rsidP="0055712A">
      <w:pPr>
        <w:pStyle w:val="ListParagraph"/>
        <w:numPr>
          <w:ilvl w:val="2"/>
          <w:numId w:val="25"/>
        </w:numPr>
        <w:rPr>
          <w:rFonts w:asciiTheme="majorHAnsi" w:hAnsiTheme="majorHAnsi"/>
          <w:sz w:val="22"/>
        </w:rPr>
      </w:pPr>
      <w:r>
        <w:rPr>
          <w:rFonts w:asciiTheme="majorHAnsi" w:hAnsiTheme="majorHAnsi"/>
          <w:sz w:val="22"/>
        </w:rPr>
        <w:t>For this reason, ecocriticism is committed to an interdisciplinary perspective which enhances the focus of literary criticism by recalibrating it with the insights of science, in particular the science of ecology</w:t>
      </w:r>
    </w:p>
    <w:p w:rsidR="0055712A" w:rsidRDefault="0055712A" w:rsidP="0055712A">
      <w:pPr>
        <w:pStyle w:val="ListParagraph"/>
        <w:numPr>
          <w:ilvl w:val="0"/>
          <w:numId w:val="25"/>
        </w:numPr>
        <w:rPr>
          <w:rFonts w:asciiTheme="majorHAnsi" w:hAnsiTheme="majorHAnsi"/>
          <w:sz w:val="22"/>
        </w:rPr>
      </w:pPr>
      <w:r>
        <w:rPr>
          <w:rFonts w:asciiTheme="majorHAnsi" w:hAnsiTheme="majorHAnsi"/>
          <w:sz w:val="22"/>
        </w:rPr>
        <w:t>Ecocriticism, chastened by the deconstructive energies of literary theory, tends to be less effusive about the positivistic power of poetry and more liable to focus on the inherent instability and interdependence of literature and the physical world</w:t>
      </w:r>
    </w:p>
    <w:p w:rsidR="0038277E" w:rsidRDefault="0038277E" w:rsidP="0055712A">
      <w:pPr>
        <w:pStyle w:val="ListParagraph"/>
        <w:numPr>
          <w:ilvl w:val="0"/>
          <w:numId w:val="25"/>
        </w:numPr>
        <w:rPr>
          <w:rFonts w:asciiTheme="majorHAnsi" w:hAnsiTheme="majorHAnsi"/>
          <w:sz w:val="22"/>
        </w:rPr>
      </w:pPr>
      <w:r>
        <w:rPr>
          <w:rFonts w:asciiTheme="majorHAnsi" w:hAnsiTheme="majorHAnsi"/>
          <w:sz w:val="22"/>
        </w:rPr>
        <w:t>Inspired by the relationship (ideal or actual) between the critic and the world and between the text and the critic, ecocriticism is also shaped by ideas about the relationship between the world and the text – ideas that owe as much to theories of art as they do to theories of science</w:t>
      </w:r>
    </w:p>
    <w:p w:rsidR="0038277E" w:rsidRDefault="0038277E" w:rsidP="0038277E">
      <w:pPr>
        <w:pStyle w:val="ListParagraph"/>
        <w:numPr>
          <w:ilvl w:val="1"/>
          <w:numId w:val="25"/>
        </w:numPr>
        <w:rPr>
          <w:rFonts w:asciiTheme="majorHAnsi" w:hAnsiTheme="majorHAnsi"/>
          <w:sz w:val="22"/>
        </w:rPr>
      </w:pPr>
      <w:r>
        <w:rPr>
          <w:rFonts w:asciiTheme="majorHAnsi" w:hAnsiTheme="majorHAnsi"/>
          <w:sz w:val="22"/>
        </w:rPr>
        <w:t>That this aspect of ecocriticism is frequently played down in writing about the discipline may be attributable simply to its self-evidence: as an approach derived primarily from literary criticism, ecocriticism is obviously concerned with ideas about literary value</w:t>
      </w:r>
    </w:p>
    <w:p w:rsidR="0038277E" w:rsidRDefault="0038277E" w:rsidP="0038277E">
      <w:pPr>
        <w:pStyle w:val="ListParagraph"/>
        <w:numPr>
          <w:ilvl w:val="0"/>
          <w:numId w:val="25"/>
        </w:numPr>
        <w:rPr>
          <w:rFonts w:asciiTheme="majorHAnsi" w:hAnsiTheme="majorHAnsi"/>
          <w:sz w:val="22"/>
        </w:rPr>
      </w:pPr>
      <w:r>
        <w:rPr>
          <w:rFonts w:asciiTheme="majorHAnsi" w:hAnsiTheme="majorHAnsi"/>
          <w:sz w:val="22"/>
        </w:rPr>
        <w:t>It is important to acknowledge that ecocriticism has altered the terrain of literary criticism in some profound and useful ways</w:t>
      </w:r>
    </w:p>
    <w:p w:rsidR="0038277E" w:rsidRDefault="0038277E" w:rsidP="0038277E">
      <w:pPr>
        <w:pStyle w:val="ListParagraph"/>
        <w:numPr>
          <w:ilvl w:val="1"/>
          <w:numId w:val="25"/>
        </w:numPr>
        <w:rPr>
          <w:rFonts w:asciiTheme="majorHAnsi" w:hAnsiTheme="majorHAnsi"/>
          <w:sz w:val="22"/>
        </w:rPr>
      </w:pPr>
      <w:r>
        <w:rPr>
          <w:rFonts w:asciiTheme="majorHAnsi" w:hAnsiTheme="majorHAnsi"/>
          <w:sz w:val="22"/>
        </w:rPr>
        <w:t>Apart from brining to critical attention a number of texts, which until now had been disdained because “they have trees in them,” ecocriticism has also produced suggestive new readings of a number of canonical texts, highlighting the eclipsed role of the nonhuman world in various works.</w:t>
      </w:r>
    </w:p>
    <w:p w:rsidR="0038277E" w:rsidRDefault="0038277E" w:rsidP="0038277E">
      <w:pPr>
        <w:pStyle w:val="ListParagraph"/>
        <w:numPr>
          <w:ilvl w:val="1"/>
          <w:numId w:val="25"/>
        </w:numPr>
        <w:rPr>
          <w:rFonts w:asciiTheme="majorHAnsi" w:hAnsiTheme="majorHAnsi"/>
          <w:sz w:val="22"/>
        </w:rPr>
      </w:pPr>
      <w:r>
        <w:rPr>
          <w:rFonts w:asciiTheme="majorHAnsi" w:hAnsiTheme="majorHAnsi"/>
          <w:sz w:val="22"/>
        </w:rPr>
        <w:t>More importantly, ecocriticism has brought literary criticism productively to bear on science and vice versa in order to highlight both the cultural constructedness of scientific ways of seeing nature and the inescapable embeddedness in biological processes.</w:t>
      </w:r>
    </w:p>
    <w:p w:rsidR="0038277E" w:rsidRDefault="0038277E" w:rsidP="0038277E">
      <w:pPr>
        <w:pStyle w:val="ListParagraph"/>
        <w:numPr>
          <w:ilvl w:val="0"/>
          <w:numId w:val="25"/>
        </w:numPr>
        <w:rPr>
          <w:rFonts w:asciiTheme="majorHAnsi" w:hAnsiTheme="majorHAnsi"/>
          <w:sz w:val="22"/>
        </w:rPr>
      </w:pPr>
      <w:r>
        <w:rPr>
          <w:rFonts w:asciiTheme="majorHAnsi" w:hAnsiTheme="majorHAnsi"/>
          <w:sz w:val="22"/>
        </w:rPr>
        <w:t>It is perhaps churlish to observe that while ecocriticism has been gaining greater legitimacy, spawning readers, conferences, associations, and academic positions – even quasi recognition by the MLA – environmental problems have been getting worse.</w:t>
      </w:r>
    </w:p>
    <w:p w:rsidR="0038277E" w:rsidRDefault="0038277E" w:rsidP="0038277E">
      <w:pPr>
        <w:pStyle w:val="ListParagraph"/>
        <w:numPr>
          <w:ilvl w:val="1"/>
          <w:numId w:val="25"/>
        </w:numPr>
        <w:rPr>
          <w:rFonts w:asciiTheme="majorHAnsi" w:hAnsiTheme="majorHAnsi"/>
          <w:sz w:val="22"/>
        </w:rPr>
      </w:pPr>
      <w:r>
        <w:rPr>
          <w:rFonts w:asciiTheme="majorHAnsi" w:hAnsiTheme="majorHAnsi"/>
          <w:sz w:val="22"/>
        </w:rPr>
        <w:t>To hold ecocriticism responsible for environmental degradation is of course absurd, even if one took seriously some of the claims for its political efficacy</w:t>
      </w:r>
    </w:p>
    <w:p w:rsidR="00936364" w:rsidRDefault="0038277E" w:rsidP="0038277E">
      <w:pPr>
        <w:pStyle w:val="ListParagraph"/>
        <w:numPr>
          <w:ilvl w:val="1"/>
          <w:numId w:val="25"/>
        </w:numPr>
        <w:rPr>
          <w:rFonts w:asciiTheme="majorHAnsi" w:hAnsiTheme="majorHAnsi"/>
          <w:sz w:val="22"/>
        </w:rPr>
      </w:pPr>
      <w:r>
        <w:rPr>
          <w:rFonts w:asciiTheme="majorHAnsi" w:hAnsiTheme="majorHAnsi"/>
          <w:sz w:val="22"/>
        </w:rPr>
        <w:t>Nevertheless, it maintains in the background, without being dismissed outright, a connection between ecocritical success and environmentalist failure while focusing in more detail on what would appear to be a side issue – an apparent failure</w:t>
      </w:r>
      <w:r w:rsidR="00936364">
        <w:rPr>
          <w:rFonts w:asciiTheme="majorHAnsi" w:hAnsiTheme="majorHAnsi"/>
          <w:sz w:val="22"/>
        </w:rPr>
        <w:t xml:space="preserve"> in ecocriticism’s model of inclusivity and interconnectedness</w:t>
      </w:r>
    </w:p>
    <w:p w:rsidR="00936364" w:rsidRDefault="00936364" w:rsidP="00936364">
      <w:pPr>
        <w:pStyle w:val="ListParagraph"/>
        <w:numPr>
          <w:ilvl w:val="0"/>
          <w:numId w:val="25"/>
        </w:numPr>
        <w:rPr>
          <w:rFonts w:asciiTheme="majorHAnsi" w:hAnsiTheme="majorHAnsi"/>
          <w:sz w:val="22"/>
        </w:rPr>
      </w:pPr>
      <w:r>
        <w:rPr>
          <w:rFonts w:asciiTheme="majorHAnsi" w:hAnsiTheme="majorHAnsi"/>
          <w:sz w:val="22"/>
        </w:rPr>
        <w:t xml:space="preserve">Ecocriticism’s construction of interdisciplinarity, by focusing primarily on the holistic or generative potential of science and literary theory, risks falling into the trap of seeing them only as lenses through which to look at things, and not as institutionalized ways of seeing with </w:t>
      </w:r>
      <w:r>
        <w:rPr>
          <w:rFonts w:asciiTheme="majorHAnsi" w:hAnsiTheme="majorHAnsi"/>
          <w:i/>
          <w:sz w:val="22"/>
        </w:rPr>
        <w:t>histories</w:t>
      </w:r>
    </w:p>
    <w:p w:rsidR="00936364" w:rsidRDefault="00936364" w:rsidP="00936364">
      <w:pPr>
        <w:pStyle w:val="ListParagraph"/>
        <w:numPr>
          <w:ilvl w:val="1"/>
          <w:numId w:val="25"/>
        </w:numPr>
        <w:rPr>
          <w:rFonts w:asciiTheme="majorHAnsi" w:hAnsiTheme="majorHAnsi"/>
          <w:sz w:val="22"/>
        </w:rPr>
      </w:pPr>
      <w:r>
        <w:rPr>
          <w:rFonts w:asciiTheme="majorHAnsi" w:hAnsiTheme="majorHAnsi"/>
          <w:sz w:val="22"/>
        </w:rPr>
        <w:t>Ecology’s history is particularly salient here</w:t>
      </w:r>
    </w:p>
    <w:p w:rsidR="00936364" w:rsidRDefault="00936364" w:rsidP="00936364">
      <w:pPr>
        <w:pStyle w:val="ListParagraph"/>
        <w:numPr>
          <w:ilvl w:val="0"/>
          <w:numId w:val="25"/>
        </w:numPr>
        <w:rPr>
          <w:rFonts w:asciiTheme="majorHAnsi" w:hAnsiTheme="majorHAnsi"/>
          <w:sz w:val="22"/>
        </w:rPr>
      </w:pPr>
      <w:r>
        <w:rPr>
          <w:rFonts w:asciiTheme="majorHAnsi" w:hAnsiTheme="majorHAnsi"/>
          <w:sz w:val="22"/>
        </w:rPr>
        <w:t>The association of ecology with empire is one that has been comprehensively outlined by environmental historians</w:t>
      </w:r>
    </w:p>
    <w:p w:rsidR="00936364" w:rsidRDefault="00936364" w:rsidP="00936364">
      <w:pPr>
        <w:pStyle w:val="ListParagraph"/>
        <w:numPr>
          <w:ilvl w:val="1"/>
          <w:numId w:val="25"/>
        </w:numPr>
        <w:rPr>
          <w:rFonts w:asciiTheme="majorHAnsi" w:hAnsiTheme="majorHAnsi"/>
          <w:sz w:val="22"/>
        </w:rPr>
      </w:pPr>
      <w:r>
        <w:rPr>
          <w:rFonts w:asciiTheme="majorHAnsi" w:hAnsiTheme="majorHAnsi"/>
          <w:sz w:val="22"/>
        </w:rPr>
        <w:t>On the simplest level, the use of ecology in the colonies sprang from a pragmatic need to understand problems such as soil erosion and pest control in what were, to Europeans, unfamiliar environments</w:t>
      </w:r>
    </w:p>
    <w:p w:rsidR="00936364" w:rsidRDefault="00936364" w:rsidP="00936364">
      <w:pPr>
        <w:pStyle w:val="ListParagraph"/>
        <w:numPr>
          <w:ilvl w:val="1"/>
          <w:numId w:val="25"/>
        </w:numPr>
        <w:rPr>
          <w:rFonts w:asciiTheme="majorHAnsi" w:hAnsiTheme="majorHAnsi"/>
          <w:sz w:val="22"/>
        </w:rPr>
      </w:pPr>
      <w:r>
        <w:rPr>
          <w:rFonts w:asciiTheme="majorHAnsi" w:hAnsiTheme="majorHAnsi"/>
          <w:sz w:val="22"/>
        </w:rPr>
        <w:t>On a more abstract level, the perspectival shifts that accompanied colonialism, which involved reconfiguration of space and time, with particular emphasis on man’s and other species’ historical adaptation to different environments, required a new construction of the physical world</w:t>
      </w:r>
    </w:p>
    <w:p w:rsidR="00936364" w:rsidRDefault="00936364" w:rsidP="00936364">
      <w:pPr>
        <w:pStyle w:val="ListParagraph"/>
        <w:numPr>
          <w:ilvl w:val="0"/>
          <w:numId w:val="25"/>
        </w:numPr>
        <w:rPr>
          <w:rFonts w:asciiTheme="majorHAnsi" w:hAnsiTheme="majorHAnsi"/>
          <w:sz w:val="22"/>
        </w:rPr>
      </w:pPr>
      <w:r>
        <w:rPr>
          <w:rFonts w:asciiTheme="majorHAnsi" w:hAnsiTheme="majorHAnsi"/>
          <w:sz w:val="22"/>
        </w:rPr>
        <w:t>One of the crucial insights of postcolonial theory has been to recognize the extent to which the process of colonialism was fuelled by a desire for an unmediated possession of the world – with devastating cultural and environmental consequences</w:t>
      </w:r>
    </w:p>
    <w:p w:rsidR="00936364" w:rsidRDefault="00936364" w:rsidP="00936364">
      <w:pPr>
        <w:pStyle w:val="ListParagraph"/>
        <w:numPr>
          <w:ilvl w:val="1"/>
          <w:numId w:val="25"/>
        </w:numPr>
        <w:rPr>
          <w:rFonts w:asciiTheme="majorHAnsi" w:hAnsiTheme="majorHAnsi"/>
          <w:sz w:val="22"/>
        </w:rPr>
      </w:pPr>
      <w:r>
        <w:rPr>
          <w:rFonts w:asciiTheme="majorHAnsi" w:hAnsiTheme="majorHAnsi"/>
          <w:sz w:val="22"/>
        </w:rPr>
        <w:t>Economic globalization has moved much further towards the achievement of this goal.</w:t>
      </w:r>
    </w:p>
    <w:p w:rsidR="00976C8F" w:rsidRPr="001947D6" w:rsidRDefault="00936364" w:rsidP="00936364">
      <w:pPr>
        <w:pStyle w:val="ListParagraph"/>
        <w:numPr>
          <w:ilvl w:val="1"/>
          <w:numId w:val="25"/>
        </w:numPr>
        <w:rPr>
          <w:rFonts w:asciiTheme="majorHAnsi" w:hAnsiTheme="majorHAnsi"/>
          <w:sz w:val="22"/>
        </w:rPr>
      </w:pPr>
      <w:r>
        <w:rPr>
          <w:rFonts w:asciiTheme="majorHAnsi" w:hAnsiTheme="majorHAnsi"/>
          <w:sz w:val="22"/>
        </w:rPr>
        <w:t>Drawing on the insights of Poststructuralism, postcolonial theory has undermined the cultural foundations of colonialism by highlighting the contradictions that inhere not just between, but also within, all putatively representational discourses, thereby pointing up the dangers of heeding claims by any cultural structures (including Postcolonialism and ecology) to reflect the world transparently</w:t>
      </w:r>
    </w:p>
    <w:p w:rsidR="0067721D" w:rsidRDefault="0043124A" w:rsidP="0043124A">
      <w:pPr>
        <w:rPr>
          <w:rFonts w:asciiTheme="majorHAnsi" w:hAnsiTheme="majorHAnsi"/>
          <w:i/>
          <w:sz w:val="22"/>
        </w:rPr>
      </w:pPr>
      <w:r>
        <w:rPr>
          <w:rFonts w:asciiTheme="majorHAnsi" w:hAnsiTheme="majorHAnsi"/>
          <w:i/>
          <w:sz w:val="22"/>
        </w:rPr>
        <w:t>Indra Sinha – Animal’s People</w:t>
      </w:r>
    </w:p>
    <w:p w:rsidR="0067721D" w:rsidRPr="0067721D" w:rsidRDefault="0067721D" w:rsidP="0067721D">
      <w:pPr>
        <w:pStyle w:val="ListParagraph"/>
        <w:numPr>
          <w:ilvl w:val="0"/>
          <w:numId w:val="22"/>
        </w:numPr>
        <w:rPr>
          <w:rFonts w:asciiTheme="majorHAnsi" w:hAnsiTheme="majorHAnsi"/>
          <w:i/>
          <w:sz w:val="22"/>
        </w:rPr>
      </w:pPr>
      <w:r>
        <w:rPr>
          <w:rFonts w:asciiTheme="majorHAnsi" w:hAnsiTheme="majorHAnsi"/>
          <w:sz w:val="22"/>
        </w:rPr>
        <w:t>“I used to be human once. So I’m told. I don’t remember it myself, but people who knew me when I was small say I walked on two feet, just like a human being…”</w:t>
      </w:r>
    </w:p>
    <w:p w:rsidR="0067721D" w:rsidRPr="0067721D" w:rsidRDefault="0067721D" w:rsidP="0067721D">
      <w:pPr>
        <w:pStyle w:val="ListParagraph"/>
        <w:numPr>
          <w:ilvl w:val="0"/>
          <w:numId w:val="22"/>
        </w:numPr>
        <w:rPr>
          <w:rFonts w:asciiTheme="majorHAnsi" w:hAnsiTheme="majorHAnsi"/>
          <w:i/>
          <w:sz w:val="22"/>
        </w:rPr>
      </w:pPr>
      <w:r>
        <w:rPr>
          <w:rFonts w:asciiTheme="majorHAnsi" w:hAnsiTheme="majorHAnsi"/>
          <w:sz w:val="22"/>
        </w:rPr>
        <w:t xml:space="preserve">Ever since he can remember, Animal has gone on all fours, his back twisted beyond repair by the catastrophic events of “that night” when a burning fog of poison smoke from the local factory blazed out over the town of Khaufpur, and the Apocalypse visited his slums. </w:t>
      </w:r>
    </w:p>
    <w:p w:rsidR="0067721D" w:rsidRPr="0067721D" w:rsidRDefault="0067721D" w:rsidP="0067721D">
      <w:pPr>
        <w:pStyle w:val="ListParagraph"/>
        <w:numPr>
          <w:ilvl w:val="1"/>
          <w:numId w:val="22"/>
        </w:numPr>
        <w:rPr>
          <w:rFonts w:asciiTheme="majorHAnsi" w:hAnsiTheme="majorHAnsi"/>
          <w:i/>
          <w:sz w:val="22"/>
        </w:rPr>
      </w:pPr>
      <w:r>
        <w:rPr>
          <w:rFonts w:asciiTheme="majorHAnsi" w:hAnsiTheme="majorHAnsi"/>
          <w:sz w:val="22"/>
        </w:rPr>
        <w:t>Now just turned 17 and well schooled in street work, he lives by his wits, spending his days jamisponding (spying) on town officials and looking after the elderly nun who raised him, Ma Franci. His nights are spent fantasizing about Nisha, the girlfriend of the local resistance leader, and wondering what it must be like to get laid.</w:t>
      </w:r>
    </w:p>
    <w:p w:rsidR="00976C8F" w:rsidRPr="00976C8F" w:rsidRDefault="0067721D" w:rsidP="0067721D">
      <w:pPr>
        <w:pStyle w:val="ListParagraph"/>
        <w:numPr>
          <w:ilvl w:val="0"/>
          <w:numId w:val="22"/>
        </w:numPr>
        <w:rPr>
          <w:rFonts w:asciiTheme="majorHAnsi" w:hAnsiTheme="majorHAnsi"/>
          <w:i/>
          <w:sz w:val="22"/>
        </w:rPr>
      </w:pPr>
      <w:r>
        <w:rPr>
          <w:rFonts w:asciiTheme="majorHAnsi" w:hAnsiTheme="majorHAnsi"/>
          <w:sz w:val="22"/>
        </w:rPr>
        <w:t>When Elli Barber, a young American doctor, arrives in Khaufpur to open a free clinic for the still suffering townsfolk – only to find herself struggling to convince them that she isn’t there to do the</w:t>
      </w:r>
      <w:r w:rsidR="00976C8F">
        <w:rPr>
          <w:rFonts w:asciiTheme="majorHAnsi" w:hAnsiTheme="majorHAnsi"/>
          <w:sz w:val="22"/>
        </w:rPr>
        <w:t xml:space="preserve"> dirty work of the Kampani – Animal gets caught up in a web of intrigues, scams, and plots with the unabashed aim of turning events to his own advantage.</w:t>
      </w:r>
    </w:p>
    <w:p w:rsidR="00976C8F" w:rsidRPr="00976C8F" w:rsidRDefault="00976C8F" w:rsidP="0067721D">
      <w:pPr>
        <w:pStyle w:val="ListParagraph"/>
        <w:numPr>
          <w:ilvl w:val="0"/>
          <w:numId w:val="22"/>
        </w:numPr>
        <w:rPr>
          <w:rFonts w:asciiTheme="majorHAnsi" w:hAnsiTheme="majorHAnsi"/>
          <w:i/>
          <w:sz w:val="22"/>
        </w:rPr>
      </w:pPr>
      <w:r>
        <w:rPr>
          <w:rFonts w:asciiTheme="majorHAnsi" w:hAnsiTheme="majorHAnsi"/>
          <w:sz w:val="22"/>
        </w:rPr>
        <w:t xml:space="preserve">Profane, piercingly honest, and scathingly funny, </w:t>
      </w:r>
      <w:r>
        <w:rPr>
          <w:rFonts w:asciiTheme="majorHAnsi" w:hAnsiTheme="majorHAnsi"/>
          <w:i/>
          <w:sz w:val="22"/>
        </w:rPr>
        <w:t>Animal’s People</w:t>
      </w:r>
      <w:r>
        <w:rPr>
          <w:rFonts w:asciiTheme="majorHAnsi" w:hAnsiTheme="majorHAnsi"/>
          <w:sz w:val="22"/>
        </w:rPr>
        <w:t xml:space="preserve"> illuminates a dark world shot through with flashes of joy and lunacy. </w:t>
      </w:r>
    </w:p>
    <w:p w:rsidR="001C51B4" w:rsidRPr="001C51B4" w:rsidRDefault="00976C8F" w:rsidP="00976C8F">
      <w:pPr>
        <w:pStyle w:val="ListParagraph"/>
        <w:numPr>
          <w:ilvl w:val="1"/>
          <w:numId w:val="22"/>
        </w:numPr>
        <w:rPr>
          <w:rFonts w:asciiTheme="majorHAnsi" w:hAnsiTheme="majorHAnsi"/>
          <w:i/>
          <w:sz w:val="22"/>
        </w:rPr>
      </w:pPr>
      <w:r>
        <w:rPr>
          <w:rFonts w:asciiTheme="majorHAnsi" w:hAnsiTheme="majorHAnsi"/>
          <w:sz w:val="22"/>
        </w:rPr>
        <w:t>A stunning tale of an unforgettable character, it is an unflinching look at what it means to be human: the wounds that never heal and a spirit that will not be quenched.</w:t>
      </w:r>
    </w:p>
    <w:p w:rsidR="001C51B4" w:rsidRDefault="001C51B4" w:rsidP="001C51B4">
      <w:pPr>
        <w:rPr>
          <w:rFonts w:asciiTheme="majorHAnsi" w:hAnsiTheme="majorHAnsi"/>
          <w:b/>
          <w:sz w:val="22"/>
        </w:rPr>
      </w:pPr>
      <w:r>
        <w:rPr>
          <w:rFonts w:asciiTheme="majorHAnsi" w:hAnsiTheme="majorHAnsi"/>
          <w:b/>
          <w:sz w:val="22"/>
        </w:rPr>
        <w:t>Week 9 Readings</w:t>
      </w:r>
    </w:p>
    <w:p w:rsidR="001C51B4" w:rsidRDefault="001C51B4" w:rsidP="001C51B4">
      <w:pPr>
        <w:rPr>
          <w:rFonts w:asciiTheme="majorHAnsi" w:hAnsiTheme="majorHAnsi"/>
          <w:i/>
          <w:sz w:val="22"/>
        </w:rPr>
      </w:pPr>
      <w:r>
        <w:rPr>
          <w:rFonts w:asciiTheme="majorHAnsi" w:hAnsiTheme="majorHAnsi"/>
          <w:i/>
          <w:sz w:val="22"/>
        </w:rPr>
        <w:t>Robert Bullard, Glenn Johnson, and Angel Torres – Addressing Global Poverty, Pollution, and Human Rights</w:t>
      </w:r>
    </w:p>
    <w:p w:rsidR="00A6017E" w:rsidRDefault="00A6017E" w:rsidP="001C51B4">
      <w:pPr>
        <w:pStyle w:val="ListParagraph"/>
        <w:numPr>
          <w:ilvl w:val="0"/>
          <w:numId w:val="26"/>
        </w:numPr>
        <w:rPr>
          <w:rFonts w:asciiTheme="majorHAnsi" w:hAnsiTheme="majorHAnsi"/>
          <w:sz w:val="22"/>
        </w:rPr>
      </w:pPr>
      <w:r>
        <w:rPr>
          <w:rFonts w:asciiTheme="majorHAnsi" w:hAnsiTheme="majorHAnsi"/>
          <w:sz w:val="22"/>
        </w:rPr>
        <w:t>The world is not a just place, and it is becoming more unequal. More than 1.2 billion people still live on less than $1USD a day.</w:t>
      </w:r>
    </w:p>
    <w:p w:rsidR="00A6017E" w:rsidRDefault="00A6017E" w:rsidP="00A6017E">
      <w:pPr>
        <w:pStyle w:val="ListParagraph"/>
        <w:numPr>
          <w:ilvl w:val="1"/>
          <w:numId w:val="26"/>
        </w:numPr>
        <w:rPr>
          <w:rFonts w:asciiTheme="majorHAnsi" w:hAnsiTheme="majorHAnsi"/>
          <w:sz w:val="22"/>
        </w:rPr>
      </w:pPr>
      <w:r>
        <w:rPr>
          <w:rFonts w:asciiTheme="majorHAnsi" w:hAnsiTheme="majorHAnsi"/>
          <w:sz w:val="22"/>
        </w:rPr>
        <w:t>A fifth of the world’s population living in its richest countries controls 86% of the world’s gross domestic product, and the poorest fifth just 1% - and the gap between these two groups continues to widen</w:t>
      </w:r>
    </w:p>
    <w:p w:rsidR="00A6017E" w:rsidRDefault="00A6017E" w:rsidP="00A6017E">
      <w:pPr>
        <w:pStyle w:val="ListParagraph"/>
        <w:numPr>
          <w:ilvl w:val="2"/>
          <w:numId w:val="26"/>
        </w:numPr>
        <w:rPr>
          <w:rFonts w:asciiTheme="majorHAnsi" w:hAnsiTheme="majorHAnsi"/>
          <w:sz w:val="22"/>
        </w:rPr>
      </w:pPr>
      <w:r>
        <w:rPr>
          <w:rFonts w:asciiTheme="majorHAnsi" w:hAnsiTheme="majorHAnsi"/>
          <w:sz w:val="22"/>
        </w:rPr>
        <w:t>The politics of pollution have been profitable for some, but have impoverished entire nations and robbed their citizens of their health, wealth, and economic livelihood.</w:t>
      </w:r>
    </w:p>
    <w:p w:rsidR="001A744E" w:rsidRDefault="00A6017E" w:rsidP="00A6017E">
      <w:pPr>
        <w:pStyle w:val="ListParagraph"/>
        <w:numPr>
          <w:ilvl w:val="0"/>
          <w:numId w:val="26"/>
        </w:numPr>
        <w:rPr>
          <w:rFonts w:asciiTheme="majorHAnsi" w:hAnsiTheme="majorHAnsi"/>
          <w:sz w:val="22"/>
        </w:rPr>
      </w:pPr>
      <w:r>
        <w:rPr>
          <w:rFonts w:asciiTheme="majorHAnsi" w:hAnsiTheme="majorHAnsi"/>
          <w:sz w:val="22"/>
        </w:rPr>
        <w:t>Increased globalization of the world’s economy has placed special strains on ecosystems, particularly those inhabited by poor communities and those contained in poor nations that are populated largely by people of colour and indigenous people</w:t>
      </w:r>
    </w:p>
    <w:p w:rsidR="001A744E" w:rsidRDefault="001A744E" w:rsidP="001A744E">
      <w:pPr>
        <w:pStyle w:val="ListParagraph"/>
        <w:numPr>
          <w:ilvl w:val="1"/>
          <w:numId w:val="26"/>
        </w:numPr>
        <w:rPr>
          <w:rFonts w:asciiTheme="majorHAnsi" w:hAnsiTheme="majorHAnsi"/>
          <w:sz w:val="22"/>
        </w:rPr>
      </w:pPr>
      <w:r>
        <w:rPr>
          <w:rFonts w:asciiTheme="majorHAnsi" w:hAnsiTheme="majorHAnsi"/>
          <w:sz w:val="22"/>
        </w:rPr>
        <w:t>This is especially true in the case of industries extracting resources such as oil, timber, and minerals.</w:t>
      </w:r>
    </w:p>
    <w:p w:rsidR="001A744E" w:rsidRDefault="001A744E" w:rsidP="001A744E">
      <w:pPr>
        <w:pStyle w:val="ListParagraph"/>
        <w:numPr>
          <w:ilvl w:val="2"/>
          <w:numId w:val="26"/>
        </w:numPr>
        <w:rPr>
          <w:rFonts w:asciiTheme="majorHAnsi" w:hAnsiTheme="majorHAnsi"/>
          <w:sz w:val="22"/>
        </w:rPr>
      </w:pPr>
      <w:r>
        <w:rPr>
          <w:rFonts w:asciiTheme="majorHAnsi" w:hAnsiTheme="majorHAnsi"/>
          <w:sz w:val="22"/>
        </w:rPr>
        <w:t>The anti-globalization movement is anchored in the age old quest for social justice, human rights and democracy</w:t>
      </w:r>
    </w:p>
    <w:p w:rsidR="001A744E" w:rsidRDefault="001A744E" w:rsidP="001A744E">
      <w:pPr>
        <w:pStyle w:val="ListParagraph"/>
        <w:numPr>
          <w:ilvl w:val="0"/>
          <w:numId w:val="26"/>
        </w:numPr>
        <w:rPr>
          <w:rFonts w:asciiTheme="majorHAnsi" w:hAnsiTheme="majorHAnsi"/>
          <w:sz w:val="22"/>
        </w:rPr>
      </w:pPr>
      <w:r>
        <w:rPr>
          <w:rFonts w:asciiTheme="majorHAnsi" w:hAnsiTheme="majorHAnsi"/>
          <w:sz w:val="22"/>
        </w:rPr>
        <w:t>Globalization is not a product of evolution, nor is it inevitable. It was created by individuals whose goal was to propagate corporate economic values globally.</w:t>
      </w:r>
    </w:p>
    <w:p w:rsidR="001A744E" w:rsidRDefault="001A744E" w:rsidP="001A744E">
      <w:pPr>
        <w:pStyle w:val="ListParagraph"/>
        <w:numPr>
          <w:ilvl w:val="1"/>
          <w:numId w:val="26"/>
        </w:numPr>
        <w:rPr>
          <w:rFonts w:asciiTheme="majorHAnsi" w:hAnsiTheme="majorHAnsi"/>
          <w:sz w:val="22"/>
        </w:rPr>
      </w:pPr>
      <w:r>
        <w:rPr>
          <w:rFonts w:asciiTheme="majorHAnsi" w:hAnsiTheme="majorHAnsi"/>
          <w:sz w:val="22"/>
        </w:rPr>
        <w:t>Globalization makes it easier for transnational corporations and capital to operate in areas with the least environmental regulations, best tax incentives, and cheapest labour, thereby permitting the highest profits</w:t>
      </w:r>
    </w:p>
    <w:p w:rsidR="001A744E" w:rsidRDefault="001A744E" w:rsidP="001A744E">
      <w:pPr>
        <w:pStyle w:val="ListParagraph"/>
        <w:numPr>
          <w:ilvl w:val="0"/>
          <w:numId w:val="26"/>
        </w:numPr>
        <w:rPr>
          <w:rFonts w:asciiTheme="majorHAnsi" w:hAnsiTheme="majorHAnsi"/>
          <w:sz w:val="22"/>
        </w:rPr>
      </w:pPr>
      <w:r>
        <w:rPr>
          <w:rFonts w:asciiTheme="majorHAnsi" w:hAnsiTheme="majorHAnsi"/>
          <w:sz w:val="22"/>
        </w:rPr>
        <w:t>Despite improvements in environmental protection over the past several decades, nearly 3 billion people, almost half the world’s population live in unhealthy environments on less than $2 a day</w:t>
      </w:r>
    </w:p>
    <w:p w:rsidR="001A744E" w:rsidRDefault="001A744E" w:rsidP="001A744E">
      <w:pPr>
        <w:pStyle w:val="ListParagraph"/>
        <w:numPr>
          <w:ilvl w:val="0"/>
          <w:numId w:val="26"/>
        </w:numPr>
        <w:rPr>
          <w:rFonts w:asciiTheme="majorHAnsi" w:hAnsiTheme="majorHAnsi"/>
          <w:sz w:val="22"/>
        </w:rPr>
      </w:pPr>
      <w:r>
        <w:rPr>
          <w:rFonts w:asciiTheme="majorHAnsi" w:hAnsiTheme="majorHAnsi"/>
          <w:sz w:val="22"/>
        </w:rPr>
        <w:t>Poverty and pollution are intricately linked. Poor people are disproportionately exposed to hazards in their environment.</w:t>
      </w:r>
    </w:p>
    <w:p w:rsidR="001A744E" w:rsidRDefault="001A744E" w:rsidP="001A744E">
      <w:pPr>
        <w:pStyle w:val="ListParagraph"/>
        <w:numPr>
          <w:ilvl w:val="1"/>
          <w:numId w:val="26"/>
        </w:numPr>
        <w:rPr>
          <w:rFonts w:asciiTheme="majorHAnsi" w:hAnsiTheme="majorHAnsi"/>
          <w:sz w:val="22"/>
        </w:rPr>
      </w:pPr>
      <w:r>
        <w:rPr>
          <w:rFonts w:asciiTheme="majorHAnsi" w:hAnsiTheme="majorHAnsi"/>
          <w:sz w:val="22"/>
        </w:rPr>
        <w:t xml:space="preserve">They are made sick by the lack of clean water and air and by inadequate food, shelter, energy, and health care. </w:t>
      </w:r>
    </w:p>
    <w:p w:rsidR="001A744E" w:rsidRDefault="001A744E" w:rsidP="001A744E">
      <w:pPr>
        <w:pStyle w:val="ListParagraph"/>
        <w:numPr>
          <w:ilvl w:val="2"/>
          <w:numId w:val="26"/>
        </w:numPr>
        <w:rPr>
          <w:rFonts w:asciiTheme="majorHAnsi" w:hAnsiTheme="majorHAnsi"/>
          <w:sz w:val="22"/>
        </w:rPr>
      </w:pPr>
      <w:r>
        <w:rPr>
          <w:rFonts w:asciiTheme="majorHAnsi" w:hAnsiTheme="majorHAnsi"/>
          <w:sz w:val="22"/>
        </w:rPr>
        <w:t>Poverty affects health because it determines the amount of resources poor people have and denies the amount of environmental risk they will be exposed to in their immediate environment</w:t>
      </w:r>
    </w:p>
    <w:p w:rsidR="001A744E" w:rsidRDefault="001A744E" w:rsidP="001A744E">
      <w:pPr>
        <w:pStyle w:val="ListParagraph"/>
        <w:numPr>
          <w:ilvl w:val="0"/>
          <w:numId w:val="26"/>
        </w:numPr>
        <w:rPr>
          <w:rFonts w:asciiTheme="majorHAnsi" w:hAnsiTheme="majorHAnsi"/>
          <w:sz w:val="22"/>
        </w:rPr>
      </w:pPr>
      <w:r>
        <w:rPr>
          <w:rFonts w:asciiTheme="majorHAnsi" w:hAnsiTheme="majorHAnsi"/>
          <w:sz w:val="22"/>
        </w:rPr>
        <w:t>Three environmental problems (contaminated drinking water, untreated human excrement, and air pollution_ account for 7.7 million deaths annually, or 15% of the global death toll of 52 million</w:t>
      </w:r>
    </w:p>
    <w:p w:rsidR="001A744E" w:rsidRDefault="001A744E" w:rsidP="001A744E">
      <w:pPr>
        <w:pStyle w:val="ListParagraph"/>
        <w:numPr>
          <w:ilvl w:val="0"/>
          <w:numId w:val="26"/>
        </w:numPr>
        <w:rPr>
          <w:rFonts w:asciiTheme="majorHAnsi" w:hAnsiTheme="majorHAnsi"/>
          <w:sz w:val="22"/>
        </w:rPr>
      </w:pPr>
      <w:r>
        <w:rPr>
          <w:rFonts w:asciiTheme="majorHAnsi" w:hAnsiTheme="majorHAnsi"/>
          <w:sz w:val="22"/>
        </w:rPr>
        <w:t>Water is required by all life forms. Water covers most of the earth’s crust.</w:t>
      </w:r>
    </w:p>
    <w:p w:rsidR="001A744E" w:rsidRDefault="001A744E" w:rsidP="001A744E">
      <w:pPr>
        <w:pStyle w:val="ListParagraph"/>
        <w:numPr>
          <w:ilvl w:val="1"/>
          <w:numId w:val="26"/>
        </w:numPr>
        <w:rPr>
          <w:rFonts w:asciiTheme="majorHAnsi" w:hAnsiTheme="majorHAnsi"/>
          <w:sz w:val="22"/>
        </w:rPr>
      </w:pPr>
      <w:r>
        <w:rPr>
          <w:rFonts w:asciiTheme="majorHAnsi" w:hAnsiTheme="majorHAnsi"/>
          <w:sz w:val="22"/>
        </w:rPr>
        <w:t>However, only 2.53% is fresh water; the remainder is salt water.</w:t>
      </w:r>
    </w:p>
    <w:p w:rsidR="007760C2" w:rsidRDefault="001A744E" w:rsidP="001A744E">
      <w:pPr>
        <w:pStyle w:val="ListParagraph"/>
        <w:numPr>
          <w:ilvl w:val="1"/>
          <w:numId w:val="26"/>
        </w:numPr>
        <w:rPr>
          <w:rFonts w:asciiTheme="majorHAnsi" w:hAnsiTheme="majorHAnsi"/>
          <w:sz w:val="22"/>
        </w:rPr>
      </w:pPr>
      <w:r>
        <w:rPr>
          <w:rFonts w:asciiTheme="majorHAnsi" w:hAnsiTheme="majorHAnsi"/>
          <w:sz w:val="22"/>
        </w:rPr>
        <w:t>The world’s shrinking, clean fresh water reserves are threatened by failed water management policies, which have permitted large dams, over-privatization of fresh water marke</w:t>
      </w:r>
      <w:r w:rsidR="007760C2">
        <w:rPr>
          <w:rFonts w:asciiTheme="majorHAnsi" w:hAnsiTheme="majorHAnsi"/>
          <w:sz w:val="22"/>
        </w:rPr>
        <w:t>ts, contamination of water by sy</w:t>
      </w:r>
      <w:r>
        <w:rPr>
          <w:rFonts w:asciiTheme="majorHAnsi" w:hAnsiTheme="majorHAnsi"/>
          <w:sz w:val="22"/>
        </w:rPr>
        <w:t xml:space="preserve">nthetic chemicals, pressures </w:t>
      </w:r>
      <w:r w:rsidR="007760C2">
        <w:rPr>
          <w:rFonts w:asciiTheme="majorHAnsi" w:hAnsiTheme="majorHAnsi"/>
          <w:sz w:val="22"/>
        </w:rPr>
        <w:t>from human settlement patterns (urbanization), contamination by household garbage, and inadequate sanitation</w:t>
      </w:r>
    </w:p>
    <w:p w:rsidR="007760C2" w:rsidRDefault="007760C2" w:rsidP="007760C2">
      <w:pPr>
        <w:pStyle w:val="ListParagraph"/>
        <w:numPr>
          <w:ilvl w:val="0"/>
          <w:numId w:val="26"/>
        </w:numPr>
        <w:rPr>
          <w:rFonts w:asciiTheme="majorHAnsi" w:hAnsiTheme="majorHAnsi"/>
          <w:sz w:val="22"/>
        </w:rPr>
      </w:pPr>
      <w:r>
        <w:rPr>
          <w:rFonts w:asciiTheme="majorHAnsi" w:hAnsiTheme="majorHAnsi"/>
          <w:sz w:val="22"/>
        </w:rPr>
        <w:t>Air pollutants adversely affect the health of 4-5 billion people worldwide.</w:t>
      </w:r>
    </w:p>
    <w:p w:rsidR="007760C2" w:rsidRDefault="007760C2" w:rsidP="007760C2">
      <w:pPr>
        <w:pStyle w:val="ListParagraph"/>
        <w:numPr>
          <w:ilvl w:val="1"/>
          <w:numId w:val="26"/>
        </w:numPr>
        <w:rPr>
          <w:rFonts w:asciiTheme="majorHAnsi" w:hAnsiTheme="majorHAnsi"/>
          <w:sz w:val="22"/>
        </w:rPr>
      </w:pPr>
      <w:r>
        <w:rPr>
          <w:rFonts w:asciiTheme="majorHAnsi" w:hAnsiTheme="majorHAnsi"/>
          <w:sz w:val="22"/>
        </w:rPr>
        <w:t>Globally, over 2.7 million annual deaths can be attributed to air pollution</w:t>
      </w:r>
    </w:p>
    <w:p w:rsidR="007760C2" w:rsidRDefault="007760C2" w:rsidP="007760C2">
      <w:pPr>
        <w:pStyle w:val="ListParagraph"/>
        <w:numPr>
          <w:ilvl w:val="0"/>
          <w:numId w:val="26"/>
        </w:numPr>
        <w:rPr>
          <w:rFonts w:asciiTheme="majorHAnsi" w:hAnsiTheme="majorHAnsi"/>
          <w:sz w:val="22"/>
        </w:rPr>
      </w:pPr>
      <w:r>
        <w:rPr>
          <w:rFonts w:asciiTheme="majorHAnsi" w:hAnsiTheme="majorHAnsi"/>
          <w:sz w:val="22"/>
        </w:rPr>
        <w:t>Poverty cannot be eradicated without addressing energy problems in the developing world</w:t>
      </w:r>
    </w:p>
    <w:p w:rsidR="007760C2" w:rsidRDefault="007760C2" w:rsidP="007760C2">
      <w:pPr>
        <w:pStyle w:val="ListParagraph"/>
        <w:numPr>
          <w:ilvl w:val="1"/>
          <w:numId w:val="26"/>
        </w:numPr>
        <w:rPr>
          <w:rFonts w:asciiTheme="majorHAnsi" w:hAnsiTheme="majorHAnsi"/>
          <w:sz w:val="22"/>
        </w:rPr>
      </w:pPr>
      <w:r>
        <w:rPr>
          <w:rFonts w:asciiTheme="majorHAnsi" w:hAnsiTheme="majorHAnsi"/>
          <w:sz w:val="22"/>
        </w:rPr>
        <w:t>More than 1.6 billion people – more than ¼ of the world’s population – today do not have access to sufficient energy to meet their basic needs</w:t>
      </w:r>
    </w:p>
    <w:p w:rsidR="007760C2" w:rsidRDefault="007760C2" w:rsidP="007760C2">
      <w:pPr>
        <w:pStyle w:val="ListParagraph"/>
        <w:numPr>
          <w:ilvl w:val="2"/>
          <w:numId w:val="26"/>
        </w:numPr>
        <w:rPr>
          <w:rFonts w:asciiTheme="majorHAnsi" w:hAnsiTheme="majorHAnsi"/>
          <w:sz w:val="22"/>
        </w:rPr>
      </w:pPr>
      <w:r>
        <w:rPr>
          <w:rFonts w:asciiTheme="majorHAnsi" w:hAnsiTheme="majorHAnsi"/>
          <w:sz w:val="22"/>
        </w:rPr>
        <w:t>The richest nations, with about a fifth of the world’s populations, consume come 60% of the commercially produced energy</w:t>
      </w:r>
    </w:p>
    <w:p w:rsidR="007760C2" w:rsidRDefault="007760C2" w:rsidP="007760C2">
      <w:pPr>
        <w:pStyle w:val="ListParagraph"/>
        <w:numPr>
          <w:ilvl w:val="0"/>
          <w:numId w:val="26"/>
        </w:numPr>
        <w:rPr>
          <w:rFonts w:asciiTheme="majorHAnsi" w:hAnsiTheme="majorHAnsi"/>
          <w:sz w:val="22"/>
        </w:rPr>
      </w:pPr>
      <w:r>
        <w:rPr>
          <w:rFonts w:asciiTheme="majorHAnsi" w:hAnsiTheme="majorHAnsi"/>
          <w:sz w:val="22"/>
        </w:rPr>
        <w:t>The Third World has become a global dumping ground for hazardous wastes, risky technologies, and economic exploitation</w:t>
      </w:r>
    </w:p>
    <w:p w:rsidR="007760C2" w:rsidRDefault="007760C2" w:rsidP="007760C2">
      <w:pPr>
        <w:pStyle w:val="ListParagraph"/>
        <w:numPr>
          <w:ilvl w:val="1"/>
          <w:numId w:val="26"/>
        </w:numPr>
        <w:rPr>
          <w:rFonts w:asciiTheme="majorHAnsi" w:hAnsiTheme="majorHAnsi"/>
          <w:sz w:val="22"/>
        </w:rPr>
      </w:pPr>
      <w:r>
        <w:rPr>
          <w:rFonts w:asciiTheme="majorHAnsi" w:hAnsiTheme="majorHAnsi"/>
          <w:sz w:val="22"/>
        </w:rPr>
        <w:t>Hazardous waste generation and international movement of hazardous waste still pose some important health, environmental, legal and ethical dilemmas</w:t>
      </w:r>
    </w:p>
    <w:p w:rsidR="007760C2" w:rsidRDefault="007760C2" w:rsidP="007760C2">
      <w:pPr>
        <w:pStyle w:val="ListParagraph"/>
        <w:numPr>
          <w:ilvl w:val="0"/>
          <w:numId w:val="26"/>
        </w:numPr>
        <w:rPr>
          <w:rFonts w:asciiTheme="majorHAnsi" w:hAnsiTheme="majorHAnsi"/>
          <w:sz w:val="22"/>
        </w:rPr>
      </w:pPr>
      <w:r>
        <w:rPr>
          <w:rFonts w:asciiTheme="majorHAnsi" w:hAnsiTheme="majorHAnsi"/>
          <w:sz w:val="22"/>
        </w:rPr>
        <w:t>An estimated 40% of deaths around the world can now be attributed to various environmental factors, especially organic and chemical pollutants</w:t>
      </w:r>
    </w:p>
    <w:p w:rsidR="007760C2" w:rsidRDefault="007760C2" w:rsidP="007760C2">
      <w:pPr>
        <w:pStyle w:val="ListParagraph"/>
        <w:numPr>
          <w:ilvl w:val="1"/>
          <w:numId w:val="26"/>
        </w:numPr>
        <w:rPr>
          <w:rFonts w:asciiTheme="majorHAnsi" w:hAnsiTheme="majorHAnsi"/>
          <w:sz w:val="22"/>
        </w:rPr>
      </w:pPr>
      <w:r>
        <w:rPr>
          <w:rFonts w:asciiTheme="majorHAnsi" w:hAnsiTheme="majorHAnsi"/>
          <w:sz w:val="22"/>
        </w:rPr>
        <w:t>Approximately 80,000 different chemicals are now in commercial use, of which nearly 6 trillion pounds are produced annually in the United States</w:t>
      </w:r>
    </w:p>
    <w:p w:rsidR="007760C2" w:rsidRDefault="007760C2" w:rsidP="007760C2">
      <w:pPr>
        <w:pStyle w:val="ListParagraph"/>
        <w:numPr>
          <w:ilvl w:val="2"/>
          <w:numId w:val="26"/>
        </w:numPr>
        <w:rPr>
          <w:rFonts w:asciiTheme="majorHAnsi" w:hAnsiTheme="majorHAnsi"/>
          <w:sz w:val="22"/>
        </w:rPr>
      </w:pPr>
      <w:r>
        <w:rPr>
          <w:rFonts w:asciiTheme="majorHAnsi" w:hAnsiTheme="majorHAnsi"/>
          <w:sz w:val="22"/>
        </w:rPr>
        <w:t>More than 80% of these chemicals have never been screened to determine whether they cause cancer, much less tested to see if they harm the nervous, immune, endocrine, or reproductive systems</w:t>
      </w:r>
    </w:p>
    <w:p w:rsidR="00FA4265" w:rsidRDefault="007760C2" w:rsidP="007760C2">
      <w:pPr>
        <w:pStyle w:val="ListParagraph"/>
        <w:numPr>
          <w:ilvl w:val="0"/>
          <w:numId w:val="26"/>
        </w:numPr>
        <w:rPr>
          <w:rFonts w:asciiTheme="majorHAnsi" w:hAnsiTheme="majorHAnsi"/>
          <w:sz w:val="22"/>
        </w:rPr>
      </w:pPr>
      <w:r>
        <w:rPr>
          <w:rFonts w:asciiTheme="majorHAnsi" w:hAnsiTheme="majorHAnsi"/>
          <w:sz w:val="22"/>
        </w:rPr>
        <w:t>Global climate change looms as a major environmental justice issue of the 21</w:t>
      </w:r>
      <w:r w:rsidRPr="007760C2">
        <w:rPr>
          <w:rFonts w:asciiTheme="majorHAnsi" w:hAnsiTheme="majorHAnsi"/>
          <w:sz w:val="22"/>
          <w:vertAlign w:val="superscript"/>
        </w:rPr>
        <w:t>st</w:t>
      </w:r>
      <w:r>
        <w:rPr>
          <w:rFonts w:asciiTheme="majorHAnsi" w:hAnsiTheme="majorHAnsi"/>
          <w:sz w:val="22"/>
        </w:rPr>
        <w:t xml:space="preserve"> century. Mounting scientific evidence documents the degree to which human activities have altered the chemical composition of the atmosphere through the buildup of greenhouse gases – primarily carbon dioxide, methane, and nitrous oxide</w:t>
      </w:r>
    </w:p>
    <w:p w:rsidR="00FA4265" w:rsidRDefault="00FA4265" w:rsidP="007760C2">
      <w:pPr>
        <w:pStyle w:val="ListParagraph"/>
        <w:numPr>
          <w:ilvl w:val="0"/>
          <w:numId w:val="26"/>
        </w:numPr>
        <w:rPr>
          <w:rFonts w:asciiTheme="majorHAnsi" w:hAnsiTheme="majorHAnsi"/>
          <w:sz w:val="22"/>
        </w:rPr>
      </w:pPr>
      <w:r>
        <w:rPr>
          <w:rFonts w:asciiTheme="majorHAnsi" w:hAnsiTheme="majorHAnsi"/>
          <w:sz w:val="22"/>
        </w:rPr>
        <w:t>Changing climates are expected to raise sea levels, alter precipitation and other weather patterns, threaten human health, and harm fish and any types of ecosystems</w:t>
      </w:r>
    </w:p>
    <w:p w:rsidR="00FA4265" w:rsidRDefault="00FA4265" w:rsidP="00FA4265">
      <w:pPr>
        <w:pStyle w:val="ListParagraph"/>
        <w:numPr>
          <w:ilvl w:val="1"/>
          <w:numId w:val="26"/>
        </w:numPr>
        <w:rPr>
          <w:rFonts w:asciiTheme="majorHAnsi" w:hAnsiTheme="majorHAnsi"/>
          <w:sz w:val="22"/>
        </w:rPr>
      </w:pPr>
      <w:r>
        <w:rPr>
          <w:rFonts w:asciiTheme="majorHAnsi" w:hAnsiTheme="majorHAnsi"/>
          <w:sz w:val="22"/>
        </w:rPr>
        <w:t>The adverse effects will fall disproportionately on the poor, including people of colour in the United States who are concentrated in urban centers in the South, coastal regions, and areas with substandard air quality</w:t>
      </w:r>
    </w:p>
    <w:p w:rsidR="00FA4265" w:rsidRDefault="00FA4265" w:rsidP="00FA4265">
      <w:pPr>
        <w:pStyle w:val="ListParagraph"/>
        <w:numPr>
          <w:ilvl w:val="0"/>
          <w:numId w:val="26"/>
        </w:numPr>
        <w:rPr>
          <w:rFonts w:asciiTheme="majorHAnsi" w:hAnsiTheme="majorHAnsi"/>
          <w:sz w:val="22"/>
        </w:rPr>
      </w:pPr>
      <w:r>
        <w:rPr>
          <w:rFonts w:asciiTheme="majorHAnsi" w:hAnsiTheme="majorHAnsi"/>
          <w:sz w:val="22"/>
        </w:rPr>
        <w:t>The United States represents only 4% of the world’s population but produces 25% of the world’s carbon dioxide</w:t>
      </w:r>
    </w:p>
    <w:p w:rsidR="00FA4265" w:rsidRDefault="00FA4265" w:rsidP="00FA4265">
      <w:pPr>
        <w:pStyle w:val="ListParagraph"/>
        <w:numPr>
          <w:ilvl w:val="1"/>
          <w:numId w:val="26"/>
        </w:numPr>
        <w:rPr>
          <w:rFonts w:asciiTheme="majorHAnsi" w:hAnsiTheme="majorHAnsi"/>
          <w:sz w:val="22"/>
        </w:rPr>
      </w:pPr>
      <w:r>
        <w:rPr>
          <w:rFonts w:asciiTheme="majorHAnsi" w:hAnsiTheme="majorHAnsi"/>
          <w:sz w:val="22"/>
        </w:rPr>
        <w:t>People of colour are concentrated in cities that failed the EPA’s ambient air quality standards</w:t>
      </w:r>
    </w:p>
    <w:p w:rsidR="00FA4265" w:rsidRDefault="00FA4265" w:rsidP="00FA4265">
      <w:pPr>
        <w:pStyle w:val="ListParagraph"/>
        <w:numPr>
          <w:ilvl w:val="0"/>
          <w:numId w:val="26"/>
        </w:numPr>
        <w:rPr>
          <w:rFonts w:asciiTheme="majorHAnsi" w:hAnsiTheme="majorHAnsi"/>
          <w:sz w:val="22"/>
        </w:rPr>
      </w:pPr>
      <w:r>
        <w:rPr>
          <w:rFonts w:asciiTheme="majorHAnsi" w:hAnsiTheme="majorHAnsi"/>
          <w:sz w:val="22"/>
        </w:rPr>
        <w:t>The environmental justice movement emerged in response to environmental inequities, threats to public health, unequal protection, differential enforcement, disparate treatment of the poor and people of colour, and human rights violations</w:t>
      </w:r>
    </w:p>
    <w:p w:rsidR="00FA4265" w:rsidRDefault="00FA4265" w:rsidP="00FA4265">
      <w:pPr>
        <w:pStyle w:val="ListParagraph"/>
        <w:numPr>
          <w:ilvl w:val="1"/>
          <w:numId w:val="26"/>
        </w:numPr>
        <w:rPr>
          <w:rFonts w:asciiTheme="majorHAnsi" w:hAnsiTheme="majorHAnsi"/>
          <w:sz w:val="22"/>
        </w:rPr>
      </w:pPr>
      <w:r>
        <w:rPr>
          <w:rFonts w:asciiTheme="majorHAnsi" w:hAnsiTheme="majorHAnsi"/>
          <w:sz w:val="22"/>
        </w:rPr>
        <w:t>Poverty and environmental degradation are intricately linked and take a heavy toll on billions of people in developing and industrialized countries.</w:t>
      </w:r>
    </w:p>
    <w:p w:rsidR="00FA4265" w:rsidRDefault="00FA4265" w:rsidP="00FA4265">
      <w:pPr>
        <w:pStyle w:val="ListParagraph"/>
        <w:numPr>
          <w:ilvl w:val="2"/>
          <w:numId w:val="26"/>
        </w:numPr>
        <w:rPr>
          <w:rFonts w:asciiTheme="majorHAnsi" w:hAnsiTheme="majorHAnsi"/>
          <w:sz w:val="22"/>
        </w:rPr>
      </w:pPr>
      <w:r>
        <w:rPr>
          <w:rFonts w:asciiTheme="majorHAnsi" w:hAnsiTheme="majorHAnsi"/>
          <w:sz w:val="22"/>
        </w:rPr>
        <w:t>Thus, any search for environmental justice and sustainable development must address the root causes of both poverty and pollution and seek solutions to this double threat</w:t>
      </w:r>
    </w:p>
    <w:p w:rsidR="00FA4265" w:rsidRDefault="00FA4265" w:rsidP="00FA4265">
      <w:pPr>
        <w:pStyle w:val="ListParagraph"/>
        <w:numPr>
          <w:ilvl w:val="0"/>
          <w:numId w:val="26"/>
        </w:numPr>
        <w:rPr>
          <w:rFonts w:asciiTheme="majorHAnsi" w:hAnsiTheme="majorHAnsi"/>
          <w:sz w:val="22"/>
        </w:rPr>
      </w:pPr>
      <w:r>
        <w:rPr>
          <w:rFonts w:asciiTheme="majorHAnsi" w:hAnsiTheme="majorHAnsi"/>
          <w:sz w:val="22"/>
        </w:rPr>
        <w:t>As part of a movement for environmental and economic justice, grass roots groups in the United States and around the world are advocating equal environmental protection, vigorous enforcement of human rights, and a reduction of the growing gap between rich and poor nations.</w:t>
      </w:r>
    </w:p>
    <w:p w:rsidR="00057012" w:rsidRDefault="00FA4265" w:rsidP="00FA4265">
      <w:pPr>
        <w:pStyle w:val="ListParagraph"/>
        <w:numPr>
          <w:ilvl w:val="1"/>
          <w:numId w:val="26"/>
        </w:numPr>
        <w:rPr>
          <w:rFonts w:asciiTheme="majorHAnsi" w:hAnsiTheme="majorHAnsi"/>
          <w:sz w:val="22"/>
        </w:rPr>
      </w:pPr>
      <w:r>
        <w:rPr>
          <w:rFonts w:asciiTheme="majorHAnsi" w:hAnsiTheme="majorHAnsi"/>
          <w:sz w:val="22"/>
        </w:rPr>
        <w:t>As a first step, many activists seek cancellation of the illegitimate debts of Third World nations.</w:t>
      </w:r>
    </w:p>
    <w:p w:rsidR="00057012" w:rsidRDefault="00057012" w:rsidP="00057012">
      <w:pPr>
        <w:pStyle w:val="ListParagraph"/>
        <w:numPr>
          <w:ilvl w:val="0"/>
          <w:numId w:val="26"/>
        </w:numPr>
        <w:rPr>
          <w:rFonts w:asciiTheme="majorHAnsi" w:hAnsiTheme="majorHAnsi"/>
          <w:sz w:val="22"/>
        </w:rPr>
      </w:pPr>
      <w:r>
        <w:rPr>
          <w:rFonts w:asciiTheme="majorHAnsi" w:hAnsiTheme="majorHAnsi"/>
          <w:sz w:val="22"/>
        </w:rPr>
        <w:t>The environmental justice movement has begun to build a global network of grassroots groups, community-based organizations, university-based resource centers, researchers, scientists, educators, lawyers, and youth groups</w:t>
      </w:r>
    </w:p>
    <w:p w:rsidR="00432E79" w:rsidRPr="001C51B4" w:rsidRDefault="00057012" w:rsidP="00057012">
      <w:pPr>
        <w:pStyle w:val="ListParagraph"/>
        <w:numPr>
          <w:ilvl w:val="1"/>
          <w:numId w:val="26"/>
        </w:numPr>
        <w:rPr>
          <w:rFonts w:asciiTheme="majorHAnsi" w:hAnsiTheme="majorHAnsi"/>
          <w:sz w:val="22"/>
        </w:rPr>
      </w:pPr>
      <w:r>
        <w:rPr>
          <w:rFonts w:asciiTheme="majorHAnsi" w:hAnsiTheme="majorHAnsi"/>
          <w:sz w:val="22"/>
        </w:rPr>
        <w:t>Better communication and funding is still needed in every area. Resources are especially scarce for environmental justice groups in developing countries.</w:t>
      </w:r>
    </w:p>
    <w:p w:rsidR="003744F1" w:rsidRDefault="00C6058E" w:rsidP="00432E79">
      <w:pPr>
        <w:rPr>
          <w:rFonts w:asciiTheme="majorHAnsi" w:hAnsiTheme="majorHAnsi"/>
          <w:b/>
          <w:sz w:val="22"/>
        </w:rPr>
      </w:pPr>
      <w:r>
        <w:rPr>
          <w:rFonts w:asciiTheme="majorHAnsi" w:hAnsiTheme="majorHAnsi"/>
          <w:b/>
          <w:sz w:val="22"/>
        </w:rPr>
        <w:t>Week 9.2 Ecopoetics</w:t>
      </w:r>
      <w:r w:rsidR="003744F1">
        <w:rPr>
          <w:rFonts w:asciiTheme="majorHAnsi" w:hAnsiTheme="majorHAnsi"/>
          <w:b/>
          <w:sz w:val="22"/>
        </w:rPr>
        <w:t xml:space="preserve"> Part I</w:t>
      </w:r>
    </w:p>
    <w:p w:rsidR="003744F1" w:rsidRPr="003744F1" w:rsidRDefault="003744F1" w:rsidP="003744F1">
      <w:pPr>
        <w:pStyle w:val="ListParagraph"/>
        <w:numPr>
          <w:ilvl w:val="0"/>
          <w:numId w:val="16"/>
        </w:numPr>
        <w:rPr>
          <w:rFonts w:asciiTheme="majorHAnsi" w:hAnsiTheme="majorHAnsi"/>
          <w:sz w:val="22"/>
        </w:rPr>
      </w:pPr>
      <w:r>
        <w:rPr>
          <w:rFonts w:asciiTheme="majorHAnsi" w:hAnsiTheme="majorHAnsi"/>
          <w:i/>
          <w:sz w:val="22"/>
        </w:rPr>
        <w:t>Animal’s People</w:t>
      </w:r>
    </w:p>
    <w:p w:rsidR="003744F1" w:rsidRDefault="003744F1" w:rsidP="003744F1">
      <w:pPr>
        <w:pStyle w:val="ListParagraph"/>
        <w:numPr>
          <w:ilvl w:val="1"/>
          <w:numId w:val="16"/>
        </w:numPr>
        <w:rPr>
          <w:rFonts w:asciiTheme="majorHAnsi" w:hAnsiTheme="majorHAnsi"/>
          <w:sz w:val="22"/>
        </w:rPr>
      </w:pPr>
      <w:r>
        <w:rPr>
          <w:rFonts w:asciiTheme="majorHAnsi" w:hAnsiTheme="majorHAnsi"/>
          <w:sz w:val="22"/>
        </w:rPr>
        <w:t>The promises and limitations of thinking about this novel in terms of universal arguments</w:t>
      </w:r>
    </w:p>
    <w:p w:rsidR="003744F1" w:rsidRDefault="003744F1" w:rsidP="003744F1">
      <w:pPr>
        <w:pStyle w:val="ListParagraph"/>
        <w:numPr>
          <w:ilvl w:val="1"/>
          <w:numId w:val="16"/>
        </w:numPr>
        <w:rPr>
          <w:rFonts w:asciiTheme="majorHAnsi" w:hAnsiTheme="majorHAnsi"/>
          <w:sz w:val="22"/>
        </w:rPr>
      </w:pPr>
      <w:r>
        <w:rPr>
          <w:rFonts w:asciiTheme="majorHAnsi" w:hAnsiTheme="majorHAnsi"/>
          <w:sz w:val="22"/>
        </w:rPr>
        <w:t>Leaves very global phenomena and events – 9/11; affects people around the world</w:t>
      </w:r>
    </w:p>
    <w:p w:rsidR="003744F1" w:rsidRDefault="003744F1" w:rsidP="003744F1">
      <w:pPr>
        <w:pStyle w:val="ListParagraph"/>
        <w:numPr>
          <w:ilvl w:val="1"/>
          <w:numId w:val="16"/>
        </w:numPr>
        <w:rPr>
          <w:rFonts w:asciiTheme="majorHAnsi" w:hAnsiTheme="majorHAnsi"/>
          <w:sz w:val="22"/>
        </w:rPr>
      </w:pPr>
      <w:r>
        <w:rPr>
          <w:rFonts w:asciiTheme="majorHAnsi" w:hAnsiTheme="majorHAnsi"/>
          <w:sz w:val="22"/>
        </w:rPr>
        <w:t>Does this text inspire people? Is there hope?</w:t>
      </w:r>
    </w:p>
    <w:p w:rsidR="003744F1" w:rsidRDefault="003744F1" w:rsidP="003744F1">
      <w:pPr>
        <w:pStyle w:val="ListParagraph"/>
        <w:numPr>
          <w:ilvl w:val="1"/>
          <w:numId w:val="16"/>
        </w:numPr>
        <w:rPr>
          <w:rFonts w:asciiTheme="majorHAnsi" w:hAnsiTheme="majorHAnsi"/>
          <w:sz w:val="22"/>
        </w:rPr>
      </w:pPr>
      <w:r>
        <w:rPr>
          <w:rFonts w:asciiTheme="majorHAnsi" w:hAnsiTheme="majorHAnsi"/>
          <w:sz w:val="22"/>
        </w:rPr>
        <w:t>What is the role of time and thinking about the future, especially in relation to promises?</w:t>
      </w:r>
    </w:p>
    <w:p w:rsidR="003744F1" w:rsidRDefault="003744F1" w:rsidP="003744F1">
      <w:pPr>
        <w:pStyle w:val="ListParagraph"/>
        <w:numPr>
          <w:ilvl w:val="0"/>
          <w:numId w:val="16"/>
        </w:numPr>
        <w:rPr>
          <w:rFonts w:asciiTheme="majorHAnsi" w:hAnsiTheme="majorHAnsi"/>
          <w:sz w:val="22"/>
        </w:rPr>
      </w:pPr>
      <w:r>
        <w:rPr>
          <w:rFonts w:asciiTheme="majorHAnsi" w:hAnsiTheme="majorHAnsi"/>
          <w:sz w:val="22"/>
        </w:rPr>
        <w:t>Promises and Limits</w:t>
      </w:r>
    </w:p>
    <w:p w:rsidR="003744F1" w:rsidRDefault="003744F1" w:rsidP="003744F1">
      <w:pPr>
        <w:pStyle w:val="ListParagraph"/>
        <w:numPr>
          <w:ilvl w:val="1"/>
          <w:numId w:val="16"/>
        </w:numPr>
        <w:rPr>
          <w:rFonts w:asciiTheme="majorHAnsi" w:hAnsiTheme="majorHAnsi"/>
          <w:sz w:val="22"/>
        </w:rPr>
      </w:pPr>
      <w:r>
        <w:rPr>
          <w:rFonts w:asciiTheme="majorHAnsi" w:hAnsiTheme="majorHAnsi"/>
          <w:sz w:val="22"/>
        </w:rPr>
        <w:t>In 1985 there was an article written in the 5</w:t>
      </w:r>
      <w:r w:rsidRPr="003744F1">
        <w:rPr>
          <w:rFonts w:asciiTheme="majorHAnsi" w:hAnsiTheme="majorHAnsi"/>
          <w:sz w:val="22"/>
          <w:vertAlign w:val="superscript"/>
        </w:rPr>
        <w:t>th</w:t>
      </w:r>
      <w:r>
        <w:rPr>
          <w:rFonts w:asciiTheme="majorHAnsi" w:hAnsiTheme="majorHAnsi"/>
          <w:sz w:val="22"/>
        </w:rPr>
        <w:t xml:space="preserve"> Estate that argued that “we all live in Bhopal”, in an era of pervasive toxins when chemicals of the sort produced based by the Union Carbide Plant in India are repeatedly released into the air, then the sudden explosion in India was a more visible but less sudden action</w:t>
      </w:r>
    </w:p>
    <w:p w:rsidR="003744F1" w:rsidRDefault="003744F1" w:rsidP="003744F1">
      <w:pPr>
        <w:pStyle w:val="ListParagraph"/>
        <w:numPr>
          <w:ilvl w:val="2"/>
          <w:numId w:val="16"/>
        </w:numPr>
        <w:rPr>
          <w:rFonts w:asciiTheme="majorHAnsi" w:hAnsiTheme="majorHAnsi"/>
          <w:sz w:val="22"/>
        </w:rPr>
      </w:pPr>
      <w:r>
        <w:rPr>
          <w:rFonts w:asciiTheme="majorHAnsi" w:hAnsiTheme="majorHAnsi"/>
          <w:sz w:val="22"/>
        </w:rPr>
        <w:t xml:space="preserve">Represents a much more pervasive set of global concerns </w:t>
      </w:r>
    </w:p>
    <w:p w:rsidR="003744F1" w:rsidRDefault="003744F1" w:rsidP="003744F1">
      <w:pPr>
        <w:pStyle w:val="ListParagraph"/>
        <w:numPr>
          <w:ilvl w:val="2"/>
          <w:numId w:val="16"/>
        </w:numPr>
        <w:rPr>
          <w:rFonts w:asciiTheme="majorHAnsi" w:hAnsiTheme="majorHAnsi"/>
          <w:sz w:val="22"/>
        </w:rPr>
      </w:pPr>
      <w:r>
        <w:rPr>
          <w:rFonts w:asciiTheme="majorHAnsi" w:hAnsiTheme="majorHAnsi"/>
          <w:sz w:val="22"/>
        </w:rPr>
        <w:t>The author suggested that the dramatic actions almost serves as a diversion to take our minds off of the pervasive reality – overlook the other kinds of pervasive toxicities that are taking place throughout the world</w:t>
      </w:r>
    </w:p>
    <w:p w:rsidR="00C6058E" w:rsidRDefault="00C6058E" w:rsidP="003744F1">
      <w:pPr>
        <w:pStyle w:val="ListParagraph"/>
        <w:numPr>
          <w:ilvl w:val="1"/>
          <w:numId w:val="16"/>
        </w:numPr>
        <w:rPr>
          <w:rFonts w:asciiTheme="majorHAnsi" w:hAnsiTheme="majorHAnsi"/>
          <w:sz w:val="22"/>
        </w:rPr>
      </w:pPr>
      <w:r>
        <w:rPr>
          <w:rFonts w:asciiTheme="majorHAnsi" w:hAnsiTheme="majorHAnsi"/>
          <w:sz w:val="22"/>
        </w:rPr>
        <w:t>Animal asks, “What can I say that these Eyes will understand?”</w:t>
      </w:r>
    </w:p>
    <w:p w:rsidR="00057012" w:rsidRDefault="00C6058E" w:rsidP="00C6058E">
      <w:pPr>
        <w:pStyle w:val="ListParagraph"/>
        <w:numPr>
          <w:ilvl w:val="2"/>
          <w:numId w:val="16"/>
        </w:numPr>
        <w:rPr>
          <w:rFonts w:asciiTheme="majorHAnsi" w:hAnsiTheme="majorHAnsi"/>
          <w:sz w:val="22"/>
        </w:rPr>
      </w:pPr>
      <w:r>
        <w:rPr>
          <w:rFonts w:asciiTheme="majorHAnsi" w:hAnsiTheme="majorHAnsi"/>
          <w:sz w:val="22"/>
        </w:rPr>
        <w:t>We don’t all live in Bhopal.</w:t>
      </w:r>
    </w:p>
    <w:p w:rsidR="00057012" w:rsidRDefault="00057012" w:rsidP="00057012">
      <w:pPr>
        <w:rPr>
          <w:rFonts w:asciiTheme="majorHAnsi" w:hAnsiTheme="majorHAnsi"/>
          <w:b/>
          <w:sz w:val="22"/>
        </w:rPr>
      </w:pPr>
      <w:r>
        <w:rPr>
          <w:rFonts w:asciiTheme="majorHAnsi" w:hAnsiTheme="majorHAnsi"/>
          <w:b/>
          <w:sz w:val="22"/>
        </w:rPr>
        <w:t>Week 10 Readings</w:t>
      </w:r>
    </w:p>
    <w:p w:rsidR="00057012" w:rsidRDefault="00057012" w:rsidP="00057012">
      <w:pPr>
        <w:rPr>
          <w:rFonts w:asciiTheme="majorHAnsi" w:hAnsiTheme="majorHAnsi"/>
          <w:i/>
          <w:sz w:val="22"/>
        </w:rPr>
      </w:pPr>
      <w:r>
        <w:rPr>
          <w:rFonts w:asciiTheme="majorHAnsi" w:hAnsiTheme="majorHAnsi"/>
          <w:i/>
          <w:sz w:val="22"/>
        </w:rPr>
        <w:t>Sina Queyras – Expressway</w:t>
      </w:r>
    </w:p>
    <w:p w:rsidR="00912F5E" w:rsidRDefault="00912F5E" w:rsidP="00057012">
      <w:pPr>
        <w:pStyle w:val="ListParagraph"/>
        <w:numPr>
          <w:ilvl w:val="0"/>
          <w:numId w:val="27"/>
        </w:numPr>
        <w:rPr>
          <w:rFonts w:asciiTheme="majorHAnsi" w:hAnsiTheme="majorHAnsi"/>
          <w:sz w:val="22"/>
        </w:rPr>
      </w:pPr>
      <w:r>
        <w:rPr>
          <w:rFonts w:asciiTheme="majorHAnsi" w:hAnsiTheme="majorHAnsi"/>
          <w:sz w:val="22"/>
        </w:rPr>
        <w:t xml:space="preserve">In her first book of poems since her collection </w:t>
      </w:r>
      <w:r>
        <w:rPr>
          <w:rFonts w:asciiTheme="majorHAnsi" w:hAnsiTheme="majorHAnsi"/>
          <w:i/>
          <w:sz w:val="22"/>
        </w:rPr>
        <w:t>Lemon Hound</w:t>
      </w:r>
      <w:r>
        <w:rPr>
          <w:rFonts w:asciiTheme="majorHAnsi" w:hAnsiTheme="majorHAnsi"/>
          <w:sz w:val="22"/>
        </w:rPr>
        <w:t>, Montreal-based Sina Queyras employs the Romantic tradition of pastoral poetry to create passionate indictments of our consumerist, car-obsessed culture and our fast-lane mentality.</w:t>
      </w:r>
    </w:p>
    <w:p w:rsidR="00912F5E" w:rsidRDefault="00912F5E" w:rsidP="00912F5E">
      <w:pPr>
        <w:pStyle w:val="ListParagraph"/>
        <w:numPr>
          <w:ilvl w:val="1"/>
          <w:numId w:val="27"/>
        </w:numPr>
        <w:rPr>
          <w:rFonts w:asciiTheme="majorHAnsi" w:hAnsiTheme="majorHAnsi"/>
          <w:sz w:val="22"/>
        </w:rPr>
      </w:pPr>
      <w:r>
        <w:rPr>
          <w:rFonts w:asciiTheme="majorHAnsi" w:hAnsiTheme="majorHAnsi"/>
          <w:sz w:val="22"/>
        </w:rPr>
        <w:t>In “Solitary,” a woman stands near the I-95, where “a patch/ of emerald turf” is “besieged by doggy bags,” the nearby expressway “[s]moothing each nuisance of wild, each terrifying/ Quirk of land.”</w:t>
      </w:r>
    </w:p>
    <w:p w:rsidR="00912F5E" w:rsidRDefault="00912F5E" w:rsidP="00912F5E">
      <w:pPr>
        <w:pStyle w:val="ListParagraph"/>
        <w:numPr>
          <w:ilvl w:val="0"/>
          <w:numId w:val="27"/>
        </w:numPr>
        <w:rPr>
          <w:rFonts w:asciiTheme="majorHAnsi" w:hAnsiTheme="majorHAnsi"/>
          <w:sz w:val="22"/>
        </w:rPr>
      </w:pPr>
      <w:r>
        <w:rPr>
          <w:rFonts w:asciiTheme="majorHAnsi" w:hAnsiTheme="majorHAnsi"/>
          <w:sz w:val="22"/>
        </w:rPr>
        <w:t xml:space="preserve">Elsewhere, the natural and the synthetic are less at odds – are, in fact, indivisible. </w:t>
      </w:r>
    </w:p>
    <w:p w:rsidR="00912F5E" w:rsidRDefault="00912F5E" w:rsidP="00912F5E">
      <w:pPr>
        <w:pStyle w:val="ListParagraph"/>
        <w:numPr>
          <w:ilvl w:val="1"/>
          <w:numId w:val="27"/>
        </w:numPr>
        <w:rPr>
          <w:rFonts w:asciiTheme="majorHAnsi" w:hAnsiTheme="majorHAnsi"/>
          <w:sz w:val="22"/>
        </w:rPr>
      </w:pPr>
      <w:r>
        <w:rPr>
          <w:rFonts w:asciiTheme="majorHAnsi" w:hAnsiTheme="majorHAnsi"/>
          <w:sz w:val="22"/>
        </w:rPr>
        <w:t xml:space="preserve">In “The Grey Hills of Oxford,” “tires lose their particularity” when seen at a distance, “becomes brushstrokes, hills/ Fading into sky.” </w:t>
      </w:r>
    </w:p>
    <w:p w:rsidR="00912F5E" w:rsidRDefault="00912F5E" w:rsidP="00912F5E">
      <w:pPr>
        <w:pStyle w:val="ListParagraph"/>
        <w:numPr>
          <w:ilvl w:val="2"/>
          <w:numId w:val="27"/>
        </w:numPr>
        <w:rPr>
          <w:rFonts w:asciiTheme="majorHAnsi" w:hAnsiTheme="majorHAnsi"/>
          <w:sz w:val="22"/>
        </w:rPr>
      </w:pPr>
      <w:r>
        <w:rPr>
          <w:rFonts w:asciiTheme="majorHAnsi" w:hAnsiTheme="majorHAnsi"/>
          <w:sz w:val="22"/>
        </w:rPr>
        <w:t>This blending of elements acts as an incisive commentary on our modern era.</w:t>
      </w:r>
    </w:p>
    <w:p w:rsidR="00912F5E" w:rsidRDefault="00912F5E" w:rsidP="00912F5E">
      <w:pPr>
        <w:pStyle w:val="ListParagraph"/>
        <w:numPr>
          <w:ilvl w:val="2"/>
          <w:numId w:val="27"/>
        </w:numPr>
        <w:rPr>
          <w:rFonts w:asciiTheme="majorHAnsi" w:hAnsiTheme="majorHAnsi"/>
          <w:sz w:val="22"/>
        </w:rPr>
      </w:pPr>
      <w:r>
        <w:rPr>
          <w:rFonts w:asciiTheme="majorHAnsi" w:hAnsiTheme="majorHAnsi"/>
          <w:sz w:val="22"/>
        </w:rPr>
        <w:t xml:space="preserve">The infrastructure we’ve created  - the systems of roadways, electrical grids, and pipelines – are no less a part of the landscape than the trees and the fields </w:t>
      </w:r>
    </w:p>
    <w:p w:rsidR="00912F5E" w:rsidRDefault="00912F5E" w:rsidP="00912F5E">
      <w:pPr>
        <w:pStyle w:val="ListParagraph"/>
        <w:numPr>
          <w:ilvl w:val="0"/>
          <w:numId w:val="27"/>
        </w:numPr>
        <w:rPr>
          <w:rFonts w:asciiTheme="majorHAnsi" w:hAnsiTheme="majorHAnsi"/>
          <w:sz w:val="22"/>
        </w:rPr>
      </w:pPr>
      <w:r>
        <w:rPr>
          <w:rFonts w:asciiTheme="majorHAnsi" w:hAnsiTheme="majorHAnsi"/>
          <w:sz w:val="22"/>
        </w:rPr>
        <w:t>Rectifying the situation is therefore difficult. “Three Dreams of the Expressway,” in which women descend upon a highway with pickaxes to reclaim the earth, is just that: a dream, a Luddite fantasy.</w:t>
      </w:r>
    </w:p>
    <w:p w:rsidR="00912F5E" w:rsidRDefault="00912F5E" w:rsidP="00912F5E">
      <w:pPr>
        <w:pStyle w:val="ListParagraph"/>
        <w:numPr>
          <w:ilvl w:val="1"/>
          <w:numId w:val="27"/>
        </w:numPr>
        <w:rPr>
          <w:rFonts w:asciiTheme="majorHAnsi" w:hAnsiTheme="majorHAnsi"/>
          <w:sz w:val="22"/>
        </w:rPr>
      </w:pPr>
      <w:r>
        <w:rPr>
          <w:rFonts w:asciiTheme="majorHAnsi" w:hAnsiTheme="majorHAnsi"/>
          <w:sz w:val="22"/>
        </w:rPr>
        <w:t>To complicate things, Queyras’ expressway is no simple stretch of asphalt, but a pervasive, destructive mode of thought.</w:t>
      </w:r>
    </w:p>
    <w:p w:rsidR="00912F5E" w:rsidRDefault="00912F5E" w:rsidP="00912F5E">
      <w:pPr>
        <w:pStyle w:val="ListParagraph"/>
        <w:numPr>
          <w:ilvl w:val="2"/>
          <w:numId w:val="27"/>
        </w:numPr>
        <w:rPr>
          <w:rFonts w:asciiTheme="majorHAnsi" w:hAnsiTheme="majorHAnsi"/>
          <w:sz w:val="22"/>
        </w:rPr>
      </w:pPr>
      <w:r>
        <w:rPr>
          <w:rFonts w:asciiTheme="majorHAnsi" w:hAnsiTheme="majorHAnsi"/>
          <w:sz w:val="22"/>
        </w:rPr>
        <w:t>It represents a culture lacking in social or environmental conscience, one that fetishizes commodities like automobiles to the detriment of the environment</w:t>
      </w:r>
    </w:p>
    <w:p w:rsidR="00912F5E" w:rsidRDefault="00912F5E" w:rsidP="00912F5E">
      <w:pPr>
        <w:pStyle w:val="ListParagraph"/>
        <w:numPr>
          <w:ilvl w:val="0"/>
          <w:numId w:val="27"/>
        </w:numPr>
        <w:rPr>
          <w:rFonts w:asciiTheme="majorHAnsi" w:hAnsiTheme="majorHAnsi"/>
          <w:sz w:val="22"/>
        </w:rPr>
      </w:pPr>
      <w:r>
        <w:rPr>
          <w:rFonts w:asciiTheme="majorHAnsi" w:hAnsiTheme="majorHAnsi"/>
          <w:sz w:val="22"/>
        </w:rPr>
        <w:t>“Crash” for instance, is composed of media utterances piled together like a multi-vehicle accident</w:t>
      </w:r>
    </w:p>
    <w:p w:rsidR="00912F5E" w:rsidRDefault="00912F5E" w:rsidP="00912F5E">
      <w:pPr>
        <w:pStyle w:val="ListParagraph"/>
        <w:numPr>
          <w:ilvl w:val="1"/>
          <w:numId w:val="27"/>
        </w:numPr>
        <w:rPr>
          <w:rFonts w:asciiTheme="majorHAnsi" w:hAnsiTheme="majorHAnsi"/>
          <w:sz w:val="22"/>
        </w:rPr>
      </w:pPr>
      <w:r>
        <w:rPr>
          <w:rFonts w:asciiTheme="majorHAnsi" w:hAnsiTheme="majorHAnsi"/>
          <w:sz w:val="22"/>
        </w:rPr>
        <w:t>“Three-car crash turns deadly. Multiple-car crash along the Atlantic City Expressway,” it goes, the violence compounding as the poem progresses.</w:t>
      </w:r>
    </w:p>
    <w:p w:rsidR="00912F5E" w:rsidRDefault="00912F5E" w:rsidP="00912F5E">
      <w:pPr>
        <w:pStyle w:val="ListParagraph"/>
        <w:numPr>
          <w:ilvl w:val="2"/>
          <w:numId w:val="27"/>
        </w:numPr>
        <w:rPr>
          <w:rFonts w:asciiTheme="majorHAnsi" w:hAnsiTheme="majorHAnsi"/>
          <w:sz w:val="22"/>
        </w:rPr>
      </w:pPr>
      <w:r>
        <w:rPr>
          <w:rFonts w:asciiTheme="majorHAnsi" w:hAnsiTheme="majorHAnsi"/>
          <w:sz w:val="22"/>
        </w:rPr>
        <w:t>The repetition of an italized phrase – “</w:t>
      </w:r>
      <w:r>
        <w:rPr>
          <w:rFonts w:asciiTheme="majorHAnsi" w:hAnsiTheme="majorHAnsi"/>
          <w:i/>
          <w:sz w:val="22"/>
        </w:rPr>
        <w:t>Cached. Similar pages. Note this”</w:t>
      </w:r>
      <w:r>
        <w:rPr>
          <w:rFonts w:asciiTheme="majorHAnsi" w:hAnsiTheme="majorHAnsi"/>
          <w:sz w:val="22"/>
        </w:rPr>
        <w:t xml:space="preserve"> – suggests we’re travelling another highway: the so-called “information highway” of the Internet</w:t>
      </w:r>
    </w:p>
    <w:p w:rsidR="00912F5E" w:rsidRDefault="00912F5E" w:rsidP="00912F5E">
      <w:pPr>
        <w:pStyle w:val="ListParagraph"/>
        <w:numPr>
          <w:ilvl w:val="0"/>
          <w:numId w:val="27"/>
        </w:numPr>
        <w:rPr>
          <w:rFonts w:asciiTheme="majorHAnsi" w:hAnsiTheme="majorHAnsi"/>
          <w:sz w:val="22"/>
        </w:rPr>
      </w:pPr>
      <w:r>
        <w:rPr>
          <w:rFonts w:asciiTheme="majorHAnsi" w:hAnsiTheme="majorHAnsi"/>
          <w:sz w:val="22"/>
        </w:rPr>
        <w:t xml:space="preserve">Ultimately, </w:t>
      </w:r>
      <w:r>
        <w:rPr>
          <w:rFonts w:asciiTheme="majorHAnsi" w:hAnsiTheme="majorHAnsi"/>
          <w:i/>
          <w:sz w:val="22"/>
        </w:rPr>
        <w:t>Expressway</w:t>
      </w:r>
      <w:r>
        <w:rPr>
          <w:rFonts w:asciiTheme="majorHAnsi" w:hAnsiTheme="majorHAnsi"/>
          <w:sz w:val="22"/>
        </w:rPr>
        <w:t xml:space="preserve"> is a cry of outrage, but one that is cunning and savvy, fully conscious of the danger in taking an overtly political artistic stance: “This poem veering toward tract now,” Queyras writes at one point, “all engine lights red, shouldn’t you be counting meter? Sweeping thought under the mat?”</w:t>
      </w:r>
    </w:p>
    <w:p w:rsidR="00C6058E" w:rsidRPr="00057012" w:rsidRDefault="00912F5E" w:rsidP="00912F5E">
      <w:pPr>
        <w:pStyle w:val="ListParagraph"/>
        <w:numPr>
          <w:ilvl w:val="0"/>
          <w:numId w:val="27"/>
        </w:numPr>
        <w:rPr>
          <w:rFonts w:asciiTheme="majorHAnsi" w:hAnsiTheme="majorHAnsi"/>
          <w:sz w:val="22"/>
        </w:rPr>
      </w:pPr>
      <w:r>
        <w:rPr>
          <w:rFonts w:asciiTheme="majorHAnsi" w:hAnsiTheme="majorHAnsi"/>
          <w:sz w:val="22"/>
        </w:rPr>
        <w:t xml:space="preserve">Thankfully, in </w:t>
      </w:r>
      <w:r>
        <w:rPr>
          <w:rFonts w:asciiTheme="majorHAnsi" w:hAnsiTheme="majorHAnsi"/>
          <w:i/>
          <w:sz w:val="22"/>
        </w:rPr>
        <w:t>Expressway</w:t>
      </w:r>
      <w:r>
        <w:rPr>
          <w:rFonts w:asciiTheme="majorHAnsi" w:hAnsiTheme="majorHAnsi"/>
          <w:sz w:val="22"/>
        </w:rPr>
        <w:t>, we don’t have to pick between good poetry and a critical mindset: Queyras conveys righteous anger with flair.</w:t>
      </w:r>
    </w:p>
    <w:p w:rsidR="00C6058E" w:rsidRDefault="00C6058E" w:rsidP="00C6058E">
      <w:pPr>
        <w:rPr>
          <w:rFonts w:asciiTheme="majorHAnsi" w:hAnsiTheme="majorHAnsi"/>
          <w:b/>
          <w:sz w:val="22"/>
        </w:rPr>
      </w:pPr>
      <w:r>
        <w:rPr>
          <w:rFonts w:asciiTheme="majorHAnsi" w:hAnsiTheme="majorHAnsi"/>
          <w:b/>
          <w:sz w:val="22"/>
        </w:rPr>
        <w:t>Week 10.2: Ecopoetics Part II</w:t>
      </w:r>
    </w:p>
    <w:p w:rsidR="00C6058E" w:rsidRDefault="00C6058E" w:rsidP="00C6058E">
      <w:pPr>
        <w:pStyle w:val="ListParagraph"/>
        <w:numPr>
          <w:ilvl w:val="0"/>
          <w:numId w:val="17"/>
        </w:numPr>
        <w:rPr>
          <w:rFonts w:asciiTheme="majorHAnsi" w:hAnsiTheme="majorHAnsi"/>
          <w:sz w:val="22"/>
        </w:rPr>
      </w:pPr>
      <w:r>
        <w:rPr>
          <w:rFonts w:asciiTheme="majorHAnsi" w:hAnsiTheme="majorHAnsi"/>
          <w:sz w:val="22"/>
        </w:rPr>
        <w:t>Mobility</w:t>
      </w:r>
    </w:p>
    <w:p w:rsidR="00C6058E" w:rsidRDefault="00C6058E" w:rsidP="00C6058E">
      <w:pPr>
        <w:pStyle w:val="ListParagraph"/>
        <w:numPr>
          <w:ilvl w:val="1"/>
          <w:numId w:val="17"/>
        </w:numPr>
        <w:rPr>
          <w:rFonts w:asciiTheme="majorHAnsi" w:hAnsiTheme="majorHAnsi"/>
          <w:sz w:val="22"/>
        </w:rPr>
      </w:pPr>
      <w:r>
        <w:rPr>
          <w:rFonts w:asciiTheme="majorHAnsi" w:hAnsiTheme="majorHAnsi"/>
          <w:sz w:val="22"/>
        </w:rPr>
        <w:t>How do you experience things differently when in a car than when walking?</w:t>
      </w:r>
    </w:p>
    <w:p w:rsidR="00C6058E" w:rsidRDefault="00C6058E" w:rsidP="00C6058E">
      <w:pPr>
        <w:pStyle w:val="ListParagraph"/>
        <w:numPr>
          <w:ilvl w:val="2"/>
          <w:numId w:val="17"/>
        </w:numPr>
        <w:rPr>
          <w:rFonts w:asciiTheme="majorHAnsi" w:hAnsiTheme="majorHAnsi"/>
          <w:sz w:val="22"/>
        </w:rPr>
      </w:pPr>
      <w:r>
        <w:rPr>
          <w:rFonts w:asciiTheme="majorHAnsi" w:hAnsiTheme="majorHAnsi"/>
          <w:sz w:val="22"/>
        </w:rPr>
        <w:t>More in control of surroundings when driving (can control environment/temperature) very contained</w:t>
      </w:r>
    </w:p>
    <w:p w:rsidR="00C6058E" w:rsidRDefault="00C6058E" w:rsidP="00C6058E">
      <w:pPr>
        <w:pStyle w:val="ListParagraph"/>
        <w:numPr>
          <w:ilvl w:val="2"/>
          <w:numId w:val="17"/>
        </w:numPr>
        <w:rPr>
          <w:rFonts w:asciiTheme="majorHAnsi" w:hAnsiTheme="majorHAnsi"/>
          <w:sz w:val="22"/>
        </w:rPr>
      </w:pPr>
      <w:r>
        <w:rPr>
          <w:rFonts w:asciiTheme="majorHAnsi" w:hAnsiTheme="majorHAnsi"/>
          <w:sz w:val="22"/>
        </w:rPr>
        <w:t>When walking you can go where you want (through a park) – greater state of vulnerability from weather, other people, etc.</w:t>
      </w:r>
    </w:p>
    <w:p w:rsidR="00C6058E" w:rsidRDefault="00C6058E" w:rsidP="00C6058E">
      <w:pPr>
        <w:pStyle w:val="ListParagraph"/>
        <w:numPr>
          <w:ilvl w:val="0"/>
          <w:numId w:val="17"/>
        </w:numPr>
        <w:rPr>
          <w:rFonts w:asciiTheme="majorHAnsi" w:hAnsiTheme="majorHAnsi"/>
          <w:sz w:val="22"/>
        </w:rPr>
      </w:pPr>
      <w:r>
        <w:rPr>
          <w:rFonts w:asciiTheme="majorHAnsi" w:hAnsiTheme="majorHAnsi"/>
          <w:i/>
          <w:sz w:val="22"/>
        </w:rPr>
        <w:t>Expressway</w:t>
      </w:r>
    </w:p>
    <w:p w:rsidR="00C6058E" w:rsidRDefault="00C6058E" w:rsidP="00C6058E">
      <w:pPr>
        <w:pStyle w:val="ListParagraph"/>
        <w:numPr>
          <w:ilvl w:val="1"/>
          <w:numId w:val="17"/>
        </w:numPr>
        <w:rPr>
          <w:rFonts w:asciiTheme="majorHAnsi" w:hAnsiTheme="majorHAnsi"/>
          <w:sz w:val="22"/>
        </w:rPr>
      </w:pPr>
      <w:r>
        <w:rPr>
          <w:rFonts w:asciiTheme="majorHAnsi" w:hAnsiTheme="majorHAnsi"/>
          <w:sz w:val="22"/>
        </w:rPr>
        <w:t>Vocabulary</w:t>
      </w:r>
    </w:p>
    <w:p w:rsidR="00C6058E" w:rsidRDefault="00C6058E" w:rsidP="00C6058E">
      <w:pPr>
        <w:pStyle w:val="ListParagraph"/>
        <w:numPr>
          <w:ilvl w:val="2"/>
          <w:numId w:val="17"/>
        </w:numPr>
        <w:rPr>
          <w:rFonts w:asciiTheme="majorHAnsi" w:hAnsiTheme="majorHAnsi"/>
          <w:sz w:val="22"/>
        </w:rPr>
      </w:pPr>
      <w:r>
        <w:rPr>
          <w:rFonts w:asciiTheme="majorHAnsi" w:hAnsiTheme="majorHAnsi"/>
          <w:sz w:val="22"/>
        </w:rPr>
        <w:t>Certain lists that she works with – non-human and human</w:t>
      </w:r>
    </w:p>
    <w:p w:rsidR="00C6058E" w:rsidRDefault="00C6058E" w:rsidP="00C6058E">
      <w:pPr>
        <w:pStyle w:val="ListParagraph"/>
        <w:numPr>
          <w:ilvl w:val="2"/>
          <w:numId w:val="17"/>
        </w:numPr>
        <w:rPr>
          <w:rFonts w:asciiTheme="majorHAnsi" w:hAnsiTheme="majorHAnsi"/>
          <w:sz w:val="22"/>
        </w:rPr>
      </w:pPr>
      <w:r>
        <w:rPr>
          <w:rFonts w:asciiTheme="majorHAnsi" w:hAnsiTheme="majorHAnsi"/>
          <w:sz w:val="22"/>
        </w:rPr>
        <w:t>Polarizing in that it will likely only be taken in two distinct ways – people who believe transactions are the new gold, and those who don’t</w:t>
      </w:r>
    </w:p>
    <w:p w:rsidR="00C6058E" w:rsidRDefault="00C6058E" w:rsidP="00C6058E">
      <w:pPr>
        <w:pStyle w:val="ListParagraph"/>
        <w:numPr>
          <w:ilvl w:val="2"/>
          <w:numId w:val="17"/>
        </w:numPr>
        <w:rPr>
          <w:rFonts w:asciiTheme="majorHAnsi" w:hAnsiTheme="majorHAnsi"/>
          <w:sz w:val="22"/>
        </w:rPr>
      </w:pPr>
      <w:r>
        <w:rPr>
          <w:rFonts w:asciiTheme="majorHAnsi" w:hAnsiTheme="majorHAnsi"/>
          <w:sz w:val="22"/>
        </w:rPr>
        <w:t>Kind of a satire – consult men, women, neighbours, squirrels, etc</w:t>
      </w:r>
    </w:p>
    <w:p w:rsidR="005B46F7" w:rsidRDefault="00C6058E" w:rsidP="00C6058E">
      <w:pPr>
        <w:pStyle w:val="ListParagraph"/>
        <w:numPr>
          <w:ilvl w:val="1"/>
          <w:numId w:val="17"/>
        </w:numPr>
        <w:rPr>
          <w:rFonts w:asciiTheme="majorHAnsi" w:hAnsiTheme="majorHAnsi"/>
          <w:sz w:val="22"/>
        </w:rPr>
      </w:pPr>
      <w:r>
        <w:rPr>
          <w:rFonts w:asciiTheme="majorHAnsi" w:hAnsiTheme="majorHAnsi"/>
          <w:sz w:val="22"/>
        </w:rPr>
        <w:t>Can be viewed as an observation on author’s period in her life – environment, surroundings, urban, etc.</w:t>
      </w:r>
    </w:p>
    <w:p w:rsidR="005B46F7" w:rsidRDefault="005B46F7" w:rsidP="005B46F7">
      <w:pPr>
        <w:rPr>
          <w:rFonts w:asciiTheme="majorHAnsi" w:hAnsiTheme="majorHAnsi"/>
          <w:b/>
          <w:sz w:val="22"/>
        </w:rPr>
      </w:pPr>
      <w:r>
        <w:rPr>
          <w:rFonts w:asciiTheme="majorHAnsi" w:hAnsiTheme="majorHAnsi"/>
          <w:b/>
          <w:sz w:val="22"/>
        </w:rPr>
        <w:t>Week 11 Readings</w:t>
      </w:r>
    </w:p>
    <w:p w:rsidR="005B46F7" w:rsidRDefault="005B46F7" w:rsidP="005B46F7">
      <w:pPr>
        <w:rPr>
          <w:rFonts w:asciiTheme="majorHAnsi" w:hAnsiTheme="majorHAnsi"/>
          <w:i/>
          <w:sz w:val="22"/>
        </w:rPr>
      </w:pPr>
      <w:r>
        <w:rPr>
          <w:rFonts w:asciiTheme="majorHAnsi" w:hAnsiTheme="majorHAnsi"/>
          <w:i/>
          <w:sz w:val="22"/>
        </w:rPr>
        <w:t>Karen Thompson Walker – The Age of Miracles</w:t>
      </w:r>
    </w:p>
    <w:p w:rsidR="005B46F7" w:rsidRDefault="005B46F7" w:rsidP="005B46F7">
      <w:pPr>
        <w:pStyle w:val="ListParagraph"/>
        <w:numPr>
          <w:ilvl w:val="0"/>
          <w:numId w:val="28"/>
        </w:numPr>
        <w:rPr>
          <w:rFonts w:asciiTheme="majorHAnsi" w:hAnsiTheme="majorHAnsi"/>
          <w:sz w:val="22"/>
        </w:rPr>
      </w:pPr>
      <w:r>
        <w:rPr>
          <w:rFonts w:asciiTheme="majorHAnsi" w:hAnsiTheme="majorHAnsi"/>
          <w:sz w:val="22"/>
        </w:rPr>
        <w:t xml:space="preserve">With a voice as distinctive and original as that of </w:t>
      </w:r>
      <w:r>
        <w:rPr>
          <w:rFonts w:asciiTheme="majorHAnsi" w:hAnsiTheme="majorHAnsi"/>
          <w:i/>
          <w:sz w:val="22"/>
        </w:rPr>
        <w:t>The Lovely Bones,</w:t>
      </w:r>
      <w:r>
        <w:rPr>
          <w:rFonts w:asciiTheme="majorHAnsi" w:hAnsiTheme="majorHAnsi"/>
          <w:sz w:val="22"/>
        </w:rPr>
        <w:t xml:space="preserve"> and for the fans of the speculative fiction of Margaret Atwood, Karen Thompson Walker’s </w:t>
      </w:r>
      <w:r>
        <w:rPr>
          <w:rFonts w:asciiTheme="majorHAnsi" w:hAnsiTheme="majorHAnsi"/>
          <w:i/>
          <w:sz w:val="22"/>
        </w:rPr>
        <w:t>The Age of Miracles</w:t>
      </w:r>
      <w:r>
        <w:rPr>
          <w:rFonts w:asciiTheme="majorHAnsi" w:hAnsiTheme="majorHAnsi"/>
          <w:sz w:val="22"/>
        </w:rPr>
        <w:t xml:space="preserve"> is a luminous, haunting, and unforgettable debut novel about coming of age set against the backdrop of an utterly altered world</w:t>
      </w:r>
    </w:p>
    <w:p w:rsidR="005B46F7" w:rsidRDefault="005B46F7" w:rsidP="005B46F7">
      <w:pPr>
        <w:pStyle w:val="ListParagraph"/>
        <w:numPr>
          <w:ilvl w:val="1"/>
          <w:numId w:val="28"/>
        </w:numPr>
        <w:rPr>
          <w:rFonts w:asciiTheme="majorHAnsi" w:hAnsiTheme="majorHAnsi"/>
          <w:sz w:val="22"/>
        </w:rPr>
      </w:pPr>
      <w:r>
        <w:rPr>
          <w:rFonts w:asciiTheme="majorHAnsi" w:hAnsiTheme="majorHAnsi"/>
          <w:sz w:val="22"/>
        </w:rPr>
        <w:t>“It still amazes me how little we really knew…Maybe everything that happened to me and my family had nothing at all to do with the slowing. It’s possible, I guess. But I doubt it. I doubt it very much.”</w:t>
      </w:r>
    </w:p>
    <w:p w:rsidR="005B46F7" w:rsidRDefault="005B46F7" w:rsidP="005B46F7">
      <w:pPr>
        <w:pStyle w:val="ListParagraph"/>
        <w:numPr>
          <w:ilvl w:val="0"/>
          <w:numId w:val="28"/>
        </w:numPr>
        <w:rPr>
          <w:rFonts w:asciiTheme="majorHAnsi" w:hAnsiTheme="majorHAnsi"/>
          <w:sz w:val="22"/>
        </w:rPr>
      </w:pPr>
      <w:r>
        <w:rPr>
          <w:rFonts w:asciiTheme="majorHAnsi" w:hAnsiTheme="majorHAnsi"/>
          <w:sz w:val="22"/>
        </w:rPr>
        <w:t xml:space="preserve">On a seemingly ordinary Saturday in a California suburb, Julia and her family awake to discover, along with the rest of the world, that the rotation of the earth has suddenly begun to slow. </w:t>
      </w:r>
    </w:p>
    <w:p w:rsidR="005B46F7" w:rsidRDefault="005B46F7" w:rsidP="005B46F7">
      <w:pPr>
        <w:pStyle w:val="ListParagraph"/>
        <w:numPr>
          <w:ilvl w:val="1"/>
          <w:numId w:val="28"/>
        </w:numPr>
        <w:rPr>
          <w:rFonts w:asciiTheme="majorHAnsi" w:hAnsiTheme="majorHAnsi"/>
          <w:sz w:val="22"/>
        </w:rPr>
      </w:pPr>
      <w:r>
        <w:rPr>
          <w:rFonts w:asciiTheme="majorHAnsi" w:hAnsiTheme="majorHAnsi"/>
          <w:sz w:val="22"/>
        </w:rPr>
        <w:t>The days and nights grow longer and longer, gravity is affected, the environment is thrown into disarray.</w:t>
      </w:r>
    </w:p>
    <w:p w:rsidR="005B46F7" w:rsidRDefault="005B46F7" w:rsidP="005B46F7">
      <w:pPr>
        <w:pStyle w:val="ListParagraph"/>
        <w:numPr>
          <w:ilvl w:val="0"/>
          <w:numId w:val="28"/>
        </w:numPr>
        <w:rPr>
          <w:rFonts w:asciiTheme="majorHAnsi" w:hAnsiTheme="majorHAnsi"/>
          <w:sz w:val="22"/>
        </w:rPr>
      </w:pPr>
      <w:r>
        <w:rPr>
          <w:rFonts w:asciiTheme="majorHAnsi" w:hAnsiTheme="majorHAnsi"/>
          <w:sz w:val="22"/>
        </w:rPr>
        <w:t>Yet as she struggles to navigate an ever-shifting landscape, Julia is also coping with the normal disasters of everyday life – the fissures in her parents’ marriage, the loss of old friends, the hopefully anguish of first love, the bizarre behaviour of her grandfather who, convinced of a governmental conspiracy, spends his days obsessively cataloging his possessions.</w:t>
      </w:r>
    </w:p>
    <w:p w:rsidR="0013219C" w:rsidRPr="005B46F7" w:rsidRDefault="005B46F7" w:rsidP="005B46F7">
      <w:pPr>
        <w:pStyle w:val="ListParagraph"/>
        <w:numPr>
          <w:ilvl w:val="1"/>
          <w:numId w:val="28"/>
        </w:numPr>
        <w:rPr>
          <w:rFonts w:asciiTheme="majorHAnsi" w:hAnsiTheme="majorHAnsi"/>
          <w:sz w:val="22"/>
        </w:rPr>
      </w:pPr>
      <w:r>
        <w:rPr>
          <w:rFonts w:asciiTheme="majorHAnsi" w:hAnsiTheme="majorHAnsi"/>
          <w:sz w:val="22"/>
        </w:rPr>
        <w:t>As Julia adjusts to the new normal, the slowing inexorably continues</w:t>
      </w:r>
    </w:p>
    <w:sectPr w:rsidR="0013219C" w:rsidRPr="005B46F7" w:rsidSect="0013219C">
      <w:pgSz w:w="12240" w:h="15840"/>
      <w:pgMar w:top="568" w:right="900" w:bottom="426" w:left="709"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30090"/>
    <w:multiLevelType w:val="hybridMultilevel"/>
    <w:tmpl w:val="76AE7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964A05"/>
    <w:multiLevelType w:val="hybridMultilevel"/>
    <w:tmpl w:val="D4BA78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878DB"/>
    <w:multiLevelType w:val="hybridMultilevel"/>
    <w:tmpl w:val="9C5AB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FA5AD8"/>
    <w:multiLevelType w:val="hybridMultilevel"/>
    <w:tmpl w:val="9E00D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2667C6"/>
    <w:multiLevelType w:val="hybridMultilevel"/>
    <w:tmpl w:val="E63E9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E11FD7"/>
    <w:multiLevelType w:val="hybridMultilevel"/>
    <w:tmpl w:val="4FE6C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D14326"/>
    <w:multiLevelType w:val="hybridMultilevel"/>
    <w:tmpl w:val="E9087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6E192E"/>
    <w:multiLevelType w:val="hybridMultilevel"/>
    <w:tmpl w:val="5B484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07E09"/>
    <w:multiLevelType w:val="hybridMultilevel"/>
    <w:tmpl w:val="0B68E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B76785"/>
    <w:multiLevelType w:val="hybridMultilevel"/>
    <w:tmpl w:val="5686D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5480F"/>
    <w:multiLevelType w:val="hybridMultilevel"/>
    <w:tmpl w:val="494E8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3860B0"/>
    <w:multiLevelType w:val="hybridMultilevel"/>
    <w:tmpl w:val="F10C1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AB7929"/>
    <w:multiLevelType w:val="hybridMultilevel"/>
    <w:tmpl w:val="D31A1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4F03B9"/>
    <w:multiLevelType w:val="hybridMultilevel"/>
    <w:tmpl w:val="8DE881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8A1A72"/>
    <w:multiLevelType w:val="hybridMultilevel"/>
    <w:tmpl w:val="560ED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FC81B7D"/>
    <w:multiLevelType w:val="hybridMultilevel"/>
    <w:tmpl w:val="A3F43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7629B6"/>
    <w:multiLevelType w:val="hybridMultilevel"/>
    <w:tmpl w:val="C5444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2F6DDB"/>
    <w:multiLevelType w:val="hybridMultilevel"/>
    <w:tmpl w:val="6562E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2C4D41"/>
    <w:multiLevelType w:val="hybridMultilevel"/>
    <w:tmpl w:val="002A8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532788"/>
    <w:multiLevelType w:val="hybridMultilevel"/>
    <w:tmpl w:val="A9B4F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6702D4"/>
    <w:multiLevelType w:val="hybridMultilevel"/>
    <w:tmpl w:val="4F480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D766D2"/>
    <w:multiLevelType w:val="hybridMultilevel"/>
    <w:tmpl w:val="8F94B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B0B08BF"/>
    <w:multiLevelType w:val="hybridMultilevel"/>
    <w:tmpl w:val="7E9246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0236FDA"/>
    <w:multiLevelType w:val="hybridMultilevel"/>
    <w:tmpl w:val="86CCA31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4BB1E2A"/>
    <w:multiLevelType w:val="hybridMultilevel"/>
    <w:tmpl w:val="C09A4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500FE4"/>
    <w:multiLevelType w:val="hybridMultilevel"/>
    <w:tmpl w:val="960CE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B7139E"/>
    <w:multiLevelType w:val="hybridMultilevel"/>
    <w:tmpl w:val="A0B241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AD0B33"/>
    <w:multiLevelType w:val="hybridMultilevel"/>
    <w:tmpl w:val="8CB0B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8"/>
  </w:num>
  <w:num w:numId="3">
    <w:abstractNumId w:val="13"/>
  </w:num>
  <w:num w:numId="4">
    <w:abstractNumId w:val="7"/>
  </w:num>
  <w:num w:numId="5">
    <w:abstractNumId w:val="2"/>
  </w:num>
  <w:num w:numId="6">
    <w:abstractNumId w:val="10"/>
  </w:num>
  <w:num w:numId="7">
    <w:abstractNumId w:val="26"/>
  </w:num>
  <w:num w:numId="8">
    <w:abstractNumId w:val="18"/>
  </w:num>
  <w:num w:numId="9">
    <w:abstractNumId w:val="24"/>
  </w:num>
  <w:num w:numId="10">
    <w:abstractNumId w:val="15"/>
  </w:num>
  <w:num w:numId="11">
    <w:abstractNumId w:val="19"/>
  </w:num>
  <w:num w:numId="12">
    <w:abstractNumId w:val="6"/>
  </w:num>
  <w:num w:numId="13">
    <w:abstractNumId w:val="17"/>
  </w:num>
  <w:num w:numId="14">
    <w:abstractNumId w:val="14"/>
  </w:num>
  <w:num w:numId="15">
    <w:abstractNumId w:val="5"/>
  </w:num>
  <w:num w:numId="16">
    <w:abstractNumId w:val="4"/>
  </w:num>
  <w:num w:numId="17">
    <w:abstractNumId w:val="22"/>
  </w:num>
  <w:num w:numId="18">
    <w:abstractNumId w:val="16"/>
  </w:num>
  <w:num w:numId="19">
    <w:abstractNumId w:val="3"/>
  </w:num>
  <w:num w:numId="20">
    <w:abstractNumId w:val="20"/>
  </w:num>
  <w:num w:numId="21">
    <w:abstractNumId w:val="0"/>
  </w:num>
  <w:num w:numId="22">
    <w:abstractNumId w:val="1"/>
  </w:num>
  <w:num w:numId="23">
    <w:abstractNumId w:val="27"/>
  </w:num>
  <w:num w:numId="24">
    <w:abstractNumId w:val="12"/>
  </w:num>
  <w:num w:numId="25">
    <w:abstractNumId w:val="23"/>
  </w:num>
  <w:num w:numId="26">
    <w:abstractNumId w:val="21"/>
  </w:num>
  <w:num w:numId="27">
    <w:abstractNumId w:val="9"/>
  </w:num>
  <w:num w:numId="2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3219C"/>
    <w:rsid w:val="00057012"/>
    <w:rsid w:val="000A5444"/>
    <w:rsid w:val="000E0135"/>
    <w:rsid w:val="00107277"/>
    <w:rsid w:val="0013219C"/>
    <w:rsid w:val="00180E63"/>
    <w:rsid w:val="001947D6"/>
    <w:rsid w:val="001A744E"/>
    <w:rsid w:val="001C51B4"/>
    <w:rsid w:val="002206B1"/>
    <w:rsid w:val="00223982"/>
    <w:rsid w:val="0025256F"/>
    <w:rsid w:val="003275DC"/>
    <w:rsid w:val="003744F1"/>
    <w:rsid w:val="0038277E"/>
    <w:rsid w:val="003C0234"/>
    <w:rsid w:val="0043124A"/>
    <w:rsid w:val="0043160C"/>
    <w:rsid w:val="00432E79"/>
    <w:rsid w:val="004822CC"/>
    <w:rsid w:val="0055712A"/>
    <w:rsid w:val="005A2006"/>
    <w:rsid w:val="005B46F7"/>
    <w:rsid w:val="006160B5"/>
    <w:rsid w:val="00631D13"/>
    <w:rsid w:val="00674A51"/>
    <w:rsid w:val="0067721D"/>
    <w:rsid w:val="006B4CF1"/>
    <w:rsid w:val="007277F3"/>
    <w:rsid w:val="007760C2"/>
    <w:rsid w:val="00865C76"/>
    <w:rsid w:val="008B5F23"/>
    <w:rsid w:val="008B7053"/>
    <w:rsid w:val="00912F5E"/>
    <w:rsid w:val="00936364"/>
    <w:rsid w:val="0095650C"/>
    <w:rsid w:val="009735DF"/>
    <w:rsid w:val="00976C8F"/>
    <w:rsid w:val="009D0E5A"/>
    <w:rsid w:val="009F18FA"/>
    <w:rsid w:val="00A6017E"/>
    <w:rsid w:val="00AC59CA"/>
    <w:rsid w:val="00B87A96"/>
    <w:rsid w:val="00B976CC"/>
    <w:rsid w:val="00BD0236"/>
    <w:rsid w:val="00BE344D"/>
    <w:rsid w:val="00C6058E"/>
    <w:rsid w:val="00C849DC"/>
    <w:rsid w:val="00C90F17"/>
    <w:rsid w:val="00E074AC"/>
    <w:rsid w:val="00E3099D"/>
    <w:rsid w:val="00E4580D"/>
    <w:rsid w:val="00E7754D"/>
    <w:rsid w:val="00F3553E"/>
    <w:rsid w:val="00F53C6D"/>
    <w:rsid w:val="00F57EE7"/>
    <w:rsid w:val="00FA4265"/>
    <w:rsid w:val="00FD6913"/>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552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3219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20</Pages>
  <Words>11356</Words>
  <Characters>64733</Characters>
  <Application>Microsoft Macintosh Word</Application>
  <DocSecurity>0</DocSecurity>
  <Lines>539</Lines>
  <Paragraphs>129</Paragraphs>
  <ScaleCrop>false</ScaleCrop>
  <LinksUpToDate>false</LinksUpToDate>
  <CharactersWithSpaces>79496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Nikki Taylor</cp:lastModifiedBy>
  <cp:revision>1</cp:revision>
  <dcterms:created xsi:type="dcterms:W3CDTF">2013-04-11T14:31:00Z</dcterms:created>
  <dcterms:modified xsi:type="dcterms:W3CDTF">2013-04-17T03:54:00Z</dcterms:modified>
</cp:coreProperties>
</file>