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A13" w:rsidRPr="0066294E" w:rsidRDefault="00347A13">
      <w:pPr>
        <w:rPr>
          <w:rFonts w:ascii="Times New Roman" w:hAnsi="Times New Roman" w:cs="Times New Roman"/>
          <w:sz w:val="24"/>
          <w:szCs w:val="24"/>
          <w:u w:val="single"/>
        </w:rPr>
      </w:pPr>
      <w:r w:rsidRPr="0066294E">
        <w:rPr>
          <w:rFonts w:ascii="Times New Roman" w:hAnsi="Times New Roman" w:cs="Times New Roman"/>
          <w:sz w:val="24"/>
          <w:szCs w:val="24"/>
          <w:u w:val="single"/>
        </w:rPr>
        <w:t>First Reading, September 9</w:t>
      </w:r>
      <w:r w:rsidRPr="0066294E">
        <w:rPr>
          <w:rFonts w:ascii="Times New Roman" w:hAnsi="Times New Roman" w:cs="Times New Roman"/>
          <w:sz w:val="24"/>
          <w:szCs w:val="24"/>
          <w:u w:val="single"/>
          <w:vertAlign w:val="superscript"/>
        </w:rPr>
        <w:t>th</w:t>
      </w:r>
      <w:r w:rsidRPr="0066294E">
        <w:rPr>
          <w:rFonts w:ascii="Times New Roman" w:hAnsi="Times New Roman" w:cs="Times New Roman"/>
          <w:sz w:val="24"/>
          <w:szCs w:val="24"/>
          <w:u w:val="single"/>
        </w:rPr>
        <w:t>; Europe on the Threshold of the 20</w:t>
      </w:r>
      <w:r w:rsidRPr="0066294E">
        <w:rPr>
          <w:rFonts w:ascii="Times New Roman" w:hAnsi="Times New Roman" w:cs="Times New Roman"/>
          <w:sz w:val="24"/>
          <w:szCs w:val="24"/>
          <w:u w:val="single"/>
          <w:vertAlign w:val="superscript"/>
        </w:rPr>
        <w:t>th</w:t>
      </w:r>
      <w:r w:rsidRPr="0066294E">
        <w:rPr>
          <w:rFonts w:ascii="Times New Roman" w:hAnsi="Times New Roman" w:cs="Times New Roman"/>
          <w:sz w:val="24"/>
          <w:szCs w:val="24"/>
          <w:u w:val="single"/>
        </w:rPr>
        <w:t xml:space="preserve"> Century (Gilbert, 3-34)</w:t>
      </w:r>
    </w:p>
    <w:p w:rsidR="00347A13" w:rsidRPr="0066294E" w:rsidRDefault="00C2113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-Preliminary anecdote symbolizes a major theme in 20</w:t>
      </w:r>
      <w:r w:rsidRPr="0066294E">
        <w:rPr>
          <w:rFonts w:ascii="Times New Roman" w:hAnsi="Times New Roman" w:cs="Times New Roman"/>
          <w:sz w:val="24"/>
          <w:szCs w:val="24"/>
          <w:vertAlign w:val="superscript"/>
          <w:lang w:val="en-CA"/>
        </w:rPr>
        <w:t>th</w:t>
      </w:r>
      <w:r w:rsidRPr="0066294E">
        <w:rPr>
          <w:rFonts w:ascii="Times New Roman" w:hAnsi="Times New Roman" w:cs="Times New Roman"/>
          <w:sz w:val="24"/>
          <w:szCs w:val="24"/>
          <w:lang w:val="en-CA"/>
        </w:rPr>
        <w:t xml:space="preserve"> century change; the inability of the upper class to realize the increasing role of the urban industrial population and thus decline of the agrarian sector. </w:t>
      </w:r>
    </w:p>
    <w:p w:rsidR="00E73D22" w:rsidRPr="0066294E" w:rsidRDefault="006B3D77"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-Overall synchronicity between industrial development and population growth among major European Powers (internal strength in relation to one another was</w:t>
      </w:r>
      <w:r w:rsidR="006D707B" w:rsidRPr="0066294E">
        <w:rPr>
          <w:rFonts w:ascii="Times New Roman" w:hAnsi="Times New Roman" w:cs="Times New Roman"/>
          <w:sz w:val="24"/>
          <w:szCs w:val="24"/>
          <w:lang w:val="en-CA"/>
        </w:rPr>
        <w:t xml:space="preserve"> largely in</w:t>
      </w:r>
      <w:r w:rsidRPr="0066294E">
        <w:rPr>
          <w:rFonts w:ascii="Times New Roman" w:hAnsi="Times New Roman" w:cs="Times New Roman"/>
          <w:sz w:val="24"/>
          <w:szCs w:val="24"/>
          <w:lang w:val="en-CA"/>
        </w:rPr>
        <w:t xml:space="preserve"> a state of flux)</w:t>
      </w:r>
    </w:p>
    <w:p w:rsidR="006B3D77" w:rsidRPr="0066294E" w:rsidRDefault="006B3D77"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A2100C" w:rsidRPr="0066294E">
        <w:rPr>
          <w:rFonts w:ascii="Times New Roman" w:hAnsi="Times New Roman" w:cs="Times New Roman"/>
          <w:sz w:val="24"/>
          <w:szCs w:val="24"/>
          <w:lang w:val="en-CA"/>
        </w:rPr>
        <w:t>Germany experienced most significant demographical change; in the middle of 19</w:t>
      </w:r>
      <w:r w:rsidR="00A2100C" w:rsidRPr="0066294E">
        <w:rPr>
          <w:rFonts w:ascii="Times New Roman" w:hAnsi="Times New Roman" w:cs="Times New Roman"/>
          <w:sz w:val="24"/>
          <w:szCs w:val="24"/>
          <w:vertAlign w:val="superscript"/>
          <w:lang w:val="en-CA"/>
        </w:rPr>
        <w:t>th</w:t>
      </w:r>
      <w:r w:rsidR="00A2100C" w:rsidRPr="0066294E">
        <w:rPr>
          <w:rFonts w:ascii="Times New Roman" w:hAnsi="Times New Roman" w:cs="Times New Roman"/>
          <w:sz w:val="24"/>
          <w:szCs w:val="24"/>
          <w:lang w:val="en-CA"/>
        </w:rPr>
        <w:t xml:space="preserve"> century to the turn of the century, the agricultural sector diminished from 70% to 35%</w:t>
      </w:r>
      <w:r w:rsidR="006D707B" w:rsidRPr="0066294E">
        <w:rPr>
          <w:rFonts w:ascii="Times New Roman" w:hAnsi="Times New Roman" w:cs="Times New Roman"/>
          <w:sz w:val="24"/>
          <w:szCs w:val="24"/>
          <w:lang w:val="en-CA"/>
        </w:rPr>
        <w:t>.</w:t>
      </w:r>
    </w:p>
    <w:p w:rsidR="00A2100C" w:rsidRPr="0066294E" w:rsidRDefault="00A2100C"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-Consequently, two outcomes arose from industrial shift; establishment of “big cities”, as well as the development of industry rich regions (example: Donetsk, coal and iron mining, Russian Empire)</w:t>
      </w:r>
    </w:p>
    <w:p w:rsidR="00A2100C" w:rsidRPr="0066294E" w:rsidRDefault="00A2100C"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023870" w:rsidRPr="0066294E">
        <w:rPr>
          <w:rFonts w:ascii="Times New Roman" w:hAnsi="Times New Roman" w:cs="Times New Roman"/>
          <w:sz w:val="24"/>
          <w:szCs w:val="24"/>
          <w:lang w:val="en-CA"/>
        </w:rPr>
        <w:t xml:space="preserve">As the nature of changes was not clearly grasped by contemporary Europeans, revolt and criticism of existing had emerged </w:t>
      </w:r>
      <w:r w:rsidR="006D707B" w:rsidRPr="0066294E">
        <w:rPr>
          <w:rFonts w:ascii="Times New Roman" w:hAnsi="Times New Roman" w:cs="Times New Roman"/>
          <w:sz w:val="24"/>
          <w:szCs w:val="24"/>
          <w:lang w:val="en-CA"/>
        </w:rPr>
        <w:t xml:space="preserve">both implicitly and explicitly. Among significant critics remains the Church; poor working conditions often led to the un-interest of rejection of former Christian values. </w:t>
      </w:r>
    </w:p>
    <w:p w:rsidR="00A2100C" w:rsidRPr="0066294E" w:rsidRDefault="006D707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126B45" w:rsidRPr="0066294E">
        <w:rPr>
          <w:rFonts w:ascii="Times New Roman" w:hAnsi="Times New Roman" w:cs="Times New Roman"/>
          <w:sz w:val="24"/>
          <w:szCs w:val="24"/>
          <w:lang w:val="en-CA"/>
        </w:rPr>
        <w:t xml:space="preserve"> Many playwrights, authors and artists became prominent leaders in the expression of bourgeois hypocrisy and social injustice of the era (Hauptmann, Ibsen, Zola etc.)</w:t>
      </w:r>
    </w:p>
    <w:p w:rsidR="00167260" w:rsidRPr="0066294E" w:rsidRDefault="00126B45"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167260" w:rsidRPr="0066294E">
        <w:rPr>
          <w:rFonts w:ascii="Times New Roman" w:hAnsi="Times New Roman" w:cs="Times New Roman"/>
          <w:sz w:val="24"/>
          <w:szCs w:val="24"/>
          <w:lang w:val="en-CA"/>
        </w:rPr>
        <w:t>Romantic evocations of the past did, in fact have an effect on the political climate, nourishing the ideologies of fascism and opposing progressivism</w:t>
      </w:r>
    </w:p>
    <w:p w:rsidR="00126B45" w:rsidRPr="0066294E" w:rsidRDefault="002406B2"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-Friedrich Nietzsche; believed Christian morality was frustrating the development of man’s powers and suffocating human creativity. Only natural drives and instincts could constitute the basis of a true ethical code. </w:t>
      </w:r>
    </w:p>
    <w:p w:rsidR="002406B2" w:rsidRPr="0066294E" w:rsidRDefault="00015B96"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-Contrarily, intellectuals such as H.G Wells shared more of a common belief of optimism for the 20</w:t>
      </w:r>
      <w:r w:rsidRPr="0066294E">
        <w:rPr>
          <w:rFonts w:ascii="Times New Roman" w:hAnsi="Times New Roman" w:cs="Times New Roman"/>
          <w:sz w:val="24"/>
          <w:szCs w:val="24"/>
          <w:vertAlign w:val="superscript"/>
          <w:lang w:val="en-CA"/>
        </w:rPr>
        <w:t>th</w:t>
      </w:r>
      <w:r w:rsidRPr="0066294E">
        <w:rPr>
          <w:rFonts w:ascii="Times New Roman" w:hAnsi="Times New Roman" w:cs="Times New Roman"/>
          <w:sz w:val="24"/>
          <w:szCs w:val="24"/>
          <w:lang w:val="en-CA"/>
        </w:rPr>
        <w:t xml:space="preserve"> century; continuation of ideological progress; better health, working conditions etc. </w:t>
      </w:r>
    </w:p>
    <w:p w:rsidR="00D30C29" w:rsidRPr="0066294E" w:rsidRDefault="00E11C2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-Second Industrial Revolution characterized by development of electrical and chemical industries (pre-condition for development of large cities)</w:t>
      </w:r>
    </w:p>
    <w:p w:rsidR="00E11C28" w:rsidRPr="0066294E" w:rsidRDefault="00E11C2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-Created possibility for industrialization in countries which seemed destined to agriculture, due to a lack of coal and iron.</w:t>
      </w:r>
    </w:p>
    <w:p w:rsidR="00E11C28" w:rsidRPr="0066294E" w:rsidRDefault="00E11C2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-S.I.R’s repercussions on foreign policy; lay foundation of ray material scramble (i.e. Scramble for Africa), stiff competition leads to development of competitive international European market</w:t>
      </w:r>
    </w:p>
    <w:p w:rsidR="00E11C28" w:rsidRPr="0066294E" w:rsidRDefault="00E11C2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9865B4" w:rsidRPr="0066294E">
        <w:rPr>
          <w:rFonts w:ascii="Times New Roman" w:hAnsi="Times New Roman" w:cs="Times New Roman"/>
          <w:sz w:val="24"/>
          <w:szCs w:val="24"/>
          <w:lang w:val="en-CA"/>
        </w:rPr>
        <w:t>Rapid expansion of development unavoidably promoted left/socialist tendencies; many, such as Josef Stalin, suffered hostile working conditions, inspiring the creation of trade unions.</w:t>
      </w:r>
    </w:p>
    <w:p w:rsidR="009865B4" w:rsidRPr="0066294E" w:rsidRDefault="009865B4"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9765EB" w:rsidRPr="0066294E">
        <w:rPr>
          <w:rFonts w:ascii="Times New Roman" w:hAnsi="Times New Roman" w:cs="Times New Roman"/>
          <w:sz w:val="24"/>
          <w:szCs w:val="24"/>
          <w:lang w:val="en-CA"/>
        </w:rPr>
        <w:t>Despite popularity of Marxist doctrines, many contradictions had do have been taken into account; “If the collapse of capitalism was inevitable, what justification was there for forming political parties and for undertaking a political struggle?”</w:t>
      </w:r>
    </w:p>
    <w:p w:rsidR="009765EB" w:rsidRPr="0066294E" w:rsidRDefault="007822F3"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-Some, such as </w:t>
      </w:r>
      <w:proofErr w:type="spellStart"/>
      <w:r w:rsidRPr="0066294E">
        <w:rPr>
          <w:rFonts w:ascii="Times New Roman" w:hAnsi="Times New Roman" w:cs="Times New Roman"/>
          <w:sz w:val="24"/>
          <w:szCs w:val="24"/>
          <w:lang w:val="en-CA"/>
        </w:rPr>
        <w:t>Berstein</w:t>
      </w:r>
      <w:proofErr w:type="spellEnd"/>
      <w:r w:rsidRPr="0066294E">
        <w:rPr>
          <w:rFonts w:ascii="Times New Roman" w:hAnsi="Times New Roman" w:cs="Times New Roman"/>
          <w:sz w:val="24"/>
          <w:szCs w:val="24"/>
          <w:lang w:val="en-CA"/>
        </w:rPr>
        <w:t>, suggested socialism could be achieved through evolution rather than revolution, whereby the working class would gradually become larger and acquire administrative powers. (Revisionism movement)</w:t>
      </w:r>
    </w:p>
    <w:p w:rsidR="007822F3" w:rsidRPr="0066294E" w:rsidRDefault="007822F3"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A647FD" w:rsidRPr="0066294E">
        <w:rPr>
          <w:rFonts w:ascii="Times New Roman" w:hAnsi="Times New Roman" w:cs="Times New Roman"/>
          <w:sz w:val="24"/>
          <w:szCs w:val="24"/>
          <w:lang w:val="en-CA"/>
        </w:rPr>
        <w:t xml:space="preserve">Around the turn of the century, there existed only 2 European republics. Familial monarchy remained prevalent. </w:t>
      </w:r>
    </w:p>
    <w:p w:rsidR="004B2AE6" w:rsidRPr="0066294E" w:rsidRDefault="001025B5"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-Middle class – nor proletariat, nor upper society. Large gap institutionalized amongst the industrial entrepreneurs and the economically free (i.e. shop owner)</w:t>
      </w:r>
      <w:r w:rsidR="004B2AE6" w:rsidRPr="0066294E">
        <w:rPr>
          <w:rFonts w:ascii="Times New Roman" w:hAnsi="Times New Roman" w:cs="Times New Roman"/>
          <w:sz w:val="24"/>
          <w:szCs w:val="24"/>
          <w:lang w:val="en-CA"/>
        </w:rPr>
        <w:t>. Women still suffer social degradation, extremely difficult to receive admittance into higher education.</w:t>
      </w:r>
    </w:p>
    <w:p w:rsidR="001025B5" w:rsidRPr="0066294E" w:rsidRDefault="001025B5"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4B2AE6" w:rsidRPr="0066294E">
        <w:rPr>
          <w:rFonts w:ascii="Times New Roman" w:hAnsi="Times New Roman" w:cs="Times New Roman"/>
          <w:sz w:val="24"/>
          <w:szCs w:val="24"/>
          <w:lang w:val="en-CA"/>
        </w:rPr>
        <w:t xml:space="preserve">Turn of century ultimately marked by the rejection of liberalism on ethical, political and economic grounds. </w:t>
      </w:r>
      <w:proofErr w:type="gramStart"/>
      <w:r w:rsidR="00D40250" w:rsidRPr="0066294E">
        <w:rPr>
          <w:rFonts w:ascii="Times New Roman" w:hAnsi="Times New Roman" w:cs="Times New Roman"/>
          <w:sz w:val="24"/>
          <w:szCs w:val="24"/>
          <w:lang w:val="en-CA"/>
        </w:rPr>
        <w:t>“Imperialism; the Highest Stage of Capitalism”.</w:t>
      </w:r>
      <w:proofErr w:type="gramEnd"/>
    </w:p>
    <w:p w:rsidR="007B30F3" w:rsidRPr="0066294E" w:rsidRDefault="007B30F3" w:rsidP="00347A13">
      <w:pPr>
        <w:pStyle w:val="NoSpacing"/>
        <w:rPr>
          <w:rFonts w:ascii="Times New Roman" w:hAnsi="Times New Roman" w:cs="Times New Roman"/>
          <w:sz w:val="24"/>
          <w:szCs w:val="24"/>
          <w:lang w:val="en-CA"/>
        </w:rPr>
      </w:pPr>
    </w:p>
    <w:p w:rsidR="007B30F3" w:rsidRPr="0066294E" w:rsidRDefault="007B30F3" w:rsidP="007B30F3">
      <w:pPr>
        <w:rPr>
          <w:rFonts w:ascii="Times New Roman" w:hAnsi="Times New Roman" w:cs="Times New Roman"/>
          <w:sz w:val="24"/>
          <w:szCs w:val="24"/>
          <w:u w:val="single"/>
        </w:rPr>
      </w:pPr>
      <w:r w:rsidRPr="0066294E">
        <w:rPr>
          <w:rFonts w:ascii="Times New Roman" w:hAnsi="Times New Roman" w:cs="Times New Roman"/>
          <w:sz w:val="24"/>
          <w:szCs w:val="24"/>
          <w:u w:val="single"/>
        </w:rPr>
        <w:lastRenderedPageBreak/>
        <w:t>Second Reading, September 16</w:t>
      </w:r>
      <w:r w:rsidRPr="0066294E">
        <w:rPr>
          <w:rFonts w:ascii="Times New Roman" w:hAnsi="Times New Roman" w:cs="Times New Roman"/>
          <w:sz w:val="24"/>
          <w:szCs w:val="24"/>
          <w:u w:val="single"/>
          <w:vertAlign w:val="superscript"/>
        </w:rPr>
        <w:t>th</w:t>
      </w:r>
      <w:r w:rsidRPr="0066294E">
        <w:rPr>
          <w:rFonts w:ascii="Times New Roman" w:hAnsi="Times New Roman" w:cs="Times New Roman"/>
          <w:sz w:val="24"/>
          <w:szCs w:val="24"/>
          <w:u w:val="single"/>
        </w:rPr>
        <w:t>; Society, Politics and Empires during pre-war (Gilbert, 35-92)</w:t>
      </w:r>
    </w:p>
    <w:p w:rsidR="005B0210" w:rsidRPr="0066294E" w:rsidRDefault="005B0210" w:rsidP="00AB423A">
      <w:pPr>
        <w:pStyle w:val="NoSpacing"/>
        <w:rPr>
          <w:rFonts w:ascii="Times New Roman" w:hAnsi="Times New Roman" w:cs="Times New Roman"/>
          <w:b/>
          <w:sz w:val="24"/>
          <w:szCs w:val="24"/>
          <w:lang w:val="en-CA"/>
        </w:rPr>
      </w:pPr>
      <w:r w:rsidRPr="0066294E">
        <w:rPr>
          <w:rFonts w:ascii="Times New Roman" w:hAnsi="Times New Roman" w:cs="Times New Roman"/>
          <w:b/>
          <w:sz w:val="24"/>
          <w:szCs w:val="24"/>
          <w:lang w:val="en-CA"/>
        </w:rPr>
        <w:t>Great Britain:</w:t>
      </w:r>
    </w:p>
    <w:p w:rsidR="00C9705E" w:rsidRPr="0066294E" w:rsidRDefault="004C7935" w:rsidP="00AB423A">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AB423A" w:rsidRPr="0066294E">
        <w:rPr>
          <w:rFonts w:ascii="Times New Roman" w:hAnsi="Times New Roman" w:cs="Times New Roman"/>
          <w:sz w:val="24"/>
          <w:szCs w:val="24"/>
          <w:lang w:val="en-CA"/>
        </w:rPr>
        <w:t>Of the great powers, Great Britain had advanced the furthest in democratic evolution and industrialization</w:t>
      </w:r>
      <w:r w:rsidRPr="0066294E">
        <w:rPr>
          <w:rFonts w:ascii="Times New Roman" w:hAnsi="Times New Roman" w:cs="Times New Roman"/>
          <w:sz w:val="24"/>
          <w:szCs w:val="24"/>
          <w:lang w:val="en-CA"/>
        </w:rPr>
        <w:t>.</w:t>
      </w:r>
      <w:r w:rsidR="00D65120" w:rsidRPr="0066294E">
        <w:rPr>
          <w:rFonts w:ascii="Times New Roman" w:hAnsi="Times New Roman" w:cs="Times New Roman"/>
          <w:sz w:val="24"/>
          <w:szCs w:val="24"/>
          <w:lang w:val="en-CA"/>
        </w:rPr>
        <w:t xml:space="preserve"> Nevertheless, German and American markets rapid growth eventually surpassed that of Great Britain.</w:t>
      </w:r>
    </w:p>
    <w:p w:rsidR="004C7935" w:rsidRPr="0066294E" w:rsidRDefault="004C7935" w:rsidP="00AB423A">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864273" w:rsidRPr="0066294E">
        <w:rPr>
          <w:rFonts w:ascii="Times New Roman" w:hAnsi="Times New Roman" w:cs="Times New Roman"/>
          <w:sz w:val="24"/>
          <w:szCs w:val="24"/>
          <w:lang w:val="en-CA"/>
        </w:rPr>
        <w:t>Colonial agenda/promotion of foreign policy great national priority; ambitions of empire spanning Cape Town to Cairo (Fashoda incident, brink of France/Britain war)</w:t>
      </w:r>
    </w:p>
    <w:p w:rsidR="00864273" w:rsidRPr="0066294E" w:rsidRDefault="00864273" w:rsidP="00AB423A">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E7353F" w:rsidRPr="0066294E">
        <w:rPr>
          <w:rFonts w:ascii="Times New Roman" w:hAnsi="Times New Roman" w:cs="Times New Roman"/>
          <w:sz w:val="24"/>
          <w:szCs w:val="24"/>
          <w:lang w:val="en-CA"/>
        </w:rPr>
        <w:t xml:space="preserve">Relative economic stability; from 1890’s to First World War no severe economic crisis had occurred. </w:t>
      </w:r>
    </w:p>
    <w:p w:rsidR="00E7353F" w:rsidRPr="0066294E" w:rsidRDefault="00E7353F" w:rsidP="000957EA">
      <w:pPr>
        <w:pStyle w:val="NoSpacing"/>
        <w:rPr>
          <w:rStyle w:val="apple-style-span"/>
          <w:rFonts w:ascii="Times New Roman" w:hAnsi="Times New Roman" w:cs="Times New Roman"/>
          <w:sz w:val="24"/>
          <w:lang w:val="en-CA"/>
        </w:rPr>
      </w:pPr>
      <w:r w:rsidRPr="0066294E">
        <w:rPr>
          <w:rFonts w:ascii="Times New Roman" w:hAnsi="Times New Roman" w:cs="Times New Roman"/>
          <w:sz w:val="24"/>
          <w:szCs w:val="24"/>
          <w:lang w:val="en-CA"/>
        </w:rPr>
        <w:t>-</w:t>
      </w:r>
      <w:r w:rsidR="000957EA" w:rsidRPr="0066294E">
        <w:rPr>
          <w:rFonts w:ascii="Times New Roman" w:hAnsi="Times New Roman" w:cs="Times New Roman"/>
          <w:sz w:val="24"/>
          <w:szCs w:val="24"/>
          <w:lang w:val="en-CA"/>
        </w:rPr>
        <w:t xml:space="preserve">Fabian movement; socialist activism, </w:t>
      </w:r>
      <w:r w:rsidR="000957EA" w:rsidRPr="0066294E">
        <w:rPr>
          <w:rFonts w:ascii="Times New Roman" w:hAnsi="Times New Roman" w:cs="Times New Roman"/>
          <w:sz w:val="24"/>
          <w:lang w:val="en-CA"/>
        </w:rPr>
        <w:t xml:space="preserve">promoting </w:t>
      </w:r>
      <w:r w:rsidR="000957EA" w:rsidRPr="0066294E">
        <w:rPr>
          <w:rStyle w:val="apple-converted-space"/>
          <w:rFonts w:ascii="Times New Roman" w:hAnsi="Times New Roman" w:cs="Times New Roman"/>
          <w:sz w:val="24"/>
          <w:lang w:val="en-CA"/>
        </w:rPr>
        <w:t>the</w:t>
      </w:r>
      <w:r w:rsidR="000957EA" w:rsidRPr="0066294E">
        <w:rPr>
          <w:rStyle w:val="apple-style-span"/>
          <w:rFonts w:ascii="Times New Roman" w:hAnsi="Times New Roman" w:cs="Times New Roman"/>
          <w:sz w:val="24"/>
          <w:lang w:val="en-CA"/>
        </w:rPr>
        <w:t xml:space="preserve"> principles of</w:t>
      </w:r>
      <w:r w:rsidR="000957EA" w:rsidRPr="0066294E">
        <w:rPr>
          <w:rStyle w:val="apple-converted-space"/>
          <w:rFonts w:ascii="Times New Roman" w:hAnsi="Times New Roman" w:cs="Times New Roman"/>
          <w:sz w:val="24"/>
          <w:lang w:val="en-CA"/>
        </w:rPr>
        <w:t> </w:t>
      </w:r>
      <w:hyperlink r:id="rId9" w:tooltip="Democratic socialism" w:history="1">
        <w:r w:rsidR="000957EA" w:rsidRPr="0066294E">
          <w:rPr>
            <w:rStyle w:val="Hyperlink"/>
            <w:rFonts w:ascii="Times New Roman" w:hAnsi="Times New Roman" w:cs="Times New Roman"/>
            <w:color w:val="auto"/>
            <w:sz w:val="24"/>
            <w:u w:val="none"/>
            <w:lang w:val="en-CA"/>
          </w:rPr>
          <w:t>democratic socialism</w:t>
        </w:r>
      </w:hyperlink>
      <w:r w:rsidR="000957EA" w:rsidRPr="0066294E">
        <w:rPr>
          <w:rStyle w:val="apple-converted-space"/>
          <w:rFonts w:ascii="Times New Roman" w:hAnsi="Times New Roman" w:cs="Times New Roman"/>
          <w:sz w:val="24"/>
          <w:lang w:val="en-CA"/>
        </w:rPr>
        <w:t> </w:t>
      </w:r>
      <w:r w:rsidR="000957EA" w:rsidRPr="0066294E">
        <w:rPr>
          <w:rStyle w:val="apple-style-span"/>
          <w:rFonts w:ascii="Times New Roman" w:hAnsi="Times New Roman" w:cs="Times New Roman"/>
          <w:sz w:val="24"/>
          <w:lang w:val="en-CA"/>
        </w:rPr>
        <w:t>via</w:t>
      </w:r>
      <w:r w:rsidR="000957EA" w:rsidRPr="0066294E">
        <w:rPr>
          <w:rStyle w:val="apple-converted-space"/>
          <w:rFonts w:ascii="Times New Roman" w:hAnsi="Times New Roman" w:cs="Times New Roman"/>
          <w:sz w:val="24"/>
          <w:lang w:val="en-CA"/>
        </w:rPr>
        <w:t> </w:t>
      </w:r>
      <w:hyperlink r:id="rId10" w:tooltip="Gradualism" w:history="1">
        <w:r w:rsidR="000957EA" w:rsidRPr="0066294E">
          <w:rPr>
            <w:rStyle w:val="Hyperlink"/>
            <w:rFonts w:ascii="Times New Roman" w:hAnsi="Times New Roman" w:cs="Times New Roman"/>
            <w:color w:val="auto"/>
            <w:sz w:val="24"/>
            <w:u w:val="none"/>
            <w:lang w:val="en-CA"/>
          </w:rPr>
          <w:t>gradualist</w:t>
        </w:r>
      </w:hyperlink>
      <w:r w:rsidR="000957EA" w:rsidRPr="0066294E">
        <w:rPr>
          <w:rStyle w:val="apple-converted-space"/>
          <w:rFonts w:ascii="Times New Roman" w:hAnsi="Times New Roman" w:cs="Times New Roman"/>
          <w:sz w:val="24"/>
          <w:lang w:val="en-CA"/>
        </w:rPr>
        <w:t> </w:t>
      </w:r>
      <w:r w:rsidR="000957EA" w:rsidRPr="0066294E">
        <w:rPr>
          <w:rStyle w:val="apple-style-span"/>
          <w:rFonts w:ascii="Times New Roman" w:hAnsi="Times New Roman" w:cs="Times New Roman"/>
          <w:sz w:val="24"/>
          <w:lang w:val="en-CA"/>
        </w:rPr>
        <w:t>and</w:t>
      </w:r>
      <w:r w:rsidR="000957EA" w:rsidRPr="0066294E">
        <w:rPr>
          <w:rStyle w:val="apple-converted-space"/>
          <w:rFonts w:ascii="Times New Roman" w:hAnsi="Times New Roman" w:cs="Times New Roman"/>
          <w:sz w:val="24"/>
          <w:lang w:val="en-CA"/>
        </w:rPr>
        <w:t> </w:t>
      </w:r>
      <w:hyperlink r:id="rId11" w:tooltip="Reformism" w:history="1">
        <w:r w:rsidR="000957EA" w:rsidRPr="0066294E">
          <w:rPr>
            <w:rStyle w:val="Hyperlink"/>
            <w:rFonts w:ascii="Times New Roman" w:hAnsi="Times New Roman" w:cs="Times New Roman"/>
            <w:color w:val="auto"/>
            <w:sz w:val="24"/>
            <w:u w:val="none"/>
            <w:lang w:val="en-CA"/>
          </w:rPr>
          <w:t>reformist</w:t>
        </w:r>
      </w:hyperlink>
      <w:r w:rsidR="000957EA" w:rsidRPr="0066294E">
        <w:rPr>
          <w:rStyle w:val="apple-style-span"/>
          <w:rFonts w:ascii="Times New Roman" w:hAnsi="Times New Roman" w:cs="Times New Roman"/>
          <w:sz w:val="24"/>
          <w:lang w:val="en-CA"/>
        </w:rPr>
        <w:t xml:space="preserve">, rather than </w:t>
      </w:r>
      <w:hyperlink r:id="rId12" w:tooltip="Revolution" w:history="1">
        <w:r w:rsidR="000957EA" w:rsidRPr="0066294E">
          <w:rPr>
            <w:rStyle w:val="Hyperlink"/>
            <w:rFonts w:ascii="Times New Roman" w:hAnsi="Times New Roman" w:cs="Times New Roman"/>
            <w:color w:val="auto"/>
            <w:sz w:val="24"/>
            <w:u w:val="none"/>
            <w:lang w:val="en-CA"/>
          </w:rPr>
          <w:t>revolutionary</w:t>
        </w:r>
      </w:hyperlink>
      <w:r w:rsidR="000957EA" w:rsidRPr="0066294E">
        <w:rPr>
          <w:rStyle w:val="apple-style-span"/>
          <w:rFonts w:ascii="Times New Roman" w:hAnsi="Times New Roman" w:cs="Times New Roman"/>
          <w:sz w:val="24"/>
          <w:lang w:val="en-CA"/>
        </w:rPr>
        <w:t xml:space="preserve"> means (foundation of modern labor party)</w:t>
      </w:r>
    </w:p>
    <w:p w:rsidR="000957EA" w:rsidRPr="0066294E" w:rsidRDefault="000957EA" w:rsidP="000957EA">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w:t>
      </w:r>
      <w:r w:rsidR="00CC4982" w:rsidRPr="0066294E">
        <w:rPr>
          <w:rStyle w:val="apple-style-span"/>
          <w:rFonts w:ascii="Times New Roman" w:hAnsi="Times New Roman" w:cs="Times New Roman"/>
          <w:sz w:val="24"/>
          <w:lang w:val="en-CA"/>
        </w:rPr>
        <w:t xml:space="preserve">Boer War great test of English imperial integrity; </w:t>
      </w:r>
      <w:r w:rsidR="00DB1733" w:rsidRPr="0066294E">
        <w:rPr>
          <w:rStyle w:val="apple-style-span"/>
          <w:rFonts w:ascii="Times New Roman" w:hAnsi="Times New Roman" w:cs="Times New Roman"/>
          <w:sz w:val="24"/>
          <w:lang w:val="en-CA"/>
        </w:rPr>
        <w:t xml:space="preserve">displayed “clumsiness” of British military as well as raised serious doubts about the aims of policy and the efficiency of the British political process. </w:t>
      </w:r>
    </w:p>
    <w:p w:rsidR="00415765" w:rsidRPr="0066294E" w:rsidRDefault="00DB1733" w:rsidP="000957EA">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w:t>
      </w:r>
      <w:r w:rsidR="006724A8" w:rsidRPr="0066294E">
        <w:rPr>
          <w:rStyle w:val="apple-style-span"/>
          <w:rFonts w:ascii="Times New Roman" w:hAnsi="Times New Roman" w:cs="Times New Roman"/>
          <w:sz w:val="24"/>
          <w:lang w:val="en-CA"/>
        </w:rPr>
        <w:t>Fall of conservatism; Balfour resigns in 1905. 10 years of subsequent</w:t>
      </w:r>
      <w:r w:rsidR="00415765" w:rsidRPr="0066294E">
        <w:rPr>
          <w:rStyle w:val="apple-style-span"/>
          <w:rFonts w:ascii="Times New Roman" w:hAnsi="Times New Roman" w:cs="Times New Roman"/>
          <w:sz w:val="24"/>
          <w:lang w:val="en-CA"/>
        </w:rPr>
        <w:t xml:space="preserve"> L</w:t>
      </w:r>
      <w:r w:rsidR="006724A8" w:rsidRPr="0066294E">
        <w:rPr>
          <w:rStyle w:val="apple-style-span"/>
          <w:rFonts w:ascii="Times New Roman" w:hAnsi="Times New Roman" w:cs="Times New Roman"/>
          <w:sz w:val="24"/>
          <w:lang w:val="en-CA"/>
        </w:rPr>
        <w:t xml:space="preserve">iberal rule helped heal the wounds instigated by the </w:t>
      </w:r>
      <w:r w:rsidR="00D65120" w:rsidRPr="0066294E">
        <w:rPr>
          <w:rStyle w:val="apple-style-span"/>
          <w:rFonts w:ascii="Times New Roman" w:hAnsi="Times New Roman" w:cs="Times New Roman"/>
          <w:sz w:val="24"/>
          <w:lang w:val="en-CA"/>
        </w:rPr>
        <w:t>Conservatives;</w:t>
      </w:r>
      <w:r w:rsidR="006724A8" w:rsidRPr="0066294E">
        <w:rPr>
          <w:rStyle w:val="apple-style-span"/>
          <w:rFonts w:ascii="Times New Roman" w:hAnsi="Times New Roman" w:cs="Times New Roman"/>
          <w:sz w:val="24"/>
          <w:lang w:val="en-CA"/>
        </w:rPr>
        <w:t xml:space="preserve"> however the overall results remained somewhat</w:t>
      </w:r>
      <w:r w:rsidR="00415765" w:rsidRPr="0066294E">
        <w:rPr>
          <w:rStyle w:val="apple-style-span"/>
          <w:rFonts w:ascii="Times New Roman" w:hAnsi="Times New Roman" w:cs="Times New Roman"/>
          <w:sz w:val="24"/>
          <w:lang w:val="en-CA"/>
        </w:rPr>
        <w:t xml:space="preserve"> meager. (Significant; Lloyd George – National Insurance Act)</w:t>
      </w:r>
    </w:p>
    <w:p w:rsidR="00415765" w:rsidRPr="0066294E" w:rsidRDefault="00415765" w:rsidP="000957EA">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w:t>
      </w:r>
      <w:r w:rsidR="00BC7FC5" w:rsidRPr="0066294E">
        <w:rPr>
          <w:rStyle w:val="apple-style-span"/>
          <w:rFonts w:ascii="Times New Roman" w:hAnsi="Times New Roman" w:cs="Times New Roman"/>
          <w:sz w:val="24"/>
          <w:lang w:val="en-CA"/>
        </w:rPr>
        <w:t>Strong social activism over suffrage rights of women, to be eventually established only in 1918.</w:t>
      </w:r>
    </w:p>
    <w:p w:rsidR="00864273" w:rsidRPr="0066294E" w:rsidRDefault="00BC7FC5" w:rsidP="000957EA">
      <w:pPr>
        <w:pStyle w:val="NoSpacing"/>
        <w:rPr>
          <w:rFonts w:ascii="Times New Roman" w:hAnsi="Times New Roman" w:cs="Times New Roman"/>
          <w:sz w:val="24"/>
          <w:lang w:val="en-CA"/>
        </w:rPr>
      </w:pPr>
      <w:r w:rsidRPr="0066294E">
        <w:rPr>
          <w:rStyle w:val="apple-style-span"/>
          <w:rFonts w:ascii="Times New Roman" w:hAnsi="Times New Roman" w:cs="Times New Roman"/>
          <w:sz w:val="24"/>
          <w:lang w:val="en-CA"/>
        </w:rPr>
        <w:t>-</w:t>
      </w:r>
      <w:r w:rsidR="00BF7B79" w:rsidRPr="0066294E">
        <w:rPr>
          <w:rStyle w:val="apple-style-span"/>
          <w:rFonts w:ascii="Times New Roman" w:hAnsi="Times New Roman" w:cs="Times New Roman"/>
          <w:sz w:val="24"/>
          <w:lang w:val="en-CA"/>
        </w:rPr>
        <w:t>Between 1911 and 1912 many strikes occurred, largely motivated politically and economically</w:t>
      </w:r>
      <w:r w:rsidR="00AC0161" w:rsidRPr="0066294E">
        <w:rPr>
          <w:rStyle w:val="apple-style-span"/>
          <w:rFonts w:ascii="Times New Roman" w:hAnsi="Times New Roman" w:cs="Times New Roman"/>
          <w:sz w:val="24"/>
          <w:lang w:val="en-CA"/>
        </w:rPr>
        <w:t xml:space="preserve"> (industrialists hesitant to raise wages in order to compete with greater efficiency on the world market)</w:t>
      </w:r>
      <w:r w:rsidR="00BF7B79" w:rsidRPr="0066294E">
        <w:rPr>
          <w:rFonts w:ascii="Times New Roman" w:hAnsi="Times New Roman" w:cs="Times New Roman"/>
          <w:sz w:val="24"/>
          <w:lang w:val="en-CA"/>
        </w:rPr>
        <w:t xml:space="preserve"> </w:t>
      </w:r>
    </w:p>
    <w:p w:rsidR="007B30F3" w:rsidRPr="0066294E" w:rsidRDefault="007B30F3" w:rsidP="00347A13">
      <w:pPr>
        <w:pStyle w:val="NoSpacing"/>
        <w:rPr>
          <w:rFonts w:ascii="Times New Roman" w:hAnsi="Times New Roman" w:cs="Times New Roman"/>
          <w:sz w:val="24"/>
          <w:szCs w:val="24"/>
          <w:lang w:val="en-CA"/>
        </w:rPr>
      </w:pPr>
    </w:p>
    <w:p w:rsidR="001F470A" w:rsidRPr="0066294E" w:rsidRDefault="001F470A" w:rsidP="00347A13">
      <w:pPr>
        <w:pStyle w:val="NoSpacing"/>
        <w:rPr>
          <w:rFonts w:ascii="Times New Roman" w:hAnsi="Times New Roman" w:cs="Times New Roman"/>
          <w:b/>
          <w:sz w:val="24"/>
          <w:szCs w:val="24"/>
          <w:lang w:val="en-CA"/>
        </w:rPr>
      </w:pPr>
      <w:r w:rsidRPr="0066294E">
        <w:rPr>
          <w:rFonts w:ascii="Times New Roman" w:hAnsi="Times New Roman" w:cs="Times New Roman"/>
          <w:b/>
          <w:sz w:val="24"/>
          <w:szCs w:val="24"/>
          <w:lang w:val="en-CA"/>
        </w:rPr>
        <w:t>France:</w:t>
      </w:r>
    </w:p>
    <w:p w:rsidR="001F470A" w:rsidRPr="0066294E" w:rsidRDefault="001F470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694118" w:rsidRPr="0066294E">
        <w:rPr>
          <w:rFonts w:ascii="Times New Roman" w:hAnsi="Times New Roman" w:cs="Times New Roman"/>
          <w:sz w:val="24"/>
          <w:szCs w:val="24"/>
          <w:lang w:val="en-CA"/>
        </w:rPr>
        <w:t>During the decade before the First World War, France was the most democratic of the powers on the continent. (Unlike the British ‘two party system’, French parliament was composed of a large number of small parties)</w:t>
      </w:r>
    </w:p>
    <w:p w:rsidR="00694118" w:rsidRPr="0066294E" w:rsidRDefault="0069411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-The strength of French politics was an indication that it lagged in the industrial race; nevertheless, it remained a great financial power. Rather than investing in industry, French capital was largely focused around public loans. </w:t>
      </w:r>
    </w:p>
    <w:p w:rsidR="00694118" w:rsidRPr="0066294E" w:rsidRDefault="0069411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-Main political divisions ideological; aristocratic monarchial France/republican France.</w:t>
      </w:r>
    </w:p>
    <w:p w:rsidR="005142E8" w:rsidRPr="0066294E" w:rsidRDefault="005142E8"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-Other force which proved hostile to the republic was the Church; manipulation of education policy etc. Consequently, France and the Vatican had broken relations until the end of the First World War. </w:t>
      </w:r>
    </w:p>
    <w:p w:rsidR="0050787D" w:rsidRPr="0066294E" w:rsidRDefault="0050787D" w:rsidP="0050787D">
      <w:pPr>
        <w:pStyle w:val="NoSpacing"/>
        <w:rPr>
          <w:rFonts w:ascii="Times New Roman" w:hAnsi="Times New Roman" w:cs="Times New Roman"/>
          <w:sz w:val="24"/>
          <w:szCs w:val="24"/>
          <w:lang w:val="en-CA"/>
        </w:rPr>
      </w:pPr>
      <w:r w:rsidRPr="0066294E">
        <w:rPr>
          <w:rFonts w:ascii="Times New Roman" w:hAnsi="Times New Roman" w:cs="Times New Roman"/>
          <w:i/>
          <w:sz w:val="24"/>
          <w:szCs w:val="24"/>
          <w:lang w:val="en-CA"/>
        </w:rPr>
        <w:t xml:space="preserve">-Dreyfus Affair; </w:t>
      </w:r>
      <w:r w:rsidRPr="0066294E">
        <w:rPr>
          <w:rFonts w:ascii="Times New Roman" w:hAnsi="Times New Roman" w:cs="Times New Roman"/>
          <w:sz w:val="24"/>
          <w:szCs w:val="24"/>
          <w:lang w:val="en-CA"/>
        </w:rPr>
        <w:t xml:space="preserve">France open’s the wound of Anti-Semitism; Jewish captain in the French army Alfred Dreyfus is court marshaled and exiled on counts of fabricated evidence. The decision to exile the captain led to a divide between Anti-Clerical republicans and Anti-Semitic monarchists. As far as long term consequences, it had initiated the trigger of the Zionist movement. </w:t>
      </w:r>
    </w:p>
    <w:p w:rsidR="002B7273" w:rsidRPr="0066294E" w:rsidRDefault="002B7273" w:rsidP="0050787D">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-Fashoda incident ultimately caused reluctant expansionist policy. Rather than continue expanding on economic grounds, French minister </w:t>
      </w:r>
      <w:proofErr w:type="spellStart"/>
      <w:r w:rsidRPr="0066294E">
        <w:rPr>
          <w:rFonts w:ascii="Times New Roman" w:hAnsi="Times New Roman" w:cs="Times New Roman"/>
          <w:sz w:val="24"/>
          <w:szCs w:val="24"/>
          <w:lang w:val="en-CA"/>
        </w:rPr>
        <w:t>Theophile</w:t>
      </w:r>
      <w:proofErr w:type="spellEnd"/>
      <w:r w:rsidRPr="0066294E">
        <w:rPr>
          <w:rFonts w:ascii="Times New Roman" w:hAnsi="Times New Roman" w:cs="Times New Roman"/>
          <w:sz w:val="24"/>
          <w:szCs w:val="24"/>
          <w:lang w:val="en-CA"/>
        </w:rPr>
        <w:t xml:space="preserve"> Delcassé showed greater concern over the territories of Morocco and Tunisia in order to secure military transportation from Algeria in the event of war.</w:t>
      </w:r>
    </w:p>
    <w:p w:rsidR="002B7273" w:rsidRPr="0066294E" w:rsidRDefault="00885930" w:rsidP="0050787D">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-In order to fund this “North African policy” (the nation was willing to compromise colonial concessions with Britain and Italy in exchange for predominant influence), France established great ties with Russia. </w:t>
      </w:r>
      <w:r w:rsidR="002B7273" w:rsidRPr="0066294E">
        <w:rPr>
          <w:rFonts w:ascii="Times New Roman" w:hAnsi="Times New Roman" w:cs="Times New Roman"/>
          <w:sz w:val="24"/>
          <w:szCs w:val="24"/>
          <w:lang w:val="en-CA"/>
        </w:rPr>
        <w:t xml:space="preserve">   </w:t>
      </w:r>
    </w:p>
    <w:p w:rsidR="0050787D" w:rsidRPr="0066294E" w:rsidRDefault="0050787D" w:rsidP="0050787D">
      <w:pPr>
        <w:pStyle w:val="NoSpacing"/>
        <w:rPr>
          <w:rFonts w:ascii="Times New Roman" w:hAnsi="Times New Roman" w:cs="Times New Roman"/>
          <w:sz w:val="24"/>
          <w:szCs w:val="24"/>
          <w:lang w:val="en-CA"/>
        </w:rPr>
      </w:pPr>
    </w:p>
    <w:p w:rsidR="008E2542" w:rsidRPr="0066294E" w:rsidRDefault="00DD3304" w:rsidP="00DD330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lastRenderedPageBreak/>
        <w:t>- Alsace-Lorraine; Subsequent to the Franco-Prussian War, the French had lost the territory to the newly created state of Germany. “So long as the Germans controlled the territory, cooperation between the two states was impossible”</w:t>
      </w:r>
    </w:p>
    <w:p w:rsidR="008058A4" w:rsidRPr="0066294E" w:rsidRDefault="008058A4" w:rsidP="00DD3304">
      <w:pPr>
        <w:pStyle w:val="NoSpacing"/>
        <w:rPr>
          <w:rFonts w:ascii="Times New Roman" w:hAnsi="Times New Roman" w:cs="Times New Roman"/>
          <w:sz w:val="24"/>
          <w:szCs w:val="24"/>
          <w:lang w:val="en-CA"/>
        </w:rPr>
      </w:pPr>
    </w:p>
    <w:p w:rsidR="008058A4" w:rsidRPr="0066294E" w:rsidRDefault="008058A4" w:rsidP="008058A4">
      <w:pPr>
        <w:pStyle w:val="NoSpacing"/>
        <w:rPr>
          <w:rFonts w:ascii="Times New Roman" w:hAnsi="Times New Roman" w:cs="Times New Roman"/>
          <w:sz w:val="24"/>
          <w:szCs w:val="24"/>
          <w:lang w:val="en-CA"/>
        </w:rPr>
      </w:pPr>
      <w:r w:rsidRPr="0066294E">
        <w:rPr>
          <w:rFonts w:ascii="Times New Roman" w:hAnsi="Times New Roman" w:cs="Times New Roman"/>
          <w:b/>
          <w:sz w:val="24"/>
          <w:szCs w:val="24"/>
          <w:lang w:val="en-CA"/>
        </w:rPr>
        <w:t>Italy:</w:t>
      </w:r>
      <w:r w:rsidR="00DD3304" w:rsidRPr="0066294E">
        <w:rPr>
          <w:rFonts w:ascii="Times New Roman" w:hAnsi="Times New Roman" w:cs="Times New Roman"/>
          <w:b/>
          <w:sz w:val="24"/>
          <w:szCs w:val="24"/>
          <w:lang w:val="en-CA"/>
        </w:rPr>
        <w:t xml:space="preserve"> </w:t>
      </w:r>
    </w:p>
    <w:p w:rsidR="001B1F69" w:rsidRPr="0066294E" w:rsidRDefault="008058A4"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-In the quarter century prior to the First World War, Italy was perhaps changing more rapidly</w:t>
      </w:r>
      <w:r w:rsidR="001B1F69" w:rsidRPr="0066294E">
        <w:rPr>
          <w:rFonts w:ascii="Times New Roman" w:hAnsi="Times New Roman" w:cs="Times New Roman"/>
          <w:sz w:val="24"/>
          <w:szCs w:val="24"/>
          <w:lang w:val="en-CA"/>
        </w:rPr>
        <w:t xml:space="preserve"> than any other European power (very socially different between north/south).</w:t>
      </w:r>
    </w:p>
    <w:p w:rsidR="00F445D4" w:rsidRPr="0066294E" w:rsidRDefault="001B1F69"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-In efforts to revive “dead end” politics, statesman Francesco Crispi progressed Italy’s colonial agenda, in efforts to compete with neighboring powers whilst avoiding conflict with Germany (much of the south remained in the hands of the Hapsburgs)</w:t>
      </w:r>
      <w:r w:rsidR="00F445D4" w:rsidRPr="0066294E">
        <w:rPr>
          <w:rFonts w:ascii="Times New Roman" w:hAnsi="Times New Roman" w:cs="Times New Roman"/>
          <w:sz w:val="24"/>
          <w:szCs w:val="24"/>
          <w:lang w:val="en-CA"/>
        </w:rPr>
        <w:t xml:space="preserve"> *Ethiopia invaded in 1896, failure</w:t>
      </w:r>
    </w:p>
    <w:p w:rsidR="001B1F69" w:rsidRPr="0066294E" w:rsidRDefault="001B1F69"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F445D4" w:rsidRPr="0066294E">
        <w:rPr>
          <w:rFonts w:ascii="Times New Roman" w:hAnsi="Times New Roman" w:cs="Times New Roman"/>
          <w:sz w:val="24"/>
          <w:szCs w:val="24"/>
          <w:lang w:val="en-CA"/>
        </w:rPr>
        <w:t>20 years prior to WW1 national production grew 20% and national income grew 50%</w:t>
      </w:r>
      <w:r w:rsidR="00501A8F" w:rsidRPr="0066294E">
        <w:rPr>
          <w:rFonts w:ascii="Times New Roman" w:hAnsi="Times New Roman" w:cs="Times New Roman"/>
          <w:sz w:val="24"/>
          <w:szCs w:val="24"/>
          <w:lang w:val="en-CA"/>
        </w:rPr>
        <w:t xml:space="preserve"> (under Giolitti administration)</w:t>
      </w:r>
    </w:p>
    <w:p w:rsidR="00F445D4" w:rsidRPr="0066294E" w:rsidRDefault="00F445D4"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501A8F" w:rsidRPr="0066294E">
        <w:rPr>
          <w:rFonts w:ascii="Times New Roman" w:hAnsi="Times New Roman" w:cs="Times New Roman"/>
          <w:sz w:val="24"/>
          <w:szCs w:val="24"/>
          <w:lang w:val="en-CA"/>
        </w:rPr>
        <w:t xml:space="preserve">Giolitti’s policies exacerbated n/s </w:t>
      </w:r>
      <w:proofErr w:type="gramStart"/>
      <w:r w:rsidR="00501A8F" w:rsidRPr="0066294E">
        <w:rPr>
          <w:rFonts w:ascii="Times New Roman" w:hAnsi="Times New Roman" w:cs="Times New Roman"/>
          <w:sz w:val="24"/>
          <w:szCs w:val="24"/>
          <w:lang w:val="en-CA"/>
        </w:rPr>
        <w:t>divide</w:t>
      </w:r>
      <w:proofErr w:type="gramEnd"/>
      <w:r w:rsidR="00501A8F" w:rsidRPr="0066294E">
        <w:rPr>
          <w:rFonts w:ascii="Times New Roman" w:hAnsi="Times New Roman" w:cs="Times New Roman"/>
          <w:sz w:val="24"/>
          <w:szCs w:val="24"/>
          <w:lang w:val="en-CA"/>
        </w:rPr>
        <w:t xml:space="preserve"> (ex. 11% illiteracy north, 90% south)</w:t>
      </w:r>
    </w:p>
    <w:p w:rsidR="00501A8F" w:rsidRPr="0066294E" w:rsidRDefault="00501A8F"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-Controversial move, the “sack” of Tripoli. Nationalists considered the war chiefly proof that movements and actions outside parliament were needed and could be effective. However, when the WWI came about, the liberal state was in serious crisis. </w:t>
      </w:r>
    </w:p>
    <w:p w:rsidR="004A5DBD" w:rsidRPr="0066294E" w:rsidRDefault="004A5DBD"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4A5DBD" w:rsidRPr="0066294E" w:rsidRDefault="004A5DBD"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4A5DBD" w:rsidRPr="0066294E" w:rsidRDefault="004A5DBD"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4A5DBD" w:rsidRPr="0066294E" w:rsidRDefault="004A5DBD" w:rsidP="008058A4">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4A5DBD" w:rsidRPr="0066294E" w:rsidRDefault="004A5DBD" w:rsidP="008058A4">
      <w:pPr>
        <w:pStyle w:val="NoSpacing"/>
        <w:rPr>
          <w:rFonts w:ascii="Times New Roman" w:hAnsi="Times New Roman" w:cs="Times New Roman"/>
          <w:sz w:val="24"/>
          <w:szCs w:val="24"/>
          <w:lang w:val="en-CA"/>
        </w:rPr>
      </w:pPr>
    </w:p>
    <w:p w:rsidR="004A5DBD" w:rsidRPr="0066294E" w:rsidRDefault="004A5DBD" w:rsidP="008058A4">
      <w:pPr>
        <w:pStyle w:val="NoSpacing"/>
        <w:rPr>
          <w:rFonts w:ascii="Times New Roman" w:hAnsi="Times New Roman" w:cs="Times New Roman"/>
          <w:b/>
          <w:sz w:val="24"/>
          <w:szCs w:val="24"/>
          <w:lang w:val="en-CA"/>
        </w:rPr>
      </w:pPr>
      <w:r w:rsidRPr="0066294E">
        <w:rPr>
          <w:rFonts w:ascii="Times New Roman" w:hAnsi="Times New Roman" w:cs="Times New Roman"/>
          <w:b/>
          <w:sz w:val="24"/>
          <w:szCs w:val="24"/>
          <w:lang w:val="en-CA"/>
        </w:rPr>
        <w:t>Germany:</w:t>
      </w:r>
    </w:p>
    <w:p w:rsidR="00694118" w:rsidRPr="0066294E" w:rsidRDefault="004A5DBD"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31113F" w:rsidRPr="0066294E">
        <w:rPr>
          <w:rFonts w:ascii="Times New Roman" w:hAnsi="Times New Roman" w:cs="Times New Roman"/>
          <w:sz w:val="24"/>
          <w:szCs w:val="24"/>
          <w:lang w:val="en-CA"/>
        </w:rPr>
        <w:t xml:space="preserve">Authoritarian system of the German Empire was primarily a product of its historical development in the preceding century. Because the unification of Germany had been accomplished by Prussia, the political structure of the German Reich bore a Prussian pattern. </w:t>
      </w:r>
    </w:p>
    <w:p w:rsidR="00666430" w:rsidRPr="0066294E" w:rsidRDefault="0031113F"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536797" w:rsidRPr="0066294E">
        <w:rPr>
          <w:rFonts w:ascii="Times New Roman" w:hAnsi="Times New Roman" w:cs="Times New Roman"/>
          <w:sz w:val="24"/>
          <w:szCs w:val="24"/>
          <w:lang w:val="en-CA"/>
        </w:rPr>
        <w:t>Despite Germany’s unification under Prussian Bismarck, the nation remain</w:t>
      </w:r>
      <w:r w:rsidR="00666430" w:rsidRPr="0066294E">
        <w:rPr>
          <w:rFonts w:ascii="Times New Roman" w:hAnsi="Times New Roman" w:cs="Times New Roman"/>
          <w:sz w:val="24"/>
          <w:szCs w:val="24"/>
          <w:lang w:val="en-CA"/>
        </w:rPr>
        <w:t>ed quite significantly divided (its constitution was ultimately tailored to his forceful but prudent personality)</w:t>
      </w:r>
    </w:p>
    <w:p w:rsidR="00666430" w:rsidRPr="0066294E" w:rsidRDefault="00666430"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-Germany’s economy flourished post-unification – by WW1, its navy was only matched by Great Britain. Furthermore, its domestic production far surpassed domestic demand; btw 1887-1912 the value of German exports increased 185%.</w:t>
      </w:r>
    </w:p>
    <w:p w:rsidR="00DE48D3" w:rsidRPr="0066294E" w:rsidRDefault="00666430"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DE48D3" w:rsidRPr="0066294E">
        <w:rPr>
          <w:rFonts w:ascii="Times New Roman" w:hAnsi="Times New Roman" w:cs="Times New Roman"/>
          <w:sz w:val="24"/>
          <w:szCs w:val="24"/>
          <w:lang w:val="en-CA"/>
        </w:rPr>
        <w:t>Intertwining of banking and industrial enterprises proved to be a successful economic stabilizer; while some monopolies did form, cartels allowed high domestic price levels to maintain profit whilst “dumping” goods at a lower price to the foreign market.</w:t>
      </w:r>
    </w:p>
    <w:p w:rsidR="00C6275F" w:rsidRPr="0066294E" w:rsidRDefault="00DE48D3"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C6275F" w:rsidRPr="0066294E">
        <w:rPr>
          <w:rFonts w:ascii="Times New Roman" w:hAnsi="Times New Roman" w:cs="Times New Roman"/>
          <w:sz w:val="24"/>
          <w:szCs w:val="24"/>
          <w:lang w:val="en-CA"/>
        </w:rPr>
        <w:t xml:space="preserve">The rapid development of the German economy, so to speak “boosted </w:t>
      </w:r>
      <w:proofErr w:type="spellStart"/>
      <w:proofErr w:type="gramStart"/>
      <w:r w:rsidR="00C6275F" w:rsidRPr="0066294E">
        <w:rPr>
          <w:rFonts w:ascii="Times New Roman" w:hAnsi="Times New Roman" w:cs="Times New Roman"/>
          <w:sz w:val="24"/>
          <w:szCs w:val="24"/>
          <w:lang w:val="en-CA"/>
        </w:rPr>
        <w:t>it’s</w:t>
      </w:r>
      <w:proofErr w:type="spellEnd"/>
      <w:proofErr w:type="gramEnd"/>
      <w:r w:rsidR="00C6275F" w:rsidRPr="0066294E">
        <w:rPr>
          <w:rFonts w:ascii="Times New Roman" w:hAnsi="Times New Roman" w:cs="Times New Roman"/>
          <w:sz w:val="24"/>
          <w:szCs w:val="24"/>
          <w:lang w:val="en-CA"/>
        </w:rPr>
        <w:t xml:space="preserve"> ego” – it ought to have a navy, COLONIES etc.</w:t>
      </w:r>
    </w:p>
    <w:p w:rsidR="004F7475" w:rsidRPr="0066294E" w:rsidRDefault="00C6275F"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4F7475" w:rsidRPr="0066294E">
        <w:rPr>
          <w:rFonts w:ascii="Times New Roman" w:hAnsi="Times New Roman" w:cs="Times New Roman"/>
          <w:sz w:val="24"/>
          <w:szCs w:val="24"/>
          <w:lang w:val="en-CA"/>
        </w:rPr>
        <w:t>William II – staunch conservative – “grave digger of German monarchy”</w:t>
      </w:r>
    </w:p>
    <w:p w:rsidR="0031113F" w:rsidRPr="0066294E" w:rsidRDefault="004F7475"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296D2D" w:rsidRPr="0066294E">
        <w:rPr>
          <w:rFonts w:ascii="Times New Roman" w:hAnsi="Times New Roman" w:cs="Times New Roman"/>
          <w:sz w:val="24"/>
          <w:szCs w:val="24"/>
          <w:lang w:val="en-CA"/>
        </w:rPr>
        <w:t xml:space="preserve">*Because of its ambitious rush into world politics, Germany became exposed to pressure from all sides. </w:t>
      </w:r>
      <w:r w:rsidR="00536797" w:rsidRPr="0066294E">
        <w:rPr>
          <w:rFonts w:ascii="Times New Roman" w:hAnsi="Times New Roman" w:cs="Times New Roman"/>
          <w:sz w:val="24"/>
          <w:szCs w:val="24"/>
          <w:lang w:val="en-CA"/>
        </w:rPr>
        <w:t xml:space="preserve"> </w:t>
      </w:r>
    </w:p>
    <w:p w:rsidR="0077294E" w:rsidRPr="0066294E" w:rsidRDefault="0077294E"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-The Habsburg Empire became known as the Dual Monarchy; Austria where Germans were predominant, and Hungary – the Magyars. Nationalism proved to be a very serious catalyst in the stability of the dual system.</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E00269" w:rsidRPr="0066294E" w:rsidRDefault="00E00269" w:rsidP="00347A13">
      <w:pPr>
        <w:pStyle w:val="NoSpacing"/>
        <w:rPr>
          <w:rFonts w:ascii="Times New Roman" w:hAnsi="Times New Roman" w:cs="Times New Roman"/>
          <w:b/>
          <w:sz w:val="24"/>
          <w:szCs w:val="24"/>
          <w:lang w:val="en-CA"/>
        </w:rPr>
      </w:pPr>
      <w:r w:rsidRPr="0066294E">
        <w:rPr>
          <w:rFonts w:ascii="Times New Roman" w:hAnsi="Times New Roman" w:cs="Times New Roman"/>
          <w:b/>
          <w:sz w:val="24"/>
          <w:szCs w:val="24"/>
          <w:lang w:val="en-CA"/>
        </w:rPr>
        <w:lastRenderedPageBreak/>
        <w:t>Russia:</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-Though instability was a common theme throughout many European nations around the turn of the century, Russia had been the only one to experience full scale revolution. </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-Nicholas II was extremely weak; he clung with a desperate </w:t>
      </w:r>
      <w:r w:rsidR="00AF48AA" w:rsidRPr="0066294E">
        <w:rPr>
          <w:rFonts w:ascii="Times New Roman" w:hAnsi="Times New Roman" w:cs="Times New Roman"/>
          <w:sz w:val="24"/>
          <w:szCs w:val="24"/>
          <w:lang w:val="en-CA"/>
        </w:rPr>
        <w:t>obstinacy</w:t>
      </w:r>
      <w:r w:rsidRPr="0066294E">
        <w:rPr>
          <w:rFonts w:ascii="Times New Roman" w:hAnsi="Times New Roman" w:cs="Times New Roman"/>
          <w:sz w:val="24"/>
          <w:szCs w:val="24"/>
          <w:lang w:val="en-CA"/>
        </w:rPr>
        <w:t xml:space="preserve"> to the few ideas he had been indoctrinated with in his youth, and primary among these was the conviction that the absolute power he had inherited should be left, intact and unlimited to his son. </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-Consequently, he was easily dominated by stronger personalities who shared this belief.</w:t>
      </w:r>
    </w:p>
    <w:p w:rsidR="00E00269" w:rsidRPr="0066294E" w:rsidRDefault="00E00269"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-Throughout his reign he was dominated by </w:t>
      </w:r>
      <w:r w:rsidR="00AF48AA" w:rsidRPr="0066294E">
        <w:rPr>
          <w:rFonts w:ascii="Times New Roman" w:hAnsi="Times New Roman" w:cs="Times New Roman"/>
          <w:sz w:val="24"/>
          <w:szCs w:val="24"/>
          <w:lang w:val="en-CA"/>
        </w:rPr>
        <w:t>Konstantin</w:t>
      </w:r>
      <w:r w:rsidRPr="0066294E">
        <w:rPr>
          <w:rFonts w:ascii="Times New Roman" w:hAnsi="Times New Roman" w:cs="Times New Roman"/>
          <w:sz w:val="24"/>
          <w:szCs w:val="24"/>
          <w:lang w:val="en-CA"/>
        </w:rPr>
        <w:t xml:space="preserve"> Pobedonostev, whom expected the salvation of Russia lied in the exclusion of western liberal ideas. In his later years, he was largely controlled by </w:t>
      </w:r>
      <w:r w:rsidR="00AF48AA" w:rsidRPr="0066294E">
        <w:rPr>
          <w:rFonts w:ascii="Times New Roman" w:hAnsi="Times New Roman" w:cs="Times New Roman"/>
          <w:sz w:val="24"/>
          <w:szCs w:val="24"/>
          <w:lang w:val="en-CA"/>
        </w:rPr>
        <w:t>his wife and monk Rasputin.</w:t>
      </w:r>
    </w:p>
    <w:p w:rsidR="00AF48AA" w:rsidRPr="0066294E" w:rsidRDefault="00AF48A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-*It was simply unfeasible for absolutism to work effectively and feasibly to administer the entire Russian empire at the turn of the century.</w:t>
      </w:r>
    </w:p>
    <w:p w:rsidR="00AF48AA" w:rsidRPr="0066294E" w:rsidRDefault="00AF48A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-Russia faced several problems in its attempts at industrialization; despite containing sufficient resource, it severely lacked communication of all sorts (railroad etc.)</w:t>
      </w:r>
    </w:p>
    <w:p w:rsidR="00AF48AA" w:rsidRPr="0066294E" w:rsidRDefault="00AF48A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-Wages remained extremely low, the market for skilled workers was severely short, </w:t>
      </w:r>
      <w:r w:rsidR="00682EDA" w:rsidRPr="0066294E">
        <w:rPr>
          <w:rFonts w:ascii="Times New Roman" w:hAnsi="Times New Roman" w:cs="Times New Roman"/>
          <w:sz w:val="24"/>
          <w:szCs w:val="24"/>
          <w:lang w:val="en-CA"/>
        </w:rPr>
        <w:t>absence of health and safety (like everyone else)</w:t>
      </w:r>
    </w:p>
    <w:p w:rsidR="00682EDA" w:rsidRPr="0066294E" w:rsidRDefault="00682ED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-Great dispute over subject of overthrowing absolutism; would a socialist state follow, or would socialism have to be preceded by a bourgeois liberal regime?</w:t>
      </w:r>
    </w:p>
    <w:p w:rsidR="00682EDA" w:rsidRPr="0066294E" w:rsidRDefault="00682ED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-Resentment of the tsars permeated almost all strata of society, i.e. foolish Russo-Japanese war</w:t>
      </w:r>
      <w:proofErr w:type="gramStart"/>
      <w:r w:rsidRPr="0066294E">
        <w:rPr>
          <w:rFonts w:ascii="Times New Roman" w:hAnsi="Times New Roman" w:cs="Times New Roman"/>
          <w:sz w:val="24"/>
          <w:szCs w:val="24"/>
          <w:lang w:val="en-CA"/>
        </w:rPr>
        <w:t>.(</w:t>
      </w:r>
      <w:proofErr w:type="gramEnd"/>
      <w:r w:rsidRPr="0066294E">
        <w:rPr>
          <w:rFonts w:ascii="Times New Roman" w:hAnsi="Times New Roman" w:cs="Times New Roman"/>
          <w:sz w:val="24"/>
          <w:szCs w:val="24"/>
          <w:lang w:val="en-CA"/>
        </w:rPr>
        <w:t>at that point trans-Siberian railway had still yet to reach pacific, poor supply shipments)</w:t>
      </w:r>
    </w:p>
    <w:p w:rsidR="00682EDA" w:rsidRPr="0066294E" w:rsidRDefault="00682ED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-War resulted in soaring bread prices, strikes etc. Consequently, bloody Sunday set in motion the revolution; a general strike declared in St. Petersburg (general cry for democracy)</w:t>
      </w:r>
    </w:p>
    <w:p w:rsidR="00682EDA" w:rsidRPr="0066294E" w:rsidRDefault="00682ED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 xml:space="preserve">-Progressive successive stages; by October, the думы would be elected on the basis of a wide franchise, and would have legislative functions. </w:t>
      </w:r>
    </w:p>
    <w:p w:rsidR="00682EDA" w:rsidRPr="0066294E" w:rsidRDefault="00682EDA"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r w:rsidR="00DC3E8B" w:rsidRPr="0066294E">
        <w:rPr>
          <w:rFonts w:ascii="Times New Roman" w:hAnsi="Times New Roman" w:cs="Times New Roman"/>
          <w:sz w:val="24"/>
          <w:szCs w:val="24"/>
          <w:lang w:val="en-CA"/>
        </w:rPr>
        <w:t xml:space="preserve">1905 – </w:t>
      </w:r>
      <w:r w:rsidR="008261CB" w:rsidRPr="0066294E">
        <w:rPr>
          <w:rFonts w:ascii="Times New Roman" w:hAnsi="Times New Roman" w:cs="Times New Roman"/>
          <w:sz w:val="24"/>
          <w:szCs w:val="24"/>
          <w:lang w:val="en-CA"/>
        </w:rPr>
        <w:t>Constitutional</w:t>
      </w:r>
      <w:r w:rsidR="00DC3E8B" w:rsidRPr="0066294E">
        <w:rPr>
          <w:rFonts w:ascii="Times New Roman" w:hAnsi="Times New Roman" w:cs="Times New Roman"/>
          <w:sz w:val="24"/>
          <w:szCs w:val="24"/>
          <w:lang w:val="en-CA"/>
        </w:rPr>
        <w:t xml:space="preserve"> </w:t>
      </w:r>
      <w:r w:rsidR="00E45D4A" w:rsidRPr="0066294E">
        <w:rPr>
          <w:rFonts w:ascii="Times New Roman" w:hAnsi="Times New Roman" w:cs="Times New Roman"/>
          <w:sz w:val="24"/>
          <w:szCs w:val="24"/>
          <w:lang w:val="en-CA"/>
        </w:rPr>
        <w:t>system introduced</w:t>
      </w:r>
      <w:r w:rsidR="00DC3E8B" w:rsidRPr="0066294E">
        <w:rPr>
          <w:rFonts w:ascii="Times New Roman" w:hAnsi="Times New Roman" w:cs="Times New Roman"/>
          <w:sz w:val="24"/>
          <w:szCs w:val="24"/>
          <w:lang w:val="en-CA"/>
        </w:rPr>
        <w:t>. The Russian revolution can be regarded as the first SOCIALIST REVOLUTION (often they would be bourgeois in character).</w:t>
      </w:r>
    </w:p>
    <w:p w:rsidR="00DC3E8B" w:rsidRPr="0066294E" w:rsidRDefault="00DC3E8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-Greatly significant in the geopolitical stage; not only did Russia’s weakness change the entire European political scene, yet governments became increasingly concerned</w:t>
      </w:r>
      <w:r w:rsidR="00E5339F" w:rsidRPr="0066294E">
        <w:rPr>
          <w:rFonts w:ascii="Times New Roman" w:hAnsi="Times New Roman" w:cs="Times New Roman"/>
          <w:sz w:val="24"/>
          <w:szCs w:val="24"/>
          <w:lang w:val="en-CA"/>
        </w:rPr>
        <w:t xml:space="preserve"> of maintaining their authority. Ultimately, an increase in tensions with European nations and a more intensive pursuit of foreign policy ensued. </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r w:rsidRPr="0066294E">
        <w:rPr>
          <w:rFonts w:ascii="Times New Roman" w:hAnsi="Times New Roman" w:cs="Times New Roman"/>
          <w:sz w:val="24"/>
          <w:szCs w:val="24"/>
          <w:lang w:val="en-CA"/>
        </w:rPr>
        <w:t>-</w:t>
      </w:r>
    </w:p>
    <w:p w:rsidR="008261CB" w:rsidRPr="0066294E" w:rsidRDefault="008261CB" w:rsidP="00347A13">
      <w:pPr>
        <w:pStyle w:val="NoSpacing"/>
        <w:rPr>
          <w:rFonts w:ascii="Times New Roman" w:hAnsi="Times New Roman" w:cs="Times New Roman"/>
          <w:sz w:val="24"/>
          <w:szCs w:val="24"/>
          <w:lang w:val="en-CA"/>
        </w:rPr>
      </w:pPr>
    </w:p>
    <w:p w:rsidR="00D86C48" w:rsidRPr="0066294E" w:rsidRDefault="00D86C48" w:rsidP="00347A13">
      <w:pPr>
        <w:pStyle w:val="NoSpacing"/>
        <w:rPr>
          <w:rFonts w:ascii="Times New Roman" w:hAnsi="Times New Roman" w:cs="Times New Roman"/>
          <w:sz w:val="24"/>
          <w:szCs w:val="24"/>
          <w:lang w:val="en-CA"/>
        </w:rPr>
      </w:pPr>
    </w:p>
    <w:p w:rsidR="00D86C48" w:rsidRPr="0066294E" w:rsidRDefault="00D86C48" w:rsidP="00347A13">
      <w:pPr>
        <w:pStyle w:val="NoSpacing"/>
        <w:rPr>
          <w:rFonts w:ascii="Times New Roman" w:hAnsi="Times New Roman" w:cs="Times New Roman"/>
          <w:sz w:val="24"/>
          <w:szCs w:val="24"/>
          <w:lang w:val="en-CA"/>
        </w:rPr>
      </w:pPr>
    </w:p>
    <w:p w:rsidR="00D86C48" w:rsidRPr="0066294E" w:rsidRDefault="00D86C48" w:rsidP="00347A13">
      <w:pPr>
        <w:pStyle w:val="NoSpacing"/>
        <w:rPr>
          <w:rFonts w:ascii="Times New Roman" w:hAnsi="Times New Roman" w:cs="Times New Roman"/>
          <w:sz w:val="24"/>
          <w:szCs w:val="24"/>
          <w:lang w:val="en-CA"/>
        </w:rPr>
      </w:pPr>
    </w:p>
    <w:p w:rsidR="00D86C48" w:rsidRPr="0066294E" w:rsidRDefault="00D86C48" w:rsidP="00347A13">
      <w:pPr>
        <w:pStyle w:val="NoSpacing"/>
        <w:rPr>
          <w:rFonts w:ascii="Times New Roman" w:hAnsi="Times New Roman" w:cs="Times New Roman"/>
          <w:sz w:val="24"/>
          <w:szCs w:val="24"/>
          <w:lang w:val="en-CA"/>
        </w:rPr>
      </w:pPr>
    </w:p>
    <w:p w:rsidR="00DF13DF" w:rsidRPr="0066294E" w:rsidRDefault="00DF13DF" w:rsidP="00DF13DF">
      <w:pPr>
        <w:rPr>
          <w:rFonts w:ascii="Times New Roman" w:hAnsi="Times New Roman" w:cs="Times New Roman"/>
          <w:sz w:val="24"/>
          <w:szCs w:val="24"/>
          <w:u w:val="single"/>
        </w:rPr>
      </w:pPr>
      <w:r w:rsidRPr="0066294E">
        <w:rPr>
          <w:rFonts w:ascii="Times New Roman" w:hAnsi="Times New Roman" w:cs="Times New Roman"/>
          <w:sz w:val="24"/>
          <w:szCs w:val="24"/>
          <w:u w:val="single"/>
        </w:rPr>
        <w:lastRenderedPageBreak/>
        <w:t>Third Reading, September 23</w:t>
      </w:r>
      <w:r w:rsidRPr="0066294E">
        <w:rPr>
          <w:rFonts w:ascii="Times New Roman" w:hAnsi="Times New Roman" w:cs="Times New Roman"/>
          <w:sz w:val="24"/>
          <w:szCs w:val="24"/>
          <w:u w:val="single"/>
          <w:vertAlign w:val="superscript"/>
        </w:rPr>
        <w:t>rd</w:t>
      </w:r>
      <w:r w:rsidRPr="0066294E">
        <w:rPr>
          <w:rFonts w:ascii="Times New Roman" w:hAnsi="Times New Roman" w:cs="Times New Roman"/>
          <w:sz w:val="24"/>
          <w:szCs w:val="24"/>
          <w:u w:val="single"/>
        </w:rPr>
        <w:t>; World War 1; Collapse of Empires (Gilbert, 95-178)</w:t>
      </w:r>
    </w:p>
    <w:p w:rsidR="00AC74D0" w:rsidRPr="0066294E" w:rsidRDefault="00AC74D0" w:rsidP="0052624B">
      <w:pPr>
        <w:pStyle w:val="NoSpacing"/>
        <w:rPr>
          <w:rStyle w:val="apple-style-span"/>
          <w:rFonts w:ascii="Times New Roman" w:hAnsi="Times New Roman" w:cs="Times New Roman"/>
          <w:sz w:val="24"/>
          <w:lang w:val="en-CA"/>
        </w:rPr>
      </w:pPr>
      <w:r w:rsidRPr="0066294E">
        <w:rPr>
          <w:rFonts w:ascii="Times New Roman" w:hAnsi="Times New Roman" w:cs="Times New Roman"/>
          <w:sz w:val="24"/>
          <w:lang w:val="en-CA"/>
        </w:rPr>
        <w:t xml:space="preserve">-Moroccan Crisis; </w:t>
      </w:r>
      <w:hyperlink r:id="rId13" w:tooltip="International crisis" w:history="1">
        <w:r w:rsidRPr="0066294E">
          <w:rPr>
            <w:rStyle w:val="Hyperlink"/>
            <w:rFonts w:ascii="Times New Roman" w:hAnsi="Times New Roman" w:cs="Times New Roman"/>
            <w:color w:val="auto"/>
            <w:sz w:val="24"/>
            <w:u w:val="none"/>
            <w:lang w:val="en-CA"/>
          </w:rPr>
          <w:t>crisis</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over the international status of</w:t>
      </w:r>
      <w:r w:rsidRPr="0066294E">
        <w:rPr>
          <w:rStyle w:val="apple-converted-space"/>
          <w:rFonts w:ascii="Times New Roman" w:hAnsi="Times New Roman" w:cs="Times New Roman"/>
          <w:sz w:val="24"/>
          <w:lang w:val="en-CA"/>
        </w:rPr>
        <w:t> </w:t>
      </w:r>
      <w:hyperlink r:id="rId14" w:tooltip="Morocco" w:history="1">
        <w:r w:rsidRPr="0066294E">
          <w:rPr>
            <w:rStyle w:val="Hyperlink"/>
            <w:rFonts w:ascii="Times New Roman" w:hAnsi="Times New Roman" w:cs="Times New Roman"/>
            <w:color w:val="auto"/>
            <w:sz w:val="24"/>
            <w:u w:val="none"/>
            <w:lang w:val="en-CA"/>
          </w:rPr>
          <w:t>Morocco</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between March 1905 and May 1906.</w:t>
      </w:r>
      <w:r w:rsidRPr="0066294E">
        <w:rPr>
          <w:rStyle w:val="apple-converted-space"/>
          <w:rFonts w:ascii="Times New Roman" w:hAnsi="Times New Roman" w:cs="Times New Roman"/>
          <w:sz w:val="24"/>
          <w:lang w:val="en-CA"/>
        </w:rPr>
        <w:t> </w:t>
      </w:r>
      <w:hyperlink r:id="rId15" w:tooltip="German Empire" w:history="1">
        <w:r w:rsidRPr="0066294E">
          <w:rPr>
            <w:rStyle w:val="Hyperlink"/>
            <w:rFonts w:ascii="Times New Roman" w:hAnsi="Times New Roman" w:cs="Times New Roman"/>
            <w:color w:val="auto"/>
            <w:sz w:val="24"/>
            <w:u w:val="none"/>
            <w:lang w:val="en-CA"/>
          </w:rPr>
          <w:t>Germany</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resented</w:t>
      </w:r>
      <w:r w:rsidRPr="0066294E">
        <w:rPr>
          <w:rStyle w:val="apple-converted-space"/>
          <w:rFonts w:ascii="Times New Roman" w:hAnsi="Times New Roman" w:cs="Times New Roman"/>
          <w:sz w:val="24"/>
          <w:lang w:val="en-CA"/>
        </w:rPr>
        <w:t> </w:t>
      </w:r>
      <w:hyperlink r:id="rId16" w:tooltip="French Third Republic" w:history="1">
        <w:r w:rsidRPr="0066294E">
          <w:rPr>
            <w:rStyle w:val="Hyperlink"/>
            <w:rFonts w:ascii="Times New Roman" w:hAnsi="Times New Roman" w:cs="Times New Roman"/>
            <w:color w:val="auto"/>
            <w:sz w:val="24"/>
            <w:u w:val="none"/>
            <w:lang w:val="en-CA"/>
          </w:rPr>
          <w:t>France</w:t>
        </w:r>
      </w:hyperlink>
      <w:r w:rsidRPr="0066294E">
        <w:rPr>
          <w:rStyle w:val="apple-style-span"/>
          <w:rFonts w:ascii="Times New Roman" w:hAnsi="Times New Roman" w:cs="Times New Roman"/>
          <w:sz w:val="24"/>
          <w:lang w:val="en-CA"/>
        </w:rPr>
        <w:t>'s increasing dominance of Morocco, and insisted on an</w:t>
      </w:r>
      <w:r w:rsidRPr="0066294E">
        <w:rPr>
          <w:rStyle w:val="apple-converted-space"/>
          <w:rFonts w:ascii="Times New Roman" w:hAnsi="Times New Roman" w:cs="Times New Roman"/>
          <w:sz w:val="24"/>
          <w:lang w:val="en-CA"/>
        </w:rPr>
        <w:t> </w:t>
      </w:r>
      <w:hyperlink r:id="rId17" w:tooltip="Open door policy" w:history="1">
        <w:r w:rsidRPr="0066294E">
          <w:rPr>
            <w:rStyle w:val="Hyperlink"/>
            <w:rFonts w:ascii="Times New Roman" w:hAnsi="Times New Roman" w:cs="Times New Roman"/>
            <w:color w:val="auto"/>
            <w:sz w:val="24"/>
            <w:u w:val="none"/>
            <w:lang w:val="en-CA"/>
          </w:rPr>
          <w:t>open door policy</w:t>
        </w:r>
      </w:hyperlink>
      <w:r w:rsidRPr="0066294E">
        <w:rPr>
          <w:rStyle w:val="apple-style-span"/>
          <w:rFonts w:ascii="Times New Roman" w:hAnsi="Times New Roman" w:cs="Times New Roman"/>
          <w:sz w:val="24"/>
          <w:lang w:val="en-CA"/>
        </w:rPr>
        <w:t>. In March 1905</w:t>
      </w:r>
      <w:proofErr w:type="gramStart"/>
      <w:r w:rsidRPr="0066294E">
        <w:rPr>
          <w:rStyle w:val="apple-style-span"/>
          <w:rFonts w:ascii="Times New Roman" w:hAnsi="Times New Roman" w:cs="Times New Roman"/>
          <w:sz w:val="24"/>
          <w:lang w:val="en-CA"/>
        </w:rPr>
        <w:t>,</w:t>
      </w:r>
      <w:proofErr w:type="gramEnd"/>
      <w:r w:rsidRPr="0066294E">
        <w:rPr>
          <w:rStyle w:val="apple-style-span"/>
          <w:rFonts w:ascii="Times New Roman" w:hAnsi="Times New Roman" w:cs="Times New Roman"/>
          <w:sz w:val="24"/>
          <w:lang w:val="en-CA"/>
        </w:rPr>
        <w:fldChar w:fldCharType="begin"/>
      </w:r>
      <w:r w:rsidRPr="0066294E">
        <w:rPr>
          <w:rStyle w:val="apple-style-span"/>
          <w:rFonts w:ascii="Times New Roman" w:hAnsi="Times New Roman" w:cs="Times New Roman"/>
          <w:sz w:val="24"/>
          <w:lang w:val="en-CA"/>
        </w:rPr>
        <w:instrText xml:space="preserve"> HYPERLINK "http://en.wikipedia.org/wiki/Wilhelm_II,_German_Emperor" \o "Wilhelm II, German Emperor" </w:instrText>
      </w:r>
      <w:r w:rsidRPr="0066294E">
        <w:rPr>
          <w:rStyle w:val="apple-style-span"/>
          <w:rFonts w:ascii="Times New Roman" w:hAnsi="Times New Roman" w:cs="Times New Roman"/>
          <w:sz w:val="24"/>
          <w:lang w:val="en-CA"/>
        </w:rPr>
        <w:fldChar w:fldCharType="separate"/>
      </w:r>
      <w:r w:rsidRPr="0066294E">
        <w:rPr>
          <w:rStyle w:val="Hyperlink"/>
          <w:rFonts w:ascii="Times New Roman" w:hAnsi="Times New Roman" w:cs="Times New Roman"/>
          <w:color w:val="auto"/>
          <w:sz w:val="24"/>
          <w:u w:val="none"/>
          <w:lang w:val="en-CA"/>
        </w:rPr>
        <w:t>Kaiser Wilhelm II</w:t>
      </w:r>
      <w:r w:rsidRPr="0066294E">
        <w:rPr>
          <w:rStyle w:val="apple-style-span"/>
          <w:rFonts w:ascii="Times New Roman" w:hAnsi="Times New Roman" w:cs="Times New Roman"/>
          <w:sz w:val="24"/>
          <w:lang w:val="en-CA"/>
        </w:rPr>
        <w:fldChar w:fldCharType="end"/>
      </w:r>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of Germany went to</w:t>
      </w:r>
      <w:r w:rsidRPr="0066294E">
        <w:rPr>
          <w:rStyle w:val="apple-converted-space"/>
          <w:rFonts w:ascii="Times New Roman" w:hAnsi="Times New Roman" w:cs="Times New Roman"/>
          <w:sz w:val="24"/>
          <w:lang w:val="en-CA"/>
        </w:rPr>
        <w:t> </w:t>
      </w:r>
      <w:hyperlink r:id="rId18" w:tooltip="Tangier" w:history="1">
        <w:r w:rsidRPr="0066294E">
          <w:rPr>
            <w:rStyle w:val="Hyperlink"/>
            <w:rFonts w:ascii="Times New Roman" w:hAnsi="Times New Roman" w:cs="Times New Roman"/>
            <w:color w:val="auto"/>
            <w:sz w:val="24"/>
            <w:u w:val="none"/>
            <w:lang w:val="en-CA"/>
          </w:rPr>
          <w:t>Tangier</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and made a speech in favor of Moroccan independence. Isolated diplomatically, Germany called on</w:t>
      </w:r>
      <w:r w:rsidRPr="0066294E">
        <w:rPr>
          <w:rStyle w:val="apple-converted-space"/>
          <w:rFonts w:ascii="Times New Roman" w:hAnsi="Times New Roman" w:cs="Times New Roman"/>
          <w:sz w:val="24"/>
          <w:lang w:val="en-CA"/>
        </w:rPr>
        <w:t> </w:t>
      </w:r>
      <w:hyperlink r:id="rId19" w:tooltip="President of the United States" w:history="1">
        <w:r w:rsidRPr="0066294E">
          <w:rPr>
            <w:rStyle w:val="Hyperlink"/>
            <w:rFonts w:ascii="Times New Roman" w:hAnsi="Times New Roman" w:cs="Times New Roman"/>
            <w:color w:val="auto"/>
            <w:sz w:val="24"/>
            <w:u w:val="none"/>
            <w:lang w:val="en-CA"/>
          </w:rPr>
          <w:t>U.S. President</w:t>
        </w:r>
      </w:hyperlink>
      <w:r w:rsidRPr="0066294E">
        <w:rPr>
          <w:rStyle w:val="apple-converted-space"/>
          <w:rFonts w:ascii="Times New Roman" w:hAnsi="Times New Roman" w:cs="Times New Roman"/>
          <w:sz w:val="24"/>
          <w:lang w:val="en-CA"/>
        </w:rPr>
        <w:t> </w:t>
      </w:r>
      <w:hyperlink r:id="rId20" w:anchor="Algeciras_Conference" w:tooltip="Presidency of Theodore Roosevelt" w:history="1">
        <w:r w:rsidRPr="0066294E">
          <w:rPr>
            <w:rStyle w:val="Hyperlink"/>
            <w:rFonts w:ascii="Times New Roman" w:hAnsi="Times New Roman" w:cs="Times New Roman"/>
            <w:color w:val="auto"/>
            <w:sz w:val="24"/>
            <w:u w:val="none"/>
            <w:lang w:val="en-CA"/>
          </w:rPr>
          <w:t>Theodore Roosevelt</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to mediate. An</w:t>
      </w:r>
      <w:r w:rsidRPr="0066294E">
        <w:rPr>
          <w:rStyle w:val="apple-converted-space"/>
          <w:rFonts w:ascii="Times New Roman" w:hAnsi="Times New Roman" w:cs="Times New Roman"/>
          <w:sz w:val="24"/>
          <w:lang w:val="en-CA"/>
        </w:rPr>
        <w:t> </w:t>
      </w:r>
      <w:hyperlink r:id="rId21" w:tooltip="Algeciras Conference" w:history="1">
        <w:r w:rsidRPr="0066294E">
          <w:rPr>
            <w:rStyle w:val="Hyperlink"/>
            <w:rFonts w:ascii="Times New Roman" w:hAnsi="Times New Roman" w:cs="Times New Roman"/>
            <w:color w:val="auto"/>
            <w:sz w:val="24"/>
            <w:u w:val="none"/>
            <w:lang w:val="en-CA"/>
          </w:rPr>
          <w:t>international conference</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met at</w:t>
      </w:r>
      <w:r w:rsidRPr="0066294E">
        <w:rPr>
          <w:rStyle w:val="apple-converted-space"/>
          <w:rFonts w:ascii="Times New Roman" w:hAnsi="Times New Roman" w:cs="Times New Roman"/>
          <w:sz w:val="24"/>
          <w:lang w:val="en-CA"/>
        </w:rPr>
        <w:t> </w:t>
      </w:r>
      <w:hyperlink r:id="rId22" w:tooltip="Algeciras" w:history="1">
        <w:r w:rsidRPr="0066294E">
          <w:rPr>
            <w:rStyle w:val="Hyperlink"/>
            <w:rFonts w:ascii="Times New Roman" w:hAnsi="Times New Roman" w:cs="Times New Roman"/>
            <w:color w:val="auto"/>
            <w:sz w:val="24"/>
            <w:u w:val="none"/>
            <w:lang w:val="en-CA"/>
          </w:rPr>
          <w:t>Algeciras</w:t>
        </w:r>
      </w:hyperlink>
      <w:r w:rsidRPr="0066294E">
        <w:rPr>
          <w:rStyle w:val="apple-style-span"/>
          <w:rFonts w:ascii="Times New Roman" w:hAnsi="Times New Roman" w:cs="Times New Roman"/>
          <w:sz w:val="24"/>
          <w:lang w:val="en-CA"/>
        </w:rPr>
        <w:t>,</w:t>
      </w:r>
      <w:r w:rsidRPr="0066294E">
        <w:rPr>
          <w:rStyle w:val="apple-converted-space"/>
          <w:rFonts w:ascii="Times New Roman" w:hAnsi="Times New Roman" w:cs="Times New Roman"/>
          <w:sz w:val="24"/>
          <w:lang w:val="en-CA"/>
        </w:rPr>
        <w:t> </w:t>
      </w:r>
      <w:hyperlink r:id="rId23" w:tooltip="Spain" w:history="1">
        <w:r w:rsidRPr="0066294E">
          <w:rPr>
            <w:rStyle w:val="Hyperlink"/>
            <w:rFonts w:ascii="Times New Roman" w:hAnsi="Times New Roman" w:cs="Times New Roman"/>
            <w:color w:val="auto"/>
            <w:sz w:val="24"/>
            <w:u w:val="none"/>
            <w:lang w:val="en-CA"/>
          </w:rPr>
          <w:t>Spain</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and decided to establish international control over the police forces in the major ports of Morocco, a compromise solution that ended the crisis.</w:t>
      </w:r>
    </w:p>
    <w:p w:rsidR="00AC74D0" w:rsidRPr="0066294E" w:rsidRDefault="00AC74D0" w:rsidP="0052624B">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 xml:space="preserve">-Bosnian Crisis (1908); Austrians annex Bosnia while Turkey has revolution. No aid from entente – want to avoid war – leaves Austria over a state which is exploding with nationalistic discontent. </w:t>
      </w:r>
    </w:p>
    <w:p w:rsidR="00AC74D0" w:rsidRPr="0066294E" w:rsidRDefault="00AC74D0" w:rsidP="0052624B">
      <w:pPr>
        <w:pStyle w:val="NoSpacing"/>
        <w:rPr>
          <w:rFonts w:ascii="Times New Roman" w:hAnsi="Times New Roman" w:cs="Times New Roman"/>
          <w:sz w:val="24"/>
          <w:lang w:val="en-CA"/>
        </w:rPr>
      </w:pPr>
      <w:r w:rsidRPr="0066294E">
        <w:rPr>
          <w:rStyle w:val="apple-style-span"/>
          <w:rFonts w:ascii="Times New Roman" w:hAnsi="Times New Roman" w:cs="Times New Roman"/>
          <w:sz w:val="24"/>
          <w:lang w:val="en-CA"/>
        </w:rPr>
        <w:t>-Agadir Crisis (1911); Germans recognize French Morocco in exchange for part of the French Congo. British backing for France during the crisis reinforced the</w:t>
      </w:r>
      <w:r w:rsidRPr="0066294E">
        <w:rPr>
          <w:rStyle w:val="apple-converted-space"/>
          <w:rFonts w:ascii="Times New Roman" w:hAnsi="Times New Roman" w:cs="Times New Roman"/>
          <w:sz w:val="24"/>
          <w:lang w:val="en-CA"/>
        </w:rPr>
        <w:t> </w:t>
      </w:r>
      <w:hyperlink r:id="rId24" w:tooltip="Entente Cordiale" w:history="1">
        <w:r w:rsidRPr="0066294E">
          <w:rPr>
            <w:rStyle w:val="Hyperlink"/>
            <w:rFonts w:ascii="Times New Roman" w:hAnsi="Times New Roman" w:cs="Times New Roman"/>
            <w:color w:val="auto"/>
            <w:sz w:val="24"/>
            <w:u w:val="none"/>
            <w:lang w:val="en-CA"/>
          </w:rPr>
          <w:t>Entente</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between the two countries (and with</w:t>
      </w:r>
      <w:r w:rsidRPr="0066294E">
        <w:rPr>
          <w:rStyle w:val="apple-converted-space"/>
          <w:rFonts w:ascii="Times New Roman" w:hAnsi="Times New Roman" w:cs="Times New Roman"/>
          <w:sz w:val="24"/>
          <w:lang w:val="en-CA"/>
        </w:rPr>
        <w:t> </w:t>
      </w:r>
      <w:hyperlink r:id="rId25" w:tooltip="Russian Empire" w:history="1">
        <w:r w:rsidRPr="0066294E">
          <w:rPr>
            <w:rStyle w:val="Hyperlink"/>
            <w:rFonts w:ascii="Times New Roman" w:hAnsi="Times New Roman" w:cs="Times New Roman"/>
            <w:color w:val="auto"/>
            <w:sz w:val="24"/>
            <w:u w:val="none"/>
            <w:lang w:val="en-CA"/>
          </w:rPr>
          <w:t>Russia</w:t>
        </w:r>
      </w:hyperlink>
      <w:r w:rsidRPr="0066294E">
        <w:rPr>
          <w:rStyle w:val="apple-converted-space"/>
          <w:rFonts w:ascii="Times New Roman" w:hAnsi="Times New Roman" w:cs="Times New Roman"/>
          <w:sz w:val="24"/>
          <w:lang w:val="en-CA"/>
        </w:rPr>
        <w:t> </w:t>
      </w:r>
      <w:r w:rsidRPr="0066294E">
        <w:rPr>
          <w:rStyle w:val="apple-style-span"/>
          <w:rFonts w:ascii="Times New Roman" w:hAnsi="Times New Roman" w:cs="Times New Roman"/>
          <w:sz w:val="24"/>
          <w:lang w:val="en-CA"/>
        </w:rPr>
        <w:t>as well) and added to Anglo-German estrangement, deepening the divisions which would culminate in</w:t>
      </w:r>
      <w:r w:rsidRPr="0066294E">
        <w:rPr>
          <w:rStyle w:val="apple-converted-space"/>
          <w:rFonts w:ascii="Times New Roman" w:hAnsi="Times New Roman" w:cs="Times New Roman"/>
          <w:sz w:val="24"/>
          <w:lang w:val="en-CA"/>
        </w:rPr>
        <w:t> </w:t>
      </w:r>
      <w:hyperlink r:id="rId26" w:tooltip="World War I" w:history="1">
        <w:r w:rsidRPr="0066294E">
          <w:rPr>
            <w:rStyle w:val="Hyperlink"/>
            <w:rFonts w:ascii="Times New Roman" w:hAnsi="Times New Roman" w:cs="Times New Roman"/>
            <w:color w:val="auto"/>
            <w:sz w:val="24"/>
            <w:u w:val="none"/>
            <w:lang w:val="en-CA"/>
          </w:rPr>
          <w:t>World War I</w:t>
        </w:r>
      </w:hyperlink>
      <w:r w:rsidRPr="0066294E">
        <w:rPr>
          <w:rStyle w:val="apple-style-span"/>
          <w:rFonts w:ascii="Times New Roman" w:hAnsi="Times New Roman" w:cs="Times New Roman"/>
          <w:sz w:val="24"/>
          <w:lang w:val="en-CA"/>
        </w:rPr>
        <w:t xml:space="preserve">. </w:t>
      </w:r>
    </w:p>
    <w:p w:rsidR="00E26F90" w:rsidRPr="0066294E" w:rsidRDefault="00CA3671" w:rsidP="0052624B">
      <w:pPr>
        <w:pStyle w:val="NoSpacing"/>
        <w:rPr>
          <w:rStyle w:val="apple-style-span"/>
          <w:rFonts w:ascii="Times New Roman" w:hAnsi="Times New Roman" w:cs="Times New Roman"/>
          <w:sz w:val="24"/>
          <w:lang w:val="en-CA"/>
        </w:rPr>
      </w:pPr>
      <w:r w:rsidRPr="0066294E">
        <w:rPr>
          <w:rFonts w:ascii="Times New Roman" w:hAnsi="Times New Roman" w:cs="Times New Roman"/>
          <w:sz w:val="24"/>
          <w:lang w:val="en-CA"/>
        </w:rPr>
        <w:t>-</w:t>
      </w:r>
      <w:r w:rsidR="00AC74D0" w:rsidRPr="0066294E">
        <w:rPr>
          <w:rFonts w:ascii="Times New Roman" w:hAnsi="Times New Roman" w:cs="Times New Roman"/>
          <w:sz w:val="24"/>
          <w:lang w:val="en-CA"/>
        </w:rPr>
        <w:t xml:space="preserve">“Balkan Powder Keg”; </w:t>
      </w:r>
      <w:r w:rsidR="00E26F90" w:rsidRPr="0066294E">
        <w:rPr>
          <w:rStyle w:val="apple-style-span"/>
          <w:rFonts w:ascii="Times New Roman" w:hAnsi="Times New Roman" w:cs="Times New Roman"/>
          <w:sz w:val="24"/>
          <w:lang w:val="en-CA"/>
        </w:rPr>
        <w:t>the combined armies of the Balkan states overcame the numerically inferior and strategically disadvantaged Ottoman armies and achieved rapid success. As a result of the war, almost all remaining European territories of the Ottoman Empire were captured and partitioned among the allies. Ensuing events also led to the creation of an independent</w:t>
      </w:r>
      <w:r w:rsidR="00E26F90" w:rsidRPr="0066294E">
        <w:rPr>
          <w:rStyle w:val="apple-converted-space"/>
          <w:rFonts w:ascii="Times New Roman" w:hAnsi="Times New Roman" w:cs="Times New Roman"/>
          <w:sz w:val="24"/>
          <w:lang w:val="en-CA"/>
        </w:rPr>
        <w:t> </w:t>
      </w:r>
      <w:hyperlink r:id="rId27" w:tooltip="Albania" w:history="1">
        <w:r w:rsidR="00E26F90" w:rsidRPr="0066294E">
          <w:rPr>
            <w:rStyle w:val="Hyperlink"/>
            <w:rFonts w:ascii="Times New Roman" w:hAnsi="Times New Roman" w:cs="Times New Roman"/>
            <w:color w:val="auto"/>
            <w:sz w:val="24"/>
            <w:u w:val="none"/>
            <w:lang w:val="en-CA"/>
          </w:rPr>
          <w:t>Albanian</w:t>
        </w:r>
      </w:hyperlink>
      <w:r w:rsidR="00E26F90" w:rsidRPr="0066294E">
        <w:rPr>
          <w:rStyle w:val="apple-converted-space"/>
          <w:rFonts w:ascii="Times New Roman" w:hAnsi="Times New Roman" w:cs="Times New Roman"/>
          <w:sz w:val="24"/>
          <w:lang w:val="en-CA"/>
        </w:rPr>
        <w:t> </w:t>
      </w:r>
      <w:r w:rsidR="00E26F90" w:rsidRPr="0066294E">
        <w:rPr>
          <w:rStyle w:val="apple-style-span"/>
          <w:rFonts w:ascii="Times New Roman" w:hAnsi="Times New Roman" w:cs="Times New Roman"/>
          <w:sz w:val="24"/>
          <w:lang w:val="en-CA"/>
        </w:rPr>
        <w:t>state. The</w:t>
      </w:r>
      <w:r w:rsidR="00E26F90" w:rsidRPr="0066294E">
        <w:rPr>
          <w:rStyle w:val="apple-converted-space"/>
          <w:rFonts w:ascii="Times New Roman" w:hAnsi="Times New Roman" w:cs="Times New Roman"/>
          <w:sz w:val="24"/>
          <w:lang w:val="en-CA"/>
        </w:rPr>
        <w:t> </w:t>
      </w:r>
      <w:r w:rsidR="00E26F90" w:rsidRPr="0066294E">
        <w:rPr>
          <w:rStyle w:val="apple-style-span"/>
          <w:rFonts w:ascii="Times New Roman" w:hAnsi="Times New Roman" w:cs="Times New Roman"/>
          <w:sz w:val="24"/>
          <w:lang w:val="en-CA"/>
        </w:rPr>
        <w:t>Second Balkan War</w:t>
      </w:r>
      <w:r w:rsidR="00E26F90" w:rsidRPr="0066294E">
        <w:rPr>
          <w:rStyle w:val="apple-converted-space"/>
          <w:rFonts w:ascii="Times New Roman" w:hAnsi="Times New Roman" w:cs="Times New Roman"/>
          <w:sz w:val="24"/>
          <w:lang w:val="en-CA"/>
        </w:rPr>
        <w:t> </w:t>
      </w:r>
      <w:r w:rsidR="00E26F90" w:rsidRPr="0066294E">
        <w:rPr>
          <w:rStyle w:val="apple-style-span"/>
          <w:rFonts w:ascii="Times New Roman" w:hAnsi="Times New Roman" w:cs="Times New Roman"/>
          <w:sz w:val="24"/>
          <w:lang w:val="en-CA"/>
        </w:rPr>
        <w:t>was a conflict which broke out when</w:t>
      </w:r>
      <w:r w:rsidR="00E26F90" w:rsidRPr="0066294E">
        <w:rPr>
          <w:rStyle w:val="apple-converted-space"/>
          <w:rFonts w:ascii="Times New Roman" w:hAnsi="Times New Roman" w:cs="Times New Roman"/>
          <w:sz w:val="24"/>
          <w:lang w:val="en-CA"/>
        </w:rPr>
        <w:t> </w:t>
      </w:r>
      <w:hyperlink r:id="rId28" w:tooltip="Kingdom of Bulgaria" w:history="1">
        <w:r w:rsidR="00E26F90" w:rsidRPr="0066294E">
          <w:rPr>
            <w:rStyle w:val="Hyperlink"/>
            <w:rFonts w:ascii="Times New Roman" w:hAnsi="Times New Roman" w:cs="Times New Roman"/>
            <w:color w:val="auto"/>
            <w:sz w:val="24"/>
            <w:u w:val="none"/>
            <w:lang w:val="en-CA"/>
          </w:rPr>
          <w:t>Bulgaria</w:t>
        </w:r>
      </w:hyperlink>
      <w:r w:rsidR="00E26F90" w:rsidRPr="0066294E">
        <w:rPr>
          <w:rStyle w:val="apple-style-span"/>
          <w:rFonts w:ascii="Times New Roman" w:hAnsi="Times New Roman" w:cs="Times New Roman"/>
          <w:sz w:val="24"/>
          <w:lang w:val="en-CA"/>
        </w:rPr>
        <w:t>, dissatisfied with its share of the spoils of the</w:t>
      </w:r>
      <w:r w:rsidR="00E26F90" w:rsidRPr="0066294E">
        <w:rPr>
          <w:rStyle w:val="apple-converted-space"/>
          <w:rFonts w:ascii="Times New Roman" w:hAnsi="Times New Roman" w:cs="Times New Roman"/>
          <w:sz w:val="24"/>
          <w:lang w:val="en-CA"/>
        </w:rPr>
        <w:t> </w:t>
      </w:r>
      <w:hyperlink r:id="rId29" w:tooltip="First Balkan War" w:history="1">
        <w:r w:rsidR="00E26F90" w:rsidRPr="0066294E">
          <w:rPr>
            <w:rStyle w:val="Hyperlink"/>
            <w:rFonts w:ascii="Times New Roman" w:hAnsi="Times New Roman" w:cs="Times New Roman"/>
            <w:color w:val="auto"/>
            <w:sz w:val="24"/>
            <w:u w:val="none"/>
            <w:lang w:val="en-CA"/>
          </w:rPr>
          <w:t>First Balkan War</w:t>
        </w:r>
      </w:hyperlink>
      <w:r w:rsidR="00E26F90" w:rsidRPr="0066294E">
        <w:rPr>
          <w:rStyle w:val="apple-style-span"/>
          <w:rFonts w:ascii="Times New Roman" w:hAnsi="Times New Roman" w:cs="Times New Roman"/>
          <w:sz w:val="24"/>
          <w:lang w:val="en-CA"/>
        </w:rPr>
        <w:t>, attacked its former allies,</w:t>
      </w:r>
      <w:r w:rsidR="00E26F90" w:rsidRPr="0066294E">
        <w:rPr>
          <w:rStyle w:val="apple-converted-space"/>
          <w:rFonts w:ascii="Times New Roman" w:hAnsi="Times New Roman" w:cs="Times New Roman"/>
          <w:sz w:val="24"/>
          <w:lang w:val="en-CA"/>
        </w:rPr>
        <w:t> </w:t>
      </w:r>
      <w:hyperlink r:id="rId30" w:tooltip="Serbia" w:history="1">
        <w:r w:rsidR="00E26F90" w:rsidRPr="0066294E">
          <w:rPr>
            <w:rStyle w:val="Hyperlink"/>
            <w:rFonts w:ascii="Times New Roman" w:hAnsi="Times New Roman" w:cs="Times New Roman"/>
            <w:color w:val="auto"/>
            <w:sz w:val="24"/>
            <w:u w:val="none"/>
            <w:lang w:val="en-CA"/>
          </w:rPr>
          <w:t>Serbia</w:t>
        </w:r>
      </w:hyperlink>
      <w:r w:rsidR="00E26F90" w:rsidRPr="0066294E">
        <w:rPr>
          <w:rStyle w:val="apple-converted-space"/>
          <w:rFonts w:ascii="Times New Roman" w:hAnsi="Times New Roman" w:cs="Times New Roman"/>
          <w:sz w:val="24"/>
          <w:lang w:val="en-CA"/>
        </w:rPr>
        <w:t> </w:t>
      </w:r>
      <w:r w:rsidR="00E26F90" w:rsidRPr="0066294E">
        <w:rPr>
          <w:rStyle w:val="apple-style-span"/>
          <w:rFonts w:ascii="Times New Roman" w:hAnsi="Times New Roman" w:cs="Times New Roman"/>
          <w:sz w:val="24"/>
          <w:lang w:val="en-CA"/>
        </w:rPr>
        <w:t>and</w:t>
      </w:r>
      <w:r w:rsidR="00E26F90" w:rsidRPr="0066294E">
        <w:rPr>
          <w:rStyle w:val="apple-converted-space"/>
          <w:rFonts w:ascii="Times New Roman" w:hAnsi="Times New Roman" w:cs="Times New Roman"/>
          <w:sz w:val="24"/>
          <w:lang w:val="en-CA"/>
        </w:rPr>
        <w:t> </w:t>
      </w:r>
      <w:hyperlink r:id="rId31" w:tooltip="Greece" w:history="1">
        <w:r w:rsidR="00E26F90" w:rsidRPr="0066294E">
          <w:rPr>
            <w:rStyle w:val="Hyperlink"/>
            <w:rFonts w:ascii="Times New Roman" w:hAnsi="Times New Roman" w:cs="Times New Roman"/>
            <w:color w:val="auto"/>
            <w:sz w:val="24"/>
            <w:u w:val="none"/>
            <w:lang w:val="en-CA"/>
          </w:rPr>
          <w:t>Greece</w:t>
        </w:r>
      </w:hyperlink>
      <w:r w:rsidR="00E26F90" w:rsidRPr="0066294E">
        <w:rPr>
          <w:rStyle w:val="apple-style-span"/>
          <w:rFonts w:ascii="Times New Roman" w:hAnsi="Times New Roman" w:cs="Times New Roman"/>
          <w:sz w:val="24"/>
          <w:lang w:val="en-CA"/>
        </w:rPr>
        <w:t>, on 29 June 1913. Bulgaria had a prewar agreement about the division of</w:t>
      </w:r>
      <w:r w:rsidR="00E26F90" w:rsidRPr="0066294E">
        <w:rPr>
          <w:rStyle w:val="apple-converted-space"/>
          <w:rFonts w:ascii="Times New Roman" w:hAnsi="Times New Roman" w:cs="Times New Roman"/>
          <w:sz w:val="24"/>
          <w:lang w:val="en-CA"/>
        </w:rPr>
        <w:t> </w:t>
      </w:r>
      <w:hyperlink r:id="rId32" w:tooltip="Macedonia (region)" w:history="1">
        <w:r w:rsidR="00E26F90" w:rsidRPr="0066294E">
          <w:rPr>
            <w:rStyle w:val="Hyperlink"/>
            <w:rFonts w:ascii="Times New Roman" w:hAnsi="Times New Roman" w:cs="Times New Roman"/>
            <w:color w:val="auto"/>
            <w:sz w:val="24"/>
            <w:u w:val="none"/>
            <w:lang w:val="en-CA"/>
          </w:rPr>
          <w:t>region of Macedonia</w:t>
        </w:r>
      </w:hyperlink>
      <w:r w:rsidR="00E26F90" w:rsidRPr="0066294E">
        <w:rPr>
          <w:rStyle w:val="apple-style-span"/>
          <w:rFonts w:ascii="Times New Roman" w:hAnsi="Times New Roman" w:cs="Times New Roman"/>
          <w:sz w:val="24"/>
          <w:lang w:val="en-CA"/>
        </w:rPr>
        <w:t>. But Serbia, displeased at being forced by the Great Powers to evacuate</w:t>
      </w:r>
      <w:r w:rsidR="00E26F90" w:rsidRPr="0066294E">
        <w:rPr>
          <w:rStyle w:val="apple-converted-space"/>
          <w:rFonts w:ascii="Times New Roman" w:hAnsi="Times New Roman" w:cs="Times New Roman"/>
          <w:sz w:val="24"/>
          <w:lang w:val="en-CA"/>
        </w:rPr>
        <w:t> </w:t>
      </w:r>
      <w:hyperlink r:id="rId33" w:tooltip="Albania" w:history="1">
        <w:r w:rsidR="00E26F90" w:rsidRPr="0066294E">
          <w:rPr>
            <w:rStyle w:val="Hyperlink"/>
            <w:rFonts w:ascii="Times New Roman" w:hAnsi="Times New Roman" w:cs="Times New Roman"/>
            <w:color w:val="auto"/>
            <w:sz w:val="24"/>
            <w:u w:val="none"/>
            <w:lang w:val="en-CA"/>
          </w:rPr>
          <w:t>Albania</w:t>
        </w:r>
      </w:hyperlink>
      <w:r w:rsidR="00E26F90" w:rsidRPr="0066294E">
        <w:rPr>
          <w:rStyle w:val="apple-style-span"/>
          <w:rFonts w:ascii="Times New Roman" w:hAnsi="Times New Roman" w:cs="Times New Roman"/>
          <w:sz w:val="24"/>
          <w:lang w:val="en-CA"/>
        </w:rPr>
        <w:t>, refused to give up any more territory. Bulgaria then declared war on Serbia. Very soon, minor clashes broke out along the borders of the occupied zones between Bulgaria, Serbia and Greece.</w:t>
      </w:r>
      <w:r w:rsidR="00E26F90" w:rsidRPr="0066294E">
        <w:rPr>
          <w:rStyle w:val="apple-converted-space"/>
          <w:rFonts w:ascii="Times New Roman" w:hAnsi="Times New Roman" w:cs="Times New Roman"/>
          <w:sz w:val="24"/>
          <w:lang w:val="en-CA"/>
        </w:rPr>
        <w:t> </w:t>
      </w:r>
      <w:r w:rsidR="00E26F90" w:rsidRPr="0066294E">
        <w:rPr>
          <w:rStyle w:val="apple-style-span"/>
          <w:rFonts w:ascii="Times New Roman" w:hAnsi="Times New Roman" w:cs="Times New Roman"/>
          <w:sz w:val="24"/>
          <w:lang w:val="en-CA"/>
        </w:rPr>
        <w:t>The Second Balkan War also caused a break-up of the Russo-Bulgarian alliance, and thus left Serbia as the only ally of Russia in this critical region.</w:t>
      </w:r>
    </w:p>
    <w:p w:rsidR="00E26F90" w:rsidRPr="0066294E" w:rsidRDefault="00E26F90" w:rsidP="0052624B">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 xml:space="preserve">-Initial public reaction is largely varied; nevertheless, overall </w:t>
      </w:r>
      <w:r w:rsidR="00BF27C7" w:rsidRPr="0066294E">
        <w:rPr>
          <w:rStyle w:val="apple-style-span"/>
          <w:rFonts w:ascii="Times New Roman" w:hAnsi="Times New Roman" w:cs="Times New Roman"/>
          <w:sz w:val="24"/>
          <w:lang w:val="en-CA"/>
        </w:rPr>
        <w:t>consensus</w:t>
      </w:r>
      <w:r w:rsidRPr="0066294E">
        <w:rPr>
          <w:rStyle w:val="apple-style-span"/>
          <w:rFonts w:ascii="Times New Roman" w:hAnsi="Times New Roman" w:cs="Times New Roman"/>
          <w:sz w:val="24"/>
          <w:lang w:val="en-CA"/>
        </w:rPr>
        <w:t xml:space="preserve"> of fear due to the technology of the new industrial age. </w:t>
      </w:r>
    </w:p>
    <w:p w:rsidR="00BF27C7" w:rsidRPr="0066294E" w:rsidRDefault="00BF27C7" w:rsidP="0052624B">
      <w:pPr>
        <w:pStyle w:val="NoSpacing"/>
        <w:rPr>
          <w:rStyle w:val="apple-style-span"/>
          <w:rFonts w:ascii="Times New Roman" w:hAnsi="Times New Roman" w:cs="Times New Roman"/>
          <w:sz w:val="24"/>
          <w:lang w:val="en-CA"/>
        </w:rPr>
      </w:pPr>
      <w:r w:rsidRPr="0066294E">
        <w:rPr>
          <w:rStyle w:val="apple-style-span"/>
          <w:rFonts w:ascii="Times New Roman" w:hAnsi="Times New Roman" w:cs="Times New Roman"/>
          <w:sz w:val="24"/>
          <w:lang w:val="en-CA"/>
        </w:rPr>
        <w:t xml:space="preserve">-“Liberation from an unbearable situation” </w:t>
      </w:r>
    </w:p>
    <w:p w:rsidR="00BF27C7" w:rsidRPr="0066294E" w:rsidRDefault="00BF27C7" w:rsidP="0052624B">
      <w:pPr>
        <w:pStyle w:val="NoSpacing"/>
        <w:rPr>
          <w:rFonts w:ascii="Times New Roman" w:hAnsi="Times New Roman" w:cs="Times New Roman"/>
          <w:sz w:val="24"/>
          <w:lang w:val="en-CA"/>
        </w:rPr>
      </w:pPr>
      <w:r w:rsidRPr="0066294E">
        <w:rPr>
          <w:rStyle w:val="apple-style-span"/>
          <w:rFonts w:ascii="Times New Roman" w:hAnsi="Times New Roman" w:cs="Times New Roman"/>
          <w:sz w:val="24"/>
          <w:lang w:val="en-CA"/>
        </w:rPr>
        <w:t>-</w:t>
      </w:r>
      <w:r w:rsidR="00D531D5" w:rsidRPr="0066294E">
        <w:rPr>
          <w:rStyle w:val="apple-style-span"/>
          <w:rFonts w:ascii="Times New Roman" w:hAnsi="Times New Roman" w:cs="Times New Roman"/>
          <w:sz w:val="24"/>
          <w:lang w:val="en-CA"/>
        </w:rPr>
        <w:t xml:space="preserve">Home front; initiation of increased presence of women in the workplace. Scarcity of goods drove prices up, working hours </w:t>
      </w:r>
      <w:r w:rsidR="00AE5E26" w:rsidRPr="0066294E">
        <w:rPr>
          <w:rStyle w:val="apple-style-span"/>
          <w:rFonts w:ascii="Times New Roman" w:hAnsi="Times New Roman" w:cs="Times New Roman"/>
          <w:sz w:val="24"/>
          <w:lang w:val="en-CA"/>
        </w:rPr>
        <w:t>prolonged</w:t>
      </w:r>
      <w:r w:rsidR="00D531D5" w:rsidRPr="0066294E">
        <w:rPr>
          <w:rStyle w:val="apple-style-span"/>
          <w:rFonts w:ascii="Times New Roman" w:hAnsi="Times New Roman" w:cs="Times New Roman"/>
          <w:sz w:val="24"/>
          <w:lang w:val="en-CA"/>
        </w:rPr>
        <w:t xml:space="preserve">, etc. </w:t>
      </w:r>
      <w:r w:rsidR="00AE5E26" w:rsidRPr="0066294E">
        <w:rPr>
          <w:rStyle w:val="apple-style-span"/>
          <w:rFonts w:ascii="Times New Roman" w:hAnsi="Times New Roman" w:cs="Times New Roman"/>
          <w:sz w:val="24"/>
          <w:lang w:val="en-CA"/>
        </w:rPr>
        <w:t xml:space="preserve">Issuance of propaganda become common </w:t>
      </w:r>
      <w:proofErr w:type="gramStart"/>
      <w:r w:rsidR="00AE5E26" w:rsidRPr="0066294E">
        <w:rPr>
          <w:rStyle w:val="apple-style-span"/>
          <w:rFonts w:ascii="Times New Roman" w:hAnsi="Times New Roman" w:cs="Times New Roman"/>
          <w:sz w:val="24"/>
          <w:lang w:val="en-CA"/>
        </w:rPr>
        <w:t>spread,</w:t>
      </w:r>
      <w:proofErr w:type="gramEnd"/>
      <w:r w:rsidR="00AE5E26" w:rsidRPr="0066294E">
        <w:rPr>
          <w:rStyle w:val="apple-style-span"/>
          <w:rFonts w:ascii="Times New Roman" w:hAnsi="Times New Roman" w:cs="Times New Roman"/>
          <w:sz w:val="24"/>
          <w:lang w:val="en-CA"/>
        </w:rPr>
        <w:t xml:space="preserve"> British blockade over the Atlantic (preventing Germany from receiving North American supplies) became vital on the home front. </w:t>
      </w:r>
    </w:p>
    <w:p w:rsidR="00D86C48" w:rsidRPr="0066294E" w:rsidRDefault="006F13F3"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 xml:space="preserve">-1914-1918 expanding the theatre of war; </w:t>
      </w:r>
      <w:r w:rsidR="00DE00A5" w:rsidRPr="0066294E">
        <w:rPr>
          <w:rFonts w:ascii="Times New Roman" w:hAnsi="Times New Roman" w:cs="Times New Roman"/>
          <w:sz w:val="24"/>
          <w:lang w:val="en-CA"/>
        </w:rPr>
        <w:t xml:space="preserve">Japan enters war in August, limited to the conquest of German concessions in China (PR). Entry of Turkey on German war effort proved to be significant, as the ailing </w:t>
      </w:r>
      <w:r w:rsidR="002648DC" w:rsidRPr="0066294E">
        <w:rPr>
          <w:rFonts w:ascii="Times New Roman" w:hAnsi="Times New Roman" w:cs="Times New Roman"/>
          <w:sz w:val="24"/>
          <w:lang w:val="en-CA"/>
        </w:rPr>
        <w:t>Ottoman Empire</w:t>
      </w:r>
      <w:r w:rsidR="00DE00A5" w:rsidRPr="0066294E">
        <w:rPr>
          <w:rFonts w:ascii="Times New Roman" w:hAnsi="Times New Roman" w:cs="Times New Roman"/>
          <w:sz w:val="24"/>
          <w:lang w:val="en-CA"/>
        </w:rPr>
        <w:t xml:space="preserve"> occupied a key position. </w:t>
      </w:r>
    </w:p>
    <w:p w:rsidR="002648DC" w:rsidRPr="0066294E" w:rsidRDefault="002648DC"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 xml:space="preserve">-Schlieffen Plan, Battle of Marne, </w:t>
      </w:r>
      <w:r w:rsidR="00FD5F68" w:rsidRPr="0066294E">
        <w:rPr>
          <w:rFonts w:ascii="Times New Roman" w:hAnsi="Times New Roman" w:cs="Times New Roman"/>
          <w:sz w:val="24"/>
          <w:lang w:val="en-CA"/>
        </w:rPr>
        <w:t>Battle of Verdun, Somme, Ypres.</w:t>
      </w:r>
    </w:p>
    <w:p w:rsidR="00FD5F68" w:rsidRPr="0066294E" w:rsidRDefault="00FD5F68" w:rsidP="0052624B">
      <w:pPr>
        <w:pStyle w:val="NoSpacing"/>
        <w:rPr>
          <w:rFonts w:ascii="Times New Roman" w:hAnsi="Times New Roman" w:cs="Times New Roman"/>
          <w:sz w:val="24"/>
          <w:lang w:val="en-CA"/>
        </w:rPr>
      </w:pP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RUSSIAN REVOLUTION:</w:t>
      </w: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-The</w:t>
      </w:r>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Russian Revolution</w:t>
      </w:r>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is the collective term for a series of revolutions in</w:t>
      </w:r>
      <w:r w:rsidRPr="0066294E">
        <w:rPr>
          <w:rStyle w:val="apple-converted-space"/>
          <w:rFonts w:ascii="Times New Roman" w:hAnsi="Times New Roman" w:cs="Times New Roman"/>
          <w:sz w:val="24"/>
          <w:lang w:val="en-CA"/>
        </w:rPr>
        <w:t> </w:t>
      </w:r>
      <w:hyperlink r:id="rId34" w:tooltip="Russian Empire" w:history="1">
        <w:r w:rsidRPr="0066294E">
          <w:rPr>
            <w:rStyle w:val="Hyperlink"/>
            <w:rFonts w:ascii="Times New Roman" w:hAnsi="Times New Roman" w:cs="Times New Roman"/>
            <w:color w:val="auto"/>
            <w:sz w:val="24"/>
            <w:u w:val="none"/>
            <w:lang w:val="en-CA"/>
          </w:rPr>
          <w:t>Russia</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in 1917, which destroyed the</w:t>
      </w:r>
      <w:r w:rsidRPr="0066294E">
        <w:rPr>
          <w:rStyle w:val="apple-converted-space"/>
          <w:rFonts w:ascii="Times New Roman" w:hAnsi="Times New Roman" w:cs="Times New Roman"/>
          <w:sz w:val="24"/>
          <w:lang w:val="en-CA"/>
        </w:rPr>
        <w:t> </w:t>
      </w:r>
      <w:hyperlink r:id="rId35" w:tooltip="Tsarist autocracy" w:history="1">
        <w:r w:rsidRPr="0066294E">
          <w:rPr>
            <w:rStyle w:val="Hyperlink"/>
            <w:rFonts w:ascii="Times New Roman" w:hAnsi="Times New Roman" w:cs="Times New Roman"/>
            <w:color w:val="auto"/>
            <w:sz w:val="24"/>
            <w:u w:val="none"/>
            <w:lang w:val="en-CA"/>
          </w:rPr>
          <w:t>Tsarist autocracy</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and led to the creation of the</w:t>
      </w:r>
      <w:r w:rsidRPr="0066294E">
        <w:rPr>
          <w:rStyle w:val="apple-converted-space"/>
          <w:rFonts w:ascii="Times New Roman" w:hAnsi="Times New Roman" w:cs="Times New Roman"/>
          <w:sz w:val="24"/>
          <w:lang w:val="en-CA"/>
        </w:rPr>
        <w:t> </w:t>
      </w:r>
      <w:hyperlink r:id="rId36" w:tooltip="Soviet Union" w:history="1">
        <w:r w:rsidRPr="0066294E">
          <w:rPr>
            <w:rStyle w:val="Hyperlink"/>
            <w:rFonts w:ascii="Times New Roman" w:hAnsi="Times New Roman" w:cs="Times New Roman"/>
            <w:color w:val="auto"/>
            <w:sz w:val="24"/>
            <w:u w:val="none"/>
            <w:lang w:val="en-CA"/>
          </w:rPr>
          <w:t>Soviet Union</w:t>
        </w:r>
      </w:hyperlink>
      <w:r w:rsidRPr="0066294E">
        <w:rPr>
          <w:rFonts w:ascii="Times New Roman" w:hAnsi="Times New Roman" w:cs="Times New Roman"/>
          <w:sz w:val="24"/>
          <w:lang w:val="en-CA"/>
        </w:rPr>
        <w:t>. The Tsar was deposed and replaced by a</w:t>
      </w:r>
      <w:r w:rsidRPr="0066294E">
        <w:rPr>
          <w:rStyle w:val="apple-converted-space"/>
          <w:rFonts w:ascii="Times New Roman" w:hAnsi="Times New Roman" w:cs="Times New Roman"/>
          <w:sz w:val="24"/>
          <w:lang w:val="en-CA"/>
        </w:rPr>
        <w:t> </w:t>
      </w:r>
      <w:hyperlink r:id="rId37" w:tooltip="Provisional government" w:history="1">
        <w:r w:rsidRPr="0066294E">
          <w:rPr>
            <w:rStyle w:val="Hyperlink"/>
            <w:rFonts w:ascii="Times New Roman" w:hAnsi="Times New Roman" w:cs="Times New Roman"/>
            <w:color w:val="auto"/>
            <w:sz w:val="24"/>
            <w:u w:val="none"/>
            <w:lang w:val="en-CA"/>
          </w:rPr>
          <w:t>provisional government</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in the first revolution of February 1917 (March in the</w:t>
      </w:r>
      <w:r w:rsidRPr="0066294E">
        <w:rPr>
          <w:rStyle w:val="apple-converted-space"/>
          <w:rFonts w:ascii="Times New Roman" w:hAnsi="Times New Roman" w:cs="Times New Roman"/>
          <w:sz w:val="24"/>
          <w:lang w:val="en-CA"/>
        </w:rPr>
        <w:t> </w:t>
      </w:r>
      <w:hyperlink r:id="rId38" w:tooltip="Gregorian calendar" w:history="1">
        <w:r w:rsidRPr="0066294E">
          <w:rPr>
            <w:rStyle w:val="Hyperlink"/>
            <w:rFonts w:ascii="Times New Roman" w:hAnsi="Times New Roman" w:cs="Times New Roman"/>
            <w:color w:val="auto"/>
            <w:sz w:val="24"/>
            <w:u w:val="none"/>
            <w:lang w:val="en-CA"/>
          </w:rPr>
          <w:t>Gregorian calendar</w:t>
        </w:r>
      </w:hyperlink>
      <w:r w:rsidRPr="0066294E">
        <w:rPr>
          <w:rFonts w:ascii="Times New Roman" w:hAnsi="Times New Roman" w:cs="Times New Roman"/>
          <w:sz w:val="24"/>
          <w:lang w:val="en-CA"/>
        </w:rPr>
        <w:t>; the older</w:t>
      </w:r>
      <w:r w:rsidRPr="0066294E">
        <w:rPr>
          <w:rStyle w:val="apple-converted-space"/>
          <w:rFonts w:ascii="Times New Roman" w:hAnsi="Times New Roman" w:cs="Times New Roman"/>
          <w:sz w:val="24"/>
          <w:lang w:val="en-CA"/>
        </w:rPr>
        <w:t> </w:t>
      </w:r>
      <w:hyperlink r:id="rId39" w:tooltip="Julian calendar" w:history="1">
        <w:r w:rsidRPr="0066294E">
          <w:rPr>
            <w:rStyle w:val="Hyperlink"/>
            <w:rFonts w:ascii="Times New Roman" w:hAnsi="Times New Roman" w:cs="Times New Roman"/>
            <w:color w:val="auto"/>
            <w:sz w:val="24"/>
            <w:u w:val="none"/>
            <w:lang w:val="en-CA"/>
          </w:rPr>
          <w:t>Julian calendar</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was in use in Russia at the time). In the second revolution, during October, the Provisional Government was removed and replaced with a</w:t>
      </w:r>
      <w:r w:rsidRPr="0066294E">
        <w:rPr>
          <w:rStyle w:val="apple-converted-space"/>
          <w:rFonts w:ascii="Times New Roman" w:hAnsi="Times New Roman" w:cs="Times New Roman"/>
          <w:sz w:val="24"/>
          <w:lang w:val="en-CA"/>
        </w:rPr>
        <w:t> </w:t>
      </w:r>
      <w:hyperlink r:id="rId40" w:tooltip="Bolshevik" w:history="1">
        <w:r w:rsidRPr="0066294E">
          <w:rPr>
            <w:rStyle w:val="Hyperlink"/>
            <w:rFonts w:ascii="Times New Roman" w:hAnsi="Times New Roman" w:cs="Times New Roman"/>
            <w:color w:val="auto"/>
            <w:sz w:val="24"/>
            <w:u w:val="none"/>
            <w:lang w:val="en-CA"/>
          </w:rPr>
          <w:t>Bolshevik</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w:t>
      </w:r>
      <w:hyperlink r:id="rId41" w:tooltip="Communist" w:history="1">
        <w:r w:rsidRPr="0066294E">
          <w:rPr>
            <w:rStyle w:val="Hyperlink"/>
            <w:rFonts w:ascii="Times New Roman" w:hAnsi="Times New Roman" w:cs="Times New Roman"/>
            <w:color w:val="auto"/>
            <w:sz w:val="24"/>
            <w:u w:val="none"/>
            <w:lang w:val="en-CA"/>
          </w:rPr>
          <w:t>Communist</w:t>
        </w:r>
      </w:hyperlink>
      <w:r w:rsidRPr="0066294E">
        <w:rPr>
          <w:rFonts w:ascii="Times New Roman" w:hAnsi="Times New Roman" w:cs="Times New Roman"/>
          <w:sz w:val="24"/>
          <w:lang w:val="en-CA"/>
        </w:rPr>
        <w:t>) government.</w:t>
      </w: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lastRenderedPageBreak/>
        <w:t>-The</w:t>
      </w:r>
      <w:r w:rsidRPr="0066294E">
        <w:rPr>
          <w:rStyle w:val="apple-converted-space"/>
          <w:rFonts w:ascii="Times New Roman" w:hAnsi="Times New Roman" w:cs="Times New Roman"/>
          <w:sz w:val="24"/>
          <w:lang w:val="en-CA"/>
        </w:rPr>
        <w:t> </w:t>
      </w:r>
      <w:hyperlink r:id="rId42" w:tooltip="February Revolution" w:history="1">
        <w:r w:rsidRPr="0066294E">
          <w:rPr>
            <w:rStyle w:val="Hyperlink"/>
            <w:rFonts w:ascii="Times New Roman" w:hAnsi="Times New Roman" w:cs="Times New Roman"/>
            <w:color w:val="auto"/>
            <w:sz w:val="24"/>
            <w:u w:val="none"/>
            <w:lang w:val="en-CA"/>
          </w:rPr>
          <w:t>February Revolution</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(March 1917) was a revolution focused around</w:t>
      </w:r>
      <w:r w:rsidRPr="0066294E">
        <w:rPr>
          <w:rStyle w:val="apple-converted-space"/>
          <w:rFonts w:ascii="Times New Roman" w:hAnsi="Times New Roman" w:cs="Times New Roman"/>
          <w:sz w:val="24"/>
          <w:lang w:val="en-CA"/>
        </w:rPr>
        <w:t> </w:t>
      </w:r>
      <w:hyperlink r:id="rId43" w:tooltip="Petrograd" w:history="1">
        <w:r w:rsidRPr="0066294E">
          <w:rPr>
            <w:rStyle w:val="Hyperlink"/>
            <w:rFonts w:ascii="Times New Roman" w:hAnsi="Times New Roman" w:cs="Times New Roman"/>
            <w:color w:val="auto"/>
            <w:sz w:val="24"/>
            <w:u w:val="none"/>
            <w:lang w:val="en-CA"/>
          </w:rPr>
          <w:t>Petrograd</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(now St. Petersburg). In the chaos, members of the Imperial parliament or</w:t>
      </w:r>
      <w:r w:rsidRPr="0066294E">
        <w:rPr>
          <w:rStyle w:val="apple-converted-space"/>
          <w:rFonts w:ascii="Times New Roman" w:hAnsi="Times New Roman" w:cs="Times New Roman"/>
          <w:sz w:val="24"/>
          <w:lang w:val="en-CA"/>
        </w:rPr>
        <w:t> </w:t>
      </w:r>
      <w:hyperlink r:id="rId44" w:tooltip="State Duma of the Russian Empire" w:history="1">
        <w:r w:rsidRPr="0066294E">
          <w:rPr>
            <w:rStyle w:val="Hyperlink"/>
            <w:rFonts w:ascii="Times New Roman" w:hAnsi="Times New Roman" w:cs="Times New Roman"/>
            <w:color w:val="auto"/>
            <w:sz w:val="24"/>
            <w:u w:val="none"/>
            <w:lang w:val="en-CA"/>
          </w:rPr>
          <w:t>Duma</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assumed control of the country, forming the</w:t>
      </w:r>
      <w:r w:rsidRPr="0066294E">
        <w:rPr>
          <w:rStyle w:val="apple-converted-space"/>
          <w:rFonts w:ascii="Times New Roman" w:hAnsi="Times New Roman" w:cs="Times New Roman"/>
          <w:sz w:val="24"/>
          <w:lang w:val="en-CA"/>
        </w:rPr>
        <w:t> </w:t>
      </w:r>
      <w:hyperlink r:id="rId45" w:tooltip="Russian Provisional Government, 1917" w:history="1">
        <w:r w:rsidRPr="0066294E">
          <w:rPr>
            <w:rStyle w:val="Hyperlink"/>
            <w:rFonts w:ascii="Times New Roman" w:hAnsi="Times New Roman" w:cs="Times New Roman"/>
            <w:color w:val="auto"/>
            <w:sz w:val="24"/>
            <w:u w:val="none"/>
            <w:lang w:val="en-CA"/>
          </w:rPr>
          <w:t>Russian Provisional Government</w:t>
        </w:r>
      </w:hyperlink>
      <w:r w:rsidRPr="0066294E">
        <w:rPr>
          <w:rFonts w:ascii="Times New Roman" w:hAnsi="Times New Roman" w:cs="Times New Roman"/>
          <w:sz w:val="24"/>
          <w:lang w:val="en-CA"/>
        </w:rPr>
        <w:t>. The army leadership felt they did not have the means to suppress the revolution and Tsar</w:t>
      </w:r>
      <w:r w:rsidRPr="0066294E">
        <w:rPr>
          <w:rStyle w:val="apple-converted-space"/>
          <w:rFonts w:ascii="Times New Roman" w:hAnsi="Times New Roman" w:cs="Times New Roman"/>
          <w:sz w:val="24"/>
          <w:lang w:val="en-CA"/>
        </w:rPr>
        <w:t> </w:t>
      </w:r>
      <w:hyperlink r:id="rId46" w:tooltip="Nicholas II of Russia" w:history="1">
        <w:r w:rsidRPr="0066294E">
          <w:rPr>
            <w:rStyle w:val="Hyperlink"/>
            <w:rFonts w:ascii="Times New Roman" w:hAnsi="Times New Roman" w:cs="Times New Roman"/>
            <w:color w:val="auto"/>
            <w:sz w:val="24"/>
            <w:u w:val="none"/>
            <w:lang w:val="en-CA"/>
          </w:rPr>
          <w:t>Nicholas II of Russia</w:t>
        </w:r>
      </w:hyperlink>
      <w:r w:rsidRPr="0066294E">
        <w:rPr>
          <w:rFonts w:ascii="Times New Roman" w:hAnsi="Times New Roman" w:cs="Times New Roman"/>
          <w:sz w:val="24"/>
          <w:lang w:val="en-CA"/>
        </w:rPr>
        <w:t>, the last</w:t>
      </w:r>
      <w:r w:rsidRPr="0066294E">
        <w:rPr>
          <w:rStyle w:val="apple-converted-space"/>
          <w:rFonts w:ascii="Times New Roman" w:hAnsi="Times New Roman" w:cs="Times New Roman"/>
          <w:sz w:val="24"/>
          <w:lang w:val="en-CA"/>
        </w:rPr>
        <w:t> </w:t>
      </w:r>
      <w:hyperlink r:id="rId47" w:tooltip="Tsar" w:history="1">
        <w:r w:rsidRPr="0066294E">
          <w:rPr>
            <w:rStyle w:val="Hyperlink"/>
            <w:rFonts w:ascii="Times New Roman" w:hAnsi="Times New Roman" w:cs="Times New Roman"/>
            <w:color w:val="auto"/>
            <w:sz w:val="24"/>
            <w:u w:val="none"/>
            <w:lang w:val="en-CA"/>
          </w:rPr>
          <w:t>Tsar</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of Russia, abdicated. The</w:t>
      </w:r>
      <w:r w:rsidRPr="0066294E">
        <w:rPr>
          <w:rStyle w:val="apple-converted-space"/>
          <w:rFonts w:ascii="Times New Roman" w:hAnsi="Times New Roman" w:cs="Times New Roman"/>
          <w:sz w:val="24"/>
          <w:lang w:val="en-CA"/>
        </w:rPr>
        <w:t> </w:t>
      </w:r>
      <w:hyperlink r:id="rId48" w:tooltip="Soviet (council)" w:history="1">
        <w:r w:rsidRPr="0066294E">
          <w:rPr>
            <w:rStyle w:val="Hyperlink"/>
            <w:rFonts w:ascii="Times New Roman" w:hAnsi="Times New Roman" w:cs="Times New Roman"/>
            <w:color w:val="auto"/>
            <w:sz w:val="24"/>
            <w:u w:val="none"/>
            <w:lang w:val="en-CA"/>
          </w:rPr>
          <w:t>Soviets</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(workers' councils), which were led by more radical socialist factions, initially permitted the Provisional Government to rule, but insisted on a prerogative to influence the government and control various militias. The February Revolution took place in the context of heavy military setbacks during the</w:t>
      </w:r>
      <w:r w:rsidRPr="0066294E">
        <w:rPr>
          <w:rStyle w:val="apple-converted-space"/>
          <w:rFonts w:ascii="Times New Roman" w:hAnsi="Times New Roman" w:cs="Times New Roman"/>
          <w:sz w:val="24"/>
          <w:lang w:val="en-CA"/>
        </w:rPr>
        <w:t> </w:t>
      </w:r>
      <w:hyperlink r:id="rId49" w:tooltip="First World War" w:history="1">
        <w:r w:rsidRPr="0066294E">
          <w:rPr>
            <w:rStyle w:val="Hyperlink"/>
            <w:rFonts w:ascii="Times New Roman" w:hAnsi="Times New Roman" w:cs="Times New Roman"/>
            <w:color w:val="auto"/>
            <w:sz w:val="24"/>
            <w:u w:val="none"/>
            <w:lang w:val="en-CA"/>
          </w:rPr>
          <w:t>First World War</w:t>
        </w:r>
      </w:hyperlink>
      <w:r w:rsidRPr="0066294E">
        <w:rPr>
          <w:rFonts w:ascii="Times New Roman" w:hAnsi="Times New Roman" w:cs="Times New Roman"/>
          <w:sz w:val="24"/>
          <w:lang w:val="en-CA"/>
        </w:rPr>
        <w:t>, which left much of the army in a state of mutiny.</w:t>
      </w: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A period of</w:t>
      </w:r>
      <w:r w:rsidRPr="0066294E">
        <w:rPr>
          <w:rStyle w:val="apple-converted-space"/>
          <w:rFonts w:ascii="Times New Roman" w:hAnsi="Times New Roman" w:cs="Times New Roman"/>
          <w:sz w:val="24"/>
          <w:lang w:val="en-CA"/>
        </w:rPr>
        <w:t> </w:t>
      </w:r>
      <w:hyperlink r:id="rId50" w:tooltip="Dual power" w:history="1">
        <w:r w:rsidRPr="0066294E">
          <w:rPr>
            <w:rStyle w:val="Hyperlink"/>
            <w:rFonts w:ascii="Times New Roman" w:hAnsi="Times New Roman" w:cs="Times New Roman"/>
            <w:color w:val="auto"/>
            <w:sz w:val="24"/>
            <w:u w:val="none"/>
            <w:lang w:val="en-CA"/>
          </w:rPr>
          <w:t>dual power</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ensued, during which the Provisional Government held state power while the national network of Soviets, led by socialists, had the allegiance of the lower-class citizens and the</w:t>
      </w:r>
      <w:r w:rsidRPr="0066294E">
        <w:rPr>
          <w:rStyle w:val="apple-converted-space"/>
          <w:rFonts w:ascii="Times New Roman" w:hAnsi="Times New Roman" w:cs="Times New Roman"/>
          <w:sz w:val="24"/>
          <w:lang w:val="en-CA"/>
        </w:rPr>
        <w:t> </w:t>
      </w:r>
      <w:hyperlink r:id="rId51" w:tooltip="Political left" w:history="1">
        <w:r w:rsidRPr="0066294E">
          <w:rPr>
            <w:rStyle w:val="Hyperlink"/>
            <w:rFonts w:ascii="Times New Roman" w:hAnsi="Times New Roman" w:cs="Times New Roman"/>
            <w:color w:val="auto"/>
            <w:sz w:val="24"/>
            <w:u w:val="none"/>
            <w:lang w:val="en-CA"/>
          </w:rPr>
          <w:t>political left</w:t>
        </w:r>
      </w:hyperlink>
      <w:r w:rsidRPr="0066294E">
        <w:rPr>
          <w:rFonts w:ascii="Times New Roman" w:hAnsi="Times New Roman" w:cs="Times New Roman"/>
          <w:sz w:val="24"/>
          <w:lang w:val="en-CA"/>
        </w:rPr>
        <w:t>. During this chaotic period there were frequent mutinies and many strikes. When the Provisional Government chose to continue fighting the war with Germany, the Bolsheviks and other socialist factions campaigned for the abandonment of the war effort. The Bolsheviks formed workers militias under their control into the</w:t>
      </w:r>
      <w:r w:rsidRPr="0066294E">
        <w:rPr>
          <w:rStyle w:val="apple-converted-space"/>
          <w:rFonts w:ascii="Times New Roman" w:hAnsi="Times New Roman" w:cs="Times New Roman"/>
          <w:sz w:val="24"/>
          <w:lang w:val="en-CA"/>
        </w:rPr>
        <w:t> </w:t>
      </w:r>
      <w:hyperlink r:id="rId52" w:tooltip="Red Guards (Russia)" w:history="1">
        <w:r w:rsidRPr="0066294E">
          <w:rPr>
            <w:rStyle w:val="Hyperlink"/>
            <w:rFonts w:ascii="Times New Roman" w:hAnsi="Times New Roman" w:cs="Times New Roman"/>
            <w:color w:val="auto"/>
            <w:sz w:val="24"/>
            <w:u w:val="none"/>
            <w:lang w:val="en-CA"/>
          </w:rPr>
          <w:t>Red Guards</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(later the</w:t>
      </w:r>
      <w:r w:rsidRPr="0066294E">
        <w:rPr>
          <w:rStyle w:val="apple-converted-space"/>
          <w:rFonts w:ascii="Times New Roman" w:hAnsi="Times New Roman" w:cs="Times New Roman"/>
          <w:sz w:val="24"/>
          <w:lang w:val="en-CA"/>
        </w:rPr>
        <w:t> </w:t>
      </w:r>
      <w:hyperlink r:id="rId53" w:tooltip="Red Army" w:history="1">
        <w:r w:rsidRPr="0066294E">
          <w:rPr>
            <w:rStyle w:val="Hyperlink"/>
            <w:rFonts w:ascii="Times New Roman" w:hAnsi="Times New Roman" w:cs="Times New Roman"/>
            <w:color w:val="auto"/>
            <w:sz w:val="24"/>
            <w:u w:val="none"/>
            <w:lang w:val="en-CA"/>
          </w:rPr>
          <w:t>Red Army</w:t>
        </w:r>
      </w:hyperlink>
      <w:r w:rsidRPr="0066294E">
        <w:rPr>
          <w:rFonts w:ascii="Times New Roman" w:hAnsi="Times New Roman" w:cs="Times New Roman"/>
          <w:sz w:val="24"/>
          <w:lang w:val="en-CA"/>
        </w:rPr>
        <w:t xml:space="preserve">) over which they exerted substantial control. </w:t>
      </w: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-In the</w:t>
      </w:r>
      <w:r w:rsidRPr="0066294E">
        <w:rPr>
          <w:rStyle w:val="apple-converted-space"/>
          <w:rFonts w:ascii="Times New Roman" w:hAnsi="Times New Roman" w:cs="Times New Roman"/>
          <w:sz w:val="24"/>
          <w:lang w:val="en-CA"/>
        </w:rPr>
        <w:t> </w:t>
      </w:r>
      <w:hyperlink r:id="rId54" w:tooltip="October Revolution" w:history="1">
        <w:r w:rsidRPr="0066294E">
          <w:rPr>
            <w:rStyle w:val="Hyperlink"/>
            <w:rFonts w:ascii="Times New Roman" w:hAnsi="Times New Roman" w:cs="Times New Roman"/>
            <w:color w:val="auto"/>
            <w:sz w:val="24"/>
            <w:u w:val="none"/>
            <w:lang w:val="en-CA"/>
          </w:rPr>
          <w:t>October Revolution</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(November in the Gregorian calendar), the</w:t>
      </w:r>
      <w:r w:rsidRPr="0066294E">
        <w:rPr>
          <w:rStyle w:val="apple-converted-space"/>
          <w:rFonts w:ascii="Times New Roman" w:hAnsi="Times New Roman" w:cs="Times New Roman"/>
          <w:sz w:val="24"/>
          <w:lang w:val="en-CA"/>
        </w:rPr>
        <w:t> </w:t>
      </w:r>
      <w:hyperlink r:id="rId55" w:tooltip="Bolshevik" w:history="1">
        <w:r w:rsidRPr="0066294E">
          <w:rPr>
            <w:rStyle w:val="Hyperlink"/>
            <w:rFonts w:ascii="Times New Roman" w:hAnsi="Times New Roman" w:cs="Times New Roman"/>
            <w:color w:val="auto"/>
            <w:sz w:val="24"/>
            <w:u w:val="none"/>
            <w:lang w:val="en-CA"/>
          </w:rPr>
          <w:t>Bolshevik</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party, led by</w:t>
      </w:r>
      <w:r w:rsidRPr="0066294E">
        <w:rPr>
          <w:rStyle w:val="apple-converted-space"/>
          <w:rFonts w:ascii="Times New Roman" w:hAnsi="Times New Roman" w:cs="Times New Roman"/>
          <w:sz w:val="24"/>
          <w:lang w:val="en-CA"/>
        </w:rPr>
        <w:t> </w:t>
      </w:r>
      <w:hyperlink r:id="rId56" w:tooltip="Vladimir Lenin" w:history="1">
        <w:r w:rsidRPr="0066294E">
          <w:rPr>
            <w:rStyle w:val="Hyperlink"/>
            <w:rFonts w:ascii="Times New Roman" w:hAnsi="Times New Roman" w:cs="Times New Roman"/>
            <w:color w:val="auto"/>
            <w:sz w:val="24"/>
            <w:u w:val="none"/>
            <w:lang w:val="en-CA"/>
          </w:rPr>
          <w:t>Vladimir Lenin</w:t>
        </w:r>
      </w:hyperlink>
      <w:r w:rsidRPr="0066294E">
        <w:rPr>
          <w:rFonts w:ascii="Times New Roman" w:hAnsi="Times New Roman" w:cs="Times New Roman"/>
          <w:sz w:val="24"/>
          <w:lang w:val="en-CA"/>
        </w:rPr>
        <w:t>, and the workers' Soviets, overthrew the Provisional Government in St Petersburg. The Bolsheviks appointed themselves as leaders of various government ministries and seized control of the countryside, establishing the</w:t>
      </w:r>
      <w:r w:rsidRPr="0066294E">
        <w:rPr>
          <w:rStyle w:val="apple-converted-space"/>
          <w:rFonts w:ascii="Times New Roman" w:hAnsi="Times New Roman" w:cs="Times New Roman"/>
          <w:sz w:val="24"/>
          <w:lang w:val="en-CA"/>
        </w:rPr>
        <w:t> </w:t>
      </w:r>
      <w:hyperlink r:id="rId57" w:tooltip="Cheka" w:history="1">
        <w:r w:rsidRPr="0066294E">
          <w:rPr>
            <w:rStyle w:val="Hyperlink"/>
            <w:rFonts w:ascii="Times New Roman" w:hAnsi="Times New Roman" w:cs="Times New Roman"/>
            <w:color w:val="auto"/>
            <w:sz w:val="24"/>
            <w:u w:val="none"/>
            <w:lang w:val="en-CA"/>
          </w:rPr>
          <w:t>Cheka</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to quash dissent. To end the war, the Bolshevik leadership signed the</w:t>
      </w:r>
      <w:r w:rsidRPr="0066294E">
        <w:rPr>
          <w:rStyle w:val="apple-converted-space"/>
          <w:rFonts w:ascii="Times New Roman" w:hAnsi="Times New Roman" w:cs="Times New Roman"/>
          <w:sz w:val="24"/>
          <w:lang w:val="en-CA"/>
        </w:rPr>
        <w:t> </w:t>
      </w:r>
      <w:hyperlink r:id="rId58" w:tooltip="Treaty of Brest-Litovsk" w:history="1">
        <w:r w:rsidRPr="0066294E">
          <w:rPr>
            <w:rStyle w:val="Hyperlink"/>
            <w:rFonts w:ascii="Times New Roman" w:hAnsi="Times New Roman" w:cs="Times New Roman"/>
            <w:color w:val="auto"/>
            <w:sz w:val="24"/>
            <w:u w:val="none"/>
            <w:lang w:val="en-CA"/>
          </w:rPr>
          <w:t>Treaty of Brest-Litovsk</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with Germany in March 1918.</w:t>
      </w:r>
    </w:p>
    <w:p w:rsidR="00FD5F68" w:rsidRPr="0066294E" w:rsidRDefault="00FD5F68"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-Civil war</w:t>
      </w:r>
      <w:r w:rsidRPr="0066294E">
        <w:rPr>
          <w:rStyle w:val="apple-converted-space"/>
          <w:rFonts w:ascii="Times New Roman" w:hAnsi="Times New Roman" w:cs="Times New Roman"/>
          <w:sz w:val="24"/>
          <w:lang w:val="en-CA"/>
        </w:rPr>
        <w:t> </w:t>
      </w:r>
      <w:hyperlink r:id="rId59" w:tooltip="Russian Civil War" w:history="1">
        <w:r w:rsidRPr="0066294E">
          <w:rPr>
            <w:rStyle w:val="Hyperlink"/>
            <w:rFonts w:ascii="Times New Roman" w:hAnsi="Times New Roman" w:cs="Times New Roman"/>
            <w:color w:val="auto"/>
            <w:sz w:val="24"/>
            <w:u w:val="none"/>
            <w:lang w:val="en-CA"/>
          </w:rPr>
          <w:t>erupted between the "Red" (Bolshevik), and "White" (anti-Bolshevik) factions</w:t>
        </w:r>
      </w:hyperlink>
      <w:r w:rsidRPr="0066294E">
        <w:rPr>
          <w:rFonts w:ascii="Times New Roman" w:hAnsi="Times New Roman" w:cs="Times New Roman"/>
          <w:sz w:val="24"/>
          <w:lang w:val="en-CA"/>
        </w:rPr>
        <w:t>, which was to continue for several years, with the Bolsheviks ultimately victorious. In this way the Revolution paved the way for the Union of Soviet Socialist Republics (USSR). While many notable historical events occurred in Moscow and St Petersburg, there was also a broad-based movement in cities throughout the state, among national minorities throughout the empire, and in the rural areas, where</w:t>
      </w:r>
      <w:r w:rsidRPr="0066294E">
        <w:rPr>
          <w:rStyle w:val="apple-converted-space"/>
          <w:rFonts w:ascii="Times New Roman" w:hAnsi="Times New Roman" w:cs="Times New Roman"/>
          <w:sz w:val="24"/>
          <w:lang w:val="en-CA"/>
        </w:rPr>
        <w:t> </w:t>
      </w:r>
      <w:hyperlink r:id="rId60" w:tooltip="Peasant" w:history="1">
        <w:r w:rsidRPr="0066294E">
          <w:rPr>
            <w:rStyle w:val="Hyperlink"/>
            <w:rFonts w:ascii="Times New Roman" w:hAnsi="Times New Roman" w:cs="Times New Roman"/>
            <w:color w:val="auto"/>
            <w:sz w:val="24"/>
            <w:u w:val="none"/>
            <w:lang w:val="en-CA"/>
          </w:rPr>
          <w:t>peasants</w:t>
        </w:r>
      </w:hyperlink>
      <w:r w:rsidRPr="0066294E">
        <w:rPr>
          <w:rStyle w:val="apple-converted-space"/>
          <w:rFonts w:ascii="Times New Roman" w:hAnsi="Times New Roman" w:cs="Times New Roman"/>
          <w:sz w:val="24"/>
          <w:lang w:val="en-CA"/>
        </w:rPr>
        <w:t> </w:t>
      </w:r>
      <w:r w:rsidRPr="0066294E">
        <w:rPr>
          <w:rFonts w:ascii="Times New Roman" w:hAnsi="Times New Roman" w:cs="Times New Roman"/>
          <w:sz w:val="24"/>
          <w:lang w:val="en-CA"/>
        </w:rPr>
        <w:t>took over and redistributed land.</w:t>
      </w:r>
    </w:p>
    <w:p w:rsidR="005A7683" w:rsidRPr="0066294E" w:rsidRDefault="00D51629"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 xml:space="preserve">-Aftermath; Treaties of Neuilly, Trianon, St. </w:t>
      </w:r>
      <w:proofErr w:type="spellStart"/>
      <w:r w:rsidRPr="0066294E">
        <w:rPr>
          <w:rFonts w:ascii="Times New Roman" w:hAnsi="Times New Roman" w:cs="Times New Roman"/>
          <w:sz w:val="24"/>
          <w:lang w:val="en-CA"/>
        </w:rPr>
        <w:t>Germain</w:t>
      </w:r>
      <w:proofErr w:type="spellEnd"/>
      <w:r w:rsidRPr="0066294E">
        <w:rPr>
          <w:rFonts w:ascii="Times New Roman" w:hAnsi="Times New Roman" w:cs="Times New Roman"/>
          <w:sz w:val="24"/>
          <w:lang w:val="en-CA"/>
        </w:rPr>
        <w:t>,</w:t>
      </w:r>
      <w:r w:rsidR="005A7683" w:rsidRPr="0066294E">
        <w:rPr>
          <w:rFonts w:ascii="Times New Roman" w:hAnsi="Times New Roman" w:cs="Times New Roman"/>
          <w:sz w:val="24"/>
          <w:lang w:val="en-CA"/>
        </w:rPr>
        <w:t xml:space="preserve"> Versailles, Brest-Litovsk.</w:t>
      </w:r>
    </w:p>
    <w:p w:rsidR="005A7683" w:rsidRPr="0066294E" w:rsidRDefault="005A7683"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VERSAILLES:</w:t>
      </w:r>
    </w:p>
    <w:p w:rsidR="0077092D" w:rsidRPr="0066294E" w:rsidRDefault="005A7683"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r w:rsidR="0077092D" w:rsidRPr="0066294E">
        <w:rPr>
          <w:rFonts w:ascii="Times New Roman" w:hAnsi="Times New Roman" w:cs="Times New Roman"/>
          <w:sz w:val="24"/>
          <w:lang w:val="en-CA"/>
        </w:rPr>
        <w:t>Clemenceau wanted to prevent Germany from causing another war; demolition of economic and military might.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-Wilson wanted a peace based on 14 points, allowing Germany to be restored to power, as well as create League of Nations.</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-Thus treaty declared Rhineland occupied for 15 years, creation of new Polish state, German colonies handed back to entente, 6’000’000’000 reparations, GERMANY ACCEPTS RESPONSIBILITY FOR OUTBREAK OF WAR!</w:t>
      </w:r>
    </w:p>
    <w:p w:rsidR="00FD5F68"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 xml:space="preserve">-Representation of only the major European victors, as well as placing the blame on Germany would ultimately lead way to subsequent events marking the Second World War… </w:t>
      </w:r>
      <w:r w:rsidR="00D51629" w:rsidRPr="0066294E">
        <w:rPr>
          <w:rFonts w:ascii="Times New Roman" w:hAnsi="Times New Roman" w:cs="Times New Roman"/>
          <w:sz w:val="24"/>
          <w:lang w:val="en-CA"/>
        </w:rPr>
        <w:t xml:space="preserve"> </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77092D" w:rsidRPr="0066294E" w:rsidRDefault="0077092D" w:rsidP="0052624B">
      <w:pPr>
        <w:pStyle w:val="NoSpacing"/>
        <w:rPr>
          <w:rFonts w:ascii="Times New Roman" w:hAnsi="Times New Roman" w:cs="Times New Roman"/>
          <w:sz w:val="24"/>
          <w:lang w:val="en-CA"/>
        </w:rPr>
      </w:pPr>
      <w:r w:rsidRPr="0066294E">
        <w:rPr>
          <w:rFonts w:ascii="Times New Roman" w:hAnsi="Times New Roman" w:cs="Times New Roman"/>
          <w:sz w:val="24"/>
          <w:lang w:val="en-CA"/>
        </w:rPr>
        <w:t>-</w:t>
      </w:r>
    </w:p>
    <w:p w:rsidR="00DC2591" w:rsidRDefault="00DC2591" w:rsidP="0052624B">
      <w:pPr>
        <w:pStyle w:val="NoSpacing"/>
        <w:rPr>
          <w:rFonts w:ascii="Times New Roman" w:hAnsi="Times New Roman" w:cs="Times New Roman"/>
          <w:sz w:val="24"/>
          <w:lang w:val="en-CA"/>
        </w:rPr>
      </w:pPr>
    </w:p>
    <w:p w:rsidR="00DC2591" w:rsidRDefault="00DC2591" w:rsidP="00DC2591">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Fifth </w:t>
      </w:r>
      <w:r w:rsidRPr="0066294E">
        <w:rPr>
          <w:rFonts w:ascii="Times New Roman" w:hAnsi="Times New Roman" w:cs="Times New Roman"/>
          <w:sz w:val="24"/>
          <w:szCs w:val="24"/>
          <w:u w:val="single"/>
        </w:rPr>
        <w:t>Reading,</w:t>
      </w:r>
      <w:r>
        <w:rPr>
          <w:rFonts w:ascii="Times New Roman" w:hAnsi="Times New Roman" w:cs="Times New Roman"/>
          <w:sz w:val="24"/>
          <w:szCs w:val="24"/>
          <w:u w:val="single"/>
        </w:rPr>
        <w:t xml:space="preserve"> October 21</w:t>
      </w:r>
      <w:r w:rsidRPr="00DC2591">
        <w:rPr>
          <w:rFonts w:ascii="Times New Roman" w:hAnsi="Times New Roman" w:cs="Times New Roman"/>
          <w:sz w:val="24"/>
          <w:szCs w:val="24"/>
          <w:u w:val="single"/>
          <w:vertAlign w:val="superscript"/>
        </w:rPr>
        <w:t>st</w:t>
      </w:r>
      <w:r w:rsidRPr="0066294E">
        <w:rPr>
          <w:rFonts w:ascii="Times New Roman" w:hAnsi="Times New Roman" w:cs="Times New Roman"/>
          <w:sz w:val="24"/>
          <w:szCs w:val="24"/>
          <w:u w:val="single"/>
        </w:rPr>
        <w:t xml:space="preserve">; </w:t>
      </w:r>
      <w:r>
        <w:rPr>
          <w:rFonts w:ascii="Times New Roman" w:hAnsi="Times New Roman" w:cs="Times New Roman"/>
          <w:sz w:val="24"/>
          <w:szCs w:val="24"/>
          <w:u w:val="single"/>
        </w:rPr>
        <w:t>Weimar Germany and Continental Europe (Gilbert, 179-229</w:t>
      </w:r>
      <w:r w:rsidRPr="0066294E">
        <w:rPr>
          <w:rFonts w:ascii="Times New Roman" w:hAnsi="Times New Roman" w:cs="Times New Roman"/>
          <w:sz w:val="24"/>
          <w:szCs w:val="24"/>
          <w:u w:val="single"/>
        </w:rPr>
        <w:t>)</w:t>
      </w:r>
    </w:p>
    <w:p w:rsidR="00403BBF" w:rsidRDefault="00403BBF" w:rsidP="00403BBF">
      <w:pPr>
        <w:pStyle w:val="NoSpacing"/>
        <w:rPr>
          <w:rFonts w:ascii="Times New Roman" w:hAnsi="Times New Roman" w:cs="Times New Roman"/>
          <w:sz w:val="24"/>
        </w:rPr>
      </w:pPr>
      <w:r w:rsidRPr="00403BBF">
        <w:rPr>
          <w:rFonts w:ascii="Times New Roman" w:hAnsi="Times New Roman" w:cs="Times New Roman"/>
          <w:sz w:val="24"/>
        </w:rPr>
        <w:t>-</w:t>
      </w:r>
      <w:r w:rsidR="005444C4" w:rsidRPr="005444C4">
        <w:rPr>
          <w:rFonts w:ascii="Arial" w:hAnsi="Arial" w:cs="Arial"/>
          <w:color w:val="000000"/>
          <w:sz w:val="20"/>
          <w:szCs w:val="20"/>
          <w:shd w:val="clear" w:color="auto" w:fill="FFFFFF"/>
        </w:rPr>
        <w:t xml:space="preserve"> </w:t>
      </w:r>
      <w:r w:rsidR="005444C4" w:rsidRPr="005444C4">
        <w:rPr>
          <w:rFonts w:ascii="Times New Roman" w:hAnsi="Times New Roman" w:cs="Times New Roman"/>
          <w:sz w:val="24"/>
        </w:rPr>
        <w:t>Following </w:t>
      </w:r>
      <w:hyperlink r:id="rId61" w:tooltip="World War I" w:history="1">
        <w:r w:rsidR="005444C4" w:rsidRPr="005444C4">
          <w:rPr>
            <w:rFonts w:ascii="Times New Roman" w:hAnsi="Times New Roman" w:cs="Times New Roman"/>
            <w:sz w:val="24"/>
          </w:rPr>
          <w:t>World War I</w:t>
        </w:r>
      </w:hyperlink>
      <w:r w:rsidR="005444C4" w:rsidRPr="005444C4">
        <w:rPr>
          <w:rFonts w:ascii="Times New Roman" w:hAnsi="Times New Roman" w:cs="Times New Roman"/>
          <w:sz w:val="24"/>
        </w:rPr>
        <w:t>, the republic emerged from the </w:t>
      </w:r>
      <w:hyperlink r:id="rId62" w:tooltip="German Revolution of 1918–1919" w:history="1">
        <w:r w:rsidR="005444C4" w:rsidRPr="005444C4">
          <w:rPr>
            <w:rFonts w:ascii="Times New Roman" w:hAnsi="Times New Roman" w:cs="Times New Roman"/>
            <w:sz w:val="24"/>
          </w:rPr>
          <w:t>German Revolution</w:t>
        </w:r>
      </w:hyperlink>
      <w:r w:rsidR="005444C4" w:rsidRPr="005444C4">
        <w:rPr>
          <w:rFonts w:ascii="Times New Roman" w:hAnsi="Times New Roman" w:cs="Times New Roman"/>
          <w:sz w:val="24"/>
        </w:rPr>
        <w:t> in November 1918. In 1919, a </w:t>
      </w:r>
      <w:hyperlink r:id="rId63" w:tooltip="Weimar National Assembly" w:history="1">
        <w:r w:rsidR="005444C4" w:rsidRPr="005444C4">
          <w:rPr>
            <w:rFonts w:ascii="Times New Roman" w:hAnsi="Times New Roman" w:cs="Times New Roman"/>
            <w:sz w:val="24"/>
          </w:rPr>
          <w:t>national assembly</w:t>
        </w:r>
      </w:hyperlink>
      <w:r w:rsidR="005444C4" w:rsidRPr="005444C4">
        <w:rPr>
          <w:rFonts w:ascii="Times New Roman" w:hAnsi="Times New Roman" w:cs="Times New Roman"/>
          <w:sz w:val="24"/>
        </w:rPr>
        <w:t> convened in </w:t>
      </w:r>
      <w:hyperlink r:id="rId64" w:tooltip="Weimar" w:history="1">
        <w:r w:rsidR="005444C4" w:rsidRPr="005444C4">
          <w:rPr>
            <w:rFonts w:ascii="Times New Roman" w:hAnsi="Times New Roman" w:cs="Times New Roman"/>
            <w:sz w:val="24"/>
          </w:rPr>
          <w:t>Weimar</w:t>
        </w:r>
      </w:hyperlink>
      <w:r w:rsidR="005444C4" w:rsidRPr="005444C4">
        <w:rPr>
          <w:rFonts w:ascii="Times New Roman" w:hAnsi="Times New Roman" w:cs="Times New Roman"/>
          <w:sz w:val="24"/>
        </w:rPr>
        <w:t>, where </w:t>
      </w:r>
      <w:hyperlink r:id="rId65" w:tooltip="Weimar constitution" w:history="1">
        <w:r w:rsidR="005444C4" w:rsidRPr="005444C4">
          <w:rPr>
            <w:rFonts w:ascii="Times New Roman" w:hAnsi="Times New Roman" w:cs="Times New Roman"/>
            <w:sz w:val="24"/>
          </w:rPr>
          <w:t>a new constitution</w:t>
        </w:r>
      </w:hyperlink>
      <w:r w:rsidR="005444C4" w:rsidRPr="005444C4">
        <w:rPr>
          <w:rFonts w:ascii="Times New Roman" w:hAnsi="Times New Roman" w:cs="Times New Roman"/>
          <w:sz w:val="24"/>
        </w:rPr>
        <w:t> for the German Reich was written, then adopted on 11 August of that same year. Germany's period of </w:t>
      </w:r>
      <w:hyperlink r:id="rId66" w:tooltip="Liberal democracy" w:history="1">
        <w:r w:rsidR="005444C4" w:rsidRPr="005444C4">
          <w:rPr>
            <w:rFonts w:ascii="Times New Roman" w:hAnsi="Times New Roman" w:cs="Times New Roman"/>
            <w:sz w:val="24"/>
          </w:rPr>
          <w:t>liberal democracy</w:t>
        </w:r>
      </w:hyperlink>
      <w:r w:rsidR="005444C4">
        <w:rPr>
          <w:rFonts w:ascii="Times New Roman" w:hAnsi="Times New Roman" w:cs="Times New Roman"/>
          <w:sz w:val="24"/>
        </w:rPr>
        <w:t xml:space="preserve"> co</w:t>
      </w:r>
      <w:r w:rsidR="005444C4" w:rsidRPr="005444C4">
        <w:rPr>
          <w:rFonts w:ascii="Times New Roman" w:hAnsi="Times New Roman" w:cs="Times New Roman"/>
          <w:sz w:val="24"/>
        </w:rPr>
        <w:t>llapsed in the early 1930s, leading to the ascent of the </w:t>
      </w:r>
      <w:hyperlink r:id="rId67" w:tooltip="Nazi Party" w:history="1">
        <w:r w:rsidR="005444C4" w:rsidRPr="005444C4">
          <w:rPr>
            <w:rFonts w:ascii="Times New Roman" w:hAnsi="Times New Roman" w:cs="Times New Roman"/>
            <w:sz w:val="24"/>
          </w:rPr>
          <w:t>Nazi Party</w:t>
        </w:r>
      </w:hyperlink>
      <w:r w:rsidR="005444C4" w:rsidRPr="005444C4">
        <w:rPr>
          <w:rFonts w:ascii="Times New Roman" w:hAnsi="Times New Roman" w:cs="Times New Roman"/>
          <w:sz w:val="24"/>
        </w:rPr>
        <w:t> and </w:t>
      </w:r>
      <w:hyperlink r:id="rId68" w:tooltip="Adolf Hitler" w:history="1">
        <w:r w:rsidR="005444C4" w:rsidRPr="005444C4">
          <w:rPr>
            <w:rFonts w:ascii="Times New Roman" w:hAnsi="Times New Roman" w:cs="Times New Roman"/>
            <w:sz w:val="24"/>
          </w:rPr>
          <w:t>Adolf Hitler</w:t>
        </w:r>
      </w:hyperlink>
      <w:r w:rsidR="005444C4" w:rsidRPr="005444C4">
        <w:rPr>
          <w:rFonts w:ascii="Times New Roman" w:hAnsi="Times New Roman" w:cs="Times New Roman"/>
          <w:sz w:val="24"/>
        </w:rPr>
        <w:t> in 1933.</w:t>
      </w:r>
    </w:p>
    <w:p w:rsidR="00403BBF" w:rsidRDefault="00403BBF" w:rsidP="00135D78">
      <w:pPr>
        <w:pStyle w:val="NoSpacing"/>
        <w:rPr>
          <w:rStyle w:val="apple-style-span"/>
          <w:rFonts w:ascii="Times New Roman" w:hAnsi="Times New Roman" w:cs="Times New Roman"/>
          <w:sz w:val="24"/>
        </w:rPr>
      </w:pPr>
      <w:r w:rsidRPr="00135D78">
        <w:rPr>
          <w:rFonts w:ascii="Times New Roman" w:hAnsi="Times New Roman" w:cs="Times New Roman"/>
          <w:sz w:val="24"/>
        </w:rPr>
        <w:t>-</w:t>
      </w:r>
      <w:r w:rsidR="00135D78" w:rsidRPr="00135D78">
        <w:rPr>
          <w:rFonts w:ascii="Times New Roman" w:hAnsi="Times New Roman" w:cs="Times New Roman"/>
          <w:sz w:val="24"/>
        </w:rPr>
        <w:t xml:space="preserve">Kapp Putsch </w:t>
      </w:r>
      <w:r w:rsidR="00135D78" w:rsidRPr="00135D78">
        <w:rPr>
          <w:rStyle w:val="apple-style-span"/>
          <w:rFonts w:ascii="Times New Roman" w:hAnsi="Times New Roman" w:cs="Times New Roman"/>
          <w:sz w:val="24"/>
        </w:rPr>
        <w:t>was a 1920</w:t>
      </w:r>
      <w:r w:rsidR="00135D78" w:rsidRPr="00135D78">
        <w:rPr>
          <w:rStyle w:val="apple-converted-space"/>
          <w:rFonts w:ascii="Times New Roman" w:hAnsi="Times New Roman" w:cs="Times New Roman"/>
          <w:sz w:val="24"/>
        </w:rPr>
        <w:t> </w:t>
      </w:r>
      <w:hyperlink r:id="rId69" w:tooltip="Coup d'état" w:history="1">
        <w:r w:rsidR="00135D78" w:rsidRPr="00135D78">
          <w:rPr>
            <w:rStyle w:val="Hyperlink"/>
            <w:rFonts w:ascii="Times New Roman" w:hAnsi="Times New Roman" w:cs="Times New Roman"/>
            <w:color w:val="auto"/>
            <w:sz w:val="24"/>
            <w:u w:val="none"/>
          </w:rPr>
          <w:t>coup attempt</w:t>
        </w:r>
      </w:hyperlink>
      <w:r w:rsidR="00135D78" w:rsidRPr="00135D78">
        <w:rPr>
          <w:rStyle w:val="apple-converted-space"/>
          <w:rFonts w:ascii="Times New Roman" w:hAnsi="Times New Roman" w:cs="Times New Roman"/>
          <w:sz w:val="24"/>
        </w:rPr>
        <w:t> </w:t>
      </w:r>
      <w:r w:rsidR="00135D78" w:rsidRPr="00135D78">
        <w:rPr>
          <w:rStyle w:val="apple-style-span"/>
          <w:rFonts w:ascii="Times New Roman" w:hAnsi="Times New Roman" w:cs="Times New Roman"/>
          <w:sz w:val="24"/>
        </w:rPr>
        <w:t>during the</w:t>
      </w:r>
      <w:r w:rsidR="00135D78" w:rsidRPr="00135D78">
        <w:rPr>
          <w:rStyle w:val="apple-converted-space"/>
          <w:rFonts w:ascii="Times New Roman" w:hAnsi="Times New Roman" w:cs="Times New Roman"/>
          <w:sz w:val="24"/>
        </w:rPr>
        <w:t> </w:t>
      </w:r>
      <w:hyperlink r:id="rId70" w:tooltip="German Revolution of 1918–1919" w:history="1">
        <w:r w:rsidR="00135D78" w:rsidRPr="00135D78">
          <w:rPr>
            <w:rStyle w:val="Hyperlink"/>
            <w:rFonts w:ascii="Times New Roman" w:hAnsi="Times New Roman" w:cs="Times New Roman"/>
            <w:color w:val="auto"/>
            <w:sz w:val="24"/>
            <w:u w:val="none"/>
          </w:rPr>
          <w:t>German Revolution of 1918–1919</w:t>
        </w:r>
      </w:hyperlink>
      <w:r w:rsidR="00135D78" w:rsidRPr="00135D78">
        <w:rPr>
          <w:rStyle w:val="apple-converted-space"/>
          <w:rFonts w:ascii="Times New Roman" w:hAnsi="Times New Roman" w:cs="Times New Roman"/>
          <w:sz w:val="24"/>
        </w:rPr>
        <w:t> </w:t>
      </w:r>
      <w:r w:rsidR="00135D78" w:rsidRPr="00135D78">
        <w:rPr>
          <w:rStyle w:val="apple-style-span"/>
          <w:rFonts w:ascii="Times New Roman" w:hAnsi="Times New Roman" w:cs="Times New Roman"/>
          <w:sz w:val="24"/>
        </w:rPr>
        <w:t>aimed at overthrowing the</w:t>
      </w:r>
      <w:r w:rsidR="00135D78" w:rsidRPr="00135D78">
        <w:rPr>
          <w:rStyle w:val="apple-converted-space"/>
          <w:rFonts w:ascii="Times New Roman" w:hAnsi="Times New Roman" w:cs="Times New Roman"/>
          <w:sz w:val="24"/>
        </w:rPr>
        <w:t> </w:t>
      </w:r>
      <w:hyperlink r:id="rId71" w:tooltip="Weimar Republic" w:history="1">
        <w:r w:rsidR="00135D78" w:rsidRPr="00135D78">
          <w:rPr>
            <w:rStyle w:val="Hyperlink"/>
            <w:rFonts w:ascii="Times New Roman" w:hAnsi="Times New Roman" w:cs="Times New Roman"/>
            <w:color w:val="auto"/>
            <w:sz w:val="24"/>
            <w:u w:val="none"/>
          </w:rPr>
          <w:t>Weimar Republic</w:t>
        </w:r>
      </w:hyperlink>
      <w:r w:rsidR="00135D78" w:rsidRPr="00135D78">
        <w:rPr>
          <w:rStyle w:val="apple-style-span"/>
          <w:rFonts w:ascii="Times New Roman" w:hAnsi="Times New Roman" w:cs="Times New Roman"/>
          <w:sz w:val="24"/>
        </w:rPr>
        <w:t>. Based on opposition to the</w:t>
      </w:r>
      <w:r w:rsidR="00135D78" w:rsidRPr="00135D78">
        <w:rPr>
          <w:rStyle w:val="apple-converted-space"/>
          <w:rFonts w:ascii="Times New Roman" w:hAnsi="Times New Roman" w:cs="Times New Roman"/>
          <w:sz w:val="24"/>
        </w:rPr>
        <w:t> </w:t>
      </w:r>
      <w:hyperlink r:id="rId72" w:tooltip="Treaty of Versailles" w:history="1">
        <w:r w:rsidR="00135D78" w:rsidRPr="00135D78">
          <w:rPr>
            <w:rStyle w:val="Hyperlink"/>
            <w:rFonts w:ascii="Times New Roman" w:hAnsi="Times New Roman" w:cs="Times New Roman"/>
            <w:color w:val="auto"/>
            <w:sz w:val="24"/>
            <w:u w:val="none"/>
          </w:rPr>
          <w:t>Treaty of Versailles</w:t>
        </w:r>
      </w:hyperlink>
      <w:r w:rsidR="00135D78" w:rsidRPr="00135D78">
        <w:rPr>
          <w:rStyle w:val="apple-converted-space"/>
          <w:rFonts w:ascii="Times New Roman" w:hAnsi="Times New Roman" w:cs="Times New Roman"/>
          <w:sz w:val="24"/>
        </w:rPr>
        <w:t> </w:t>
      </w:r>
      <w:r w:rsidR="00135D78" w:rsidRPr="00135D78">
        <w:rPr>
          <w:rStyle w:val="apple-style-span"/>
          <w:rFonts w:ascii="Times New Roman" w:hAnsi="Times New Roman" w:cs="Times New Roman"/>
          <w:sz w:val="24"/>
        </w:rPr>
        <w:t>imposed at the end of</w:t>
      </w:r>
      <w:r w:rsidR="00135D78" w:rsidRPr="00135D78">
        <w:rPr>
          <w:rStyle w:val="apple-converted-space"/>
          <w:rFonts w:ascii="Times New Roman" w:hAnsi="Times New Roman" w:cs="Times New Roman"/>
          <w:sz w:val="24"/>
        </w:rPr>
        <w:t> </w:t>
      </w:r>
      <w:hyperlink r:id="rId73" w:tooltip="World War I" w:history="1">
        <w:r w:rsidR="00135D78" w:rsidRPr="00135D78">
          <w:rPr>
            <w:rStyle w:val="Hyperlink"/>
            <w:rFonts w:ascii="Times New Roman" w:hAnsi="Times New Roman" w:cs="Times New Roman"/>
            <w:color w:val="auto"/>
            <w:sz w:val="24"/>
            <w:u w:val="none"/>
          </w:rPr>
          <w:t>World War I</w:t>
        </w:r>
      </w:hyperlink>
      <w:r w:rsidR="00135D78" w:rsidRPr="00135D78">
        <w:rPr>
          <w:rStyle w:val="apple-style-span"/>
          <w:rFonts w:ascii="Times New Roman" w:hAnsi="Times New Roman" w:cs="Times New Roman"/>
          <w:sz w:val="24"/>
        </w:rPr>
        <w:t>, the putsch was later labeled as right-wing</w:t>
      </w:r>
      <w:r w:rsidR="00135D78" w:rsidRPr="00135D78">
        <w:rPr>
          <w:rStyle w:val="apple-converted-space"/>
          <w:rFonts w:ascii="Times New Roman" w:hAnsi="Times New Roman" w:cs="Times New Roman"/>
          <w:sz w:val="24"/>
        </w:rPr>
        <w:t> </w:t>
      </w:r>
      <w:hyperlink r:id="rId74" w:tooltip="Monarchist" w:history="1">
        <w:r w:rsidR="00135D78" w:rsidRPr="00135D78">
          <w:rPr>
            <w:rStyle w:val="Hyperlink"/>
            <w:rFonts w:ascii="Times New Roman" w:hAnsi="Times New Roman" w:cs="Times New Roman"/>
            <w:color w:val="auto"/>
            <w:sz w:val="24"/>
            <w:u w:val="none"/>
          </w:rPr>
          <w:t>monarchist</w:t>
        </w:r>
      </w:hyperlink>
      <w:r w:rsidR="00135D78" w:rsidRPr="00135D78">
        <w:rPr>
          <w:rStyle w:val="apple-converted-space"/>
          <w:rFonts w:ascii="Times New Roman" w:hAnsi="Times New Roman" w:cs="Times New Roman"/>
          <w:sz w:val="24"/>
        </w:rPr>
        <w:t> </w:t>
      </w:r>
      <w:r w:rsidR="00135D78" w:rsidRPr="00135D78">
        <w:rPr>
          <w:rStyle w:val="apple-style-span"/>
          <w:rFonts w:ascii="Times New Roman" w:hAnsi="Times New Roman" w:cs="Times New Roman"/>
          <w:sz w:val="24"/>
        </w:rPr>
        <w:t>and reactionary.</w:t>
      </w:r>
    </w:p>
    <w:p w:rsidR="00135D78" w:rsidRDefault="00135D78" w:rsidP="00135D78">
      <w:pPr>
        <w:pStyle w:val="NoSpacing"/>
        <w:rPr>
          <w:rStyle w:val="apple-style-span"/>
          <w:rFonts w:ascii="Times New Roman" w:hAnsi="Times New Roman" w:cs="Times New Roman"/>
          <w:sz w:val="24"/>
        </w:rPr>
      </w:pPr>
      <w:r>
        <w:rPr>
          <w:rStyle w:val="apple-style-span"/>
          <w:rFonts w:ascii="Times New Roman" w:hAnsi="Times New Roman" w:cs="Times New Roman"/>
          <w:sz w:val="24"/>
        </w:rPr>
        <w:t>-</w:t>
      </w:r>
      <w:r w:rsidR="00902E88">
        <w:rPr>
          <w:rStyle w:val="apple-style-span"/>
          <w:rFonts w:ascii="Times New Roman" w:hAnsi="Times New Roman" w:cs="Times New Roman"/>
          <w:sz w:val="24"/>
        </w:rPr>
        <w:t xml:space="preserve">High time for </w:t>
      </w:r>
      <w:r w:rsidR="00EF66FC">
        <w:rPr>
          <w:rStyle w:val="apple-style-span"/>
          <w:rFonts w:ascii="Times New Roman" w:hAnsi="Times New Roman" w:cs="Times New Roman"/>
          <w:sz w:val="24"/>
        </w:rPr>
        <w:t>France</w:t>
      </w:r>
      <w:r w:rsidR="00902E88">
        <w:rPr>
          <w:rStyle w:val="apple-style-span"/>
          <w:rFonts w:ascii="Times New Roman" w:hAnsi="Times New Roman" w:cs="Times New Roman"/>
          <w:sz w:val="24"/>
        </w:rPr>
        <w:t xml:space="preserve"> with victory of WWI; political swing away from the socialist parties like most of Europe toward right wing (partly also due to rising hostilities with Bolsheviks) </w:t>
      </w:r>
    </w:p>
    <w:p w:rsidR="00EF66FC" w:rsidRDefault="00EF66FC" w:rsidP="00135D78">
      <w:pPr>
        <w:pStyle w:val="NoSpacing"/>
        <w:rPr>
          <w:rStyle w:val="apple-style-span"/>
          <w:rFonts w:ascii="Times New Roman" w:hAnsi="Times New Roman" w:cs="Times New Roman"/>
          <w:sz w:val="24"/>
        </w:rPr>
      </w:pPr>
      <w:r>
        <w:rPr>
          <w:rStyle w:val="apple-style-span"/>
          <w:rFonts w:ascii="Times New Roman" w:hAnsi="Times New Roman" w:cs="Times New Roman"/>
          <w:sz w:val="24"/>
        </w:rPr>
        <w:t>-Alsace Lorraine reclaimed; Franco-Prussian war avenged</w:t>
      </w:r>
    </w:p>
    <w:p w:rsidR="00EF66FC" w:rsidRDefault="00EF66FC" w:rsidP="00684C25">
      <w:pPr>
        <w:pStyle w:val="NoSpacing"/>
        <w:rPr>
          <w:rStyle w:val="apple-style-span"/>
          <w:rFonts w:ascii="Times New Roman" w:hAnsi="Times New Roman" w:cs="Times New Roman"/>
          <w:sz w:val="24"/>
        </w:rPr>
      </w:pPr>
      <w:r w:rsidRPr="00684C25">
        <w:rPr>
          <w:rStyle w:val="apple-style-span"/>
          <w:rFonts w:ascii="Times New Roman" w:hAnsi="Times New Roman" w:cs="Times New Roman"/>
          <w:sz w:val="24"/>
        </w:rPr>
        <w:t>-</w:t>
      </w:r>
      <w:r w:rsidR="00684C25" w:rsidRPr="00684C25">
        <w:rPr>
          <w:rFonts w:ascii="Times New Roman" w:hAnsi="Times New Roman" w:cs="Times New Roman"/>
          <w:sz w:val="24"/>
        </w:rPr>
        <w:t xml:space="preserve"> </w:t>
      </w:r>
      <w:r w:rsidR="00684C25" w:rsidRPr="00684C25">
        <w:rPr>
          <w:rStyle w:val="apple-style-span"/>
          <w:rFonts w:ascii="Times New Roman" w:hAnsi="Times New Roman" w:cs="Times New Roman"/>
          <w:sz w:val="24"/>
        </w:rPr>
        <w:t>The</w:t>
      </w:r>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Locarno Treaties</w:t>
      </w:r>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were seven agreements negotiated at</w:t>
      </w:r>
      <w:r w:rsidR="00684C25" w:rsidRPr="00684C25">
        <w:rPr>
          <w:rStyle w:val="apple-converted-space"/>
          <w:rFonts w:ascii="Times New Roman" w:hAnsi="Times New Roman" w:cs="Times New Roman"/>
          <w:sz w:val="24"/>
        </w:rPr>
        <w:t> </w:t>
      </w:r>
      <w:hyperlink r:id="rId75" w:tooltip="Locarno" w:history="1">
        <w:r w:rsidR="00684C25" w:rsidRPr="00684C25">
          <w:rPr>
            <w:rStyle w:val="Hyperlink"/>
            <w:rFonts w:ascii="Times New Roman" w:hAnsi="Times New Roman" w:cs="Times New Roman"/>
            <w:color w:val="auto"/>
            <w:sz w:val="24"/>
            <w:u w:val="none"/>
          </w:rPr>
          <w:t>Locarno</w:t>
        </w:r>
      </w:hyperlink>
      <w:r w:rsidR="00684C25" w:rsidRPr="00684C25">
        <w:rPr>
          <w:rStyle w:val="apple-style-span"/>
          <w:rFonts w:ascii="Times New Roman" w:hAnsi="Times New Roman" w:cs="Times New Roman"/>
          <w:sz w:val="24"/>
        </w:rPr>
        <w:t>,</w:t>
      </w:r>
      <w:r w:rsidR="00684C25" w:rsidRPr="00684C25">
        <w:rPr>
          <w:rStyle w:val="apple-converted-space"/>
          <w:rFonts w:ascii="Times New Roman" w:hAnsi="Times New Roman" w:cs="Times New Roman"/>
          <w:sz w:val="24"/>
        </w:rPr>
        <w:t> </w:t>
      </w:r>
      <w:hyperlink r:id="rId76" w:tooltip="Switzerland" w:history="1">
        <w:r w:rsidR="00684C25" w:rsidRPr="00684C25">
          <w:rPr>
            <w:rStyle w:val="Hyperlink"/>
            <w:rFonts w:ascii="Times New Roman" w:hAnsi="Times New Roman" w:cs="Times New Roman"/>
            <w:color w:val="auto"/>
            <w:sz w:val="24"/>
            <w:u w:val="none"/>
          </w:rPr>
          <w:t>Switzerland</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on 5 October – 16 October 1925 and formally signed in</w:t>
      </w:r>
      <w:r w:rsidR="00684C25" w:rsidRPr="00684C25">
        <w:rPr>
          <w:rStyle w:val="apple-converted-space"/>
          <w:rFonts w:ascii="Times New Roman" w:hAnsi="Times New Roman" w:cs="Times New Roman"/>
          <w:sz w:val="24"/>
        </w:rPr>
        <w:t> </w:t>
      </w:r>
      <w:hyperlink r:id="rId77" w:tooltip="London" w:history="1">
        <w:r w:rsidR="00684C25" w:rsidRPr="00684C25">
          <w:rPr>
            <w:rStyle w:val="Hyperlink"/>
            <w:rFonts w:ascii="Times New Roman" w:hAnsi="Times New Roman" w:cs="Times New Roman"/>
            <w:color w:val="auto"/>
            <w:sz w:val="24"/>
            <w:u w:val="none"/>
          </w:rPr>
          <w:t>London</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on December 1, in which the</w:t>
      </w:r>
      <w:r w:rsidR="00684C25" w:rsidRPr="00684C25">
        <w:rPr>
          <w:rStyle w:val="apple-converted-space"/>
          <w:rFonts w:ascii="Times New Roman" w:hAnsi="Times New Roman" w:cs="Times New Roman"/>
          <w:sz w:val="24"/>
        </w:rPr>
        <w:t> </w:t>
      </w:r>
      <w:hyperlink r:id="rId78" w:tooltip="First World War" w:history="1">
        <w:r w:rsidR="00684C25" w:rsidRPr="00684C25">
          <w:rPr>
            <w:rStyle w:val="Hyperlink"/>
            <w:rFonts w:ascii="Times New Roman" w:hAnsi="Times New Roman" w:cs="Times New Roman"/>
            <w:color w:val="auto"/>
            <w:sz w:val="24"/>
            <w:u w:val="none"/>
          </w:rPr>
          <w:t>First World War</w:t>
        </w:r>
      </w:hyperlink>
      <w:r w:rsidR="00684C25" w:rsidRPr="00684C25">
        <w:rPr>
          <w:rStyle w:val="apple-converted-space"/>
          <w:rFonts w:ascii="Times New Roman" w:hAnsi="Times New Roman" w:cs="Times New Roman"/>
          <w:sz w:val="24"/>
        </w:rPr>
        <w:t> </w:t>
      </w:r>
      <w:hyperlink r:id="rId79" w:tooltip="Western Europe" w:history="1">
        <w:r w:rsidR="00684C25" w:rsidRPr="00684C25">
          <w:rPr>
            <w:rStyle w:val="Hyperlink"/>
            <w:rFonts w:ascii="Times New Roman" w:hAnsi="Times New Roman" w:cs="Times New Roman"/>
            <w:color w:val="auto"/>
            <w:sz w:val="24"/>
            <w:u w:val="none"/>
          </w:rPr>
          <w:t>Western European</w:t>
        </w:r>
      </w:hyperlink>
      <w:r w:rsidR="00684C25" w:rsidRPr="00684C25">
        <w:rPr>
          <w:rStyle w:val="apple-converted-space"/>
          <w:rFonts w:ascii="Times New Roman" w:hAnsi="Times New Roman" w:cs="Times New Roman"/>
          <w:sz w:val="24"/>
        </w:rPr>
        <w:t> </w:t>
      </w:r>
      <w:hyperlink r:id="rId80" w:tooltip="Allied" w:history="1">
        <w:r w:rsidR="00684C25" w:rsidRPr="00684C25">
          <w:rPr>
            <w:rStyle w:val="Hyperlink"/>
            <w:rFonts w:ascii="Times New Roman" w:hAnsi="Times New Roman" w:cs="Times New Roman"/>
            <w:color w:val="auto"/>
            <w:sz w:val="24"/>
            <w:u w:val="none"/>
          </w:rPr>
          <w:t>Allied</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powers and the new states of</w:t>
      </w:r>
      <w:r w:rsidR="00684C25" w:rsidRPr="00684C25">
        <w:rPr>
          <w:rStyle w:val="apple-converted-space"/>
          <w:rFonts w:ascii="Times New Roman" w:hAnsi="Times New Roman" w:cs="Times New Roman"/>
          <w:sz w:val="24"/>
        </w:rPr>
        <w:t> </w:t>
      </w:r>
      <w:hyperlink r:id="rId81" w:tooltip="Central Europe" w:history="1">
        <w:r w:rsidR="00684C25" w:rsidRPr="00684C25">
          <w:rPr>
            <w:rStyle w:val="Hyperlink"/>
            <w:rFonts w:ascii="Times New Roman" w:hAnsi="Times New Roman" w:cs="Times New Roman"/>
            <w:color w:val="auto"/>
            <w:sz w:val="24"/>
            <w:u w:val="none"/>
          </w:rPr>
          <w:t>central</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and</w:t>
      </w:r>
      <w:r w:rsidR="00684C25" w:rsidRPr="00684C25">
        <w:rPr>
          <w:rStyle w:val="apple-converted-space"/>
          <w:rFonts w:ascii="Times New Roman" w:hAnsi="Times New Roman" w:cs="Times New Roman"/>
          <w:sz w:val="24"/>
        </w:rPr>
        <w:t> </w:t>
      </w:r>
      <w:hyperlink r:id="rId82" w:tooltip="Eastern Europe" w:history="1">
        <w:r w:rsidR="00684C25" w:rsidRPr="00684C25">
          <w:rPr>
            <w:rStyle w:val="Hyperlink"/>
            <w:rFonts w:ascii="Times New Roman" w:hAnsi="Times New Roman" w:cs="Times New Roman"/>
            <w:color w:val="auto"/>
            <w:sz w:val="24"/>
            <w:u w:val="none"/>
          </w:rPr>
          <w:t>Eastern Europe</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sought to secure the post-war territorial settlement, and return normalizing relations with defeated</w:t>
      </w:r>
      <w:r w:rsidR="00684C25" w:rsidRPr="00684C25">
        <w:rPr>
          <w:rStyle w:val="apple-converted-space"/>
          <w:rFonts w:ascii="Times New Roman" w:hAnsi="Times New Roman" w:cs="Times New Roman"/>
          <w:sz w:val="24"/>
        </w:rPr>
        <w:t> </w:t>
      </w:r>
      <w:hyperlink r:id="rId83" w:tooltip="Germany" w:history="1">
        <w:r w:rsidR="00684C25" w:rsidRPr="00684C25">
          <w:rPr>
            <w:rStyle w:val="Hyperlink"/>
            <w:rFonts w:ascii="Times New Roman" w:hAnsi="Times New Roman" w:cs="Times New Roman"/>
            <w:color w:val="auto"/>
            <w:sz w:val="24"/>
            <w:u w:val="none"/>
          </w:rPr>
          <w:t>Germany</w:t>
        </w:r>
      </w:hyperlink>
      <w:r w:rsidR="00684C25" w:rsidRPr="00684C25">
        <w:rPr>
          <w:rStyle w:val="apple-converted-space"/>
          <w:rFonts w:ascii="Times New Roman" w:hAnsi="Times New Roman" w:cs="Times New Roman"/>
          <w:sz w:val="24"/>
        </w:rPr>
        <w:t> </w:t>
      </w:r>
      <w:r w:rsidR="00684C25" w:rsidRPr="00684C25">
        <w:rPr>
          <w:rStyle w:val="apple-style-span"/>
          <w:rFonts w:ascii="Times New Roman" w:hAnsi="Times New Roman" w:cs="Times New Roman"/>
          <w:sz w:val="24"/>
        </w:rPr>
        <w:t>(which was, by this time, the</w:t>
      </w:r>
      <w:r w:rsidR="00684C25" w:rsidRPr="00684C25">
        <w:rPr>
          <w:rStyle w:val="apple-converted-space"/>
          <w:rFonts w:ascii="Times New Roman" w:hAnsi="Times New Roman" w:cs="Times New Roman"/>
          <w:sz w:val="24"/>
        </w:rPr>
        <w:t> </w:t>
      </w:r>
      <w:hyperlink r:id="rId84" w:tooltip="Weimar Republic" w:history="1">
        <w:r w:rsidR="00684C25" w:rsidRPr="00684C25">
          <w:rPr>
            <w:rStyle w:val="Hyperlink"/>
            <w:rFonts w:ascii="Times New Roman" w:hAnsi="Times New Roman" w:cs="Times New Roman"/>
            <w:color w:val="auto"/>
            <w:sz w:val="24"/>
            <w:u w:val="none"/>
          </w:rPr>
          <w:t>Weimar Republic</w:t>
        </w:r>
      </w:hyperlink>
      <w:r w:rsidR="00684C25" w:rsidRPr="00684C25">
        <w:rPr>
          <w:rStyle w:val="apple-style-span"/>
          <w:rFonts w:ascii="Times New Roman" w:hAnsi="Times New Roman" w:cs="Times New Roman"/>
          <w:sz w:val="24"/>
        </w:rPr>
        <w:t>).</w:t>
      </w:r>
      <w:r w:rsidR="00684C25" w:rsidRPr="00684C25">
        <w:rPr>
          <w:rFonts w:ascii="Times New Roman" w:hAnsi="Times New Roman" w:cs="Times New Roman"/>
          <w:sz w:val="24"/>
        </w:rPr>
        <w:t xml:space="preserve"> </w:t>
      </w:r>
      <w:r w:rsidR="00684C25" w:rsidRPr="00684C25">
        <w:rPr>
          <w:rStyle w:val="apple-style-span"/>
          <w:rFonts w:ascii="Times New Roman" w:hAnsi="Times New Roman" w:cs="Times New Roman"/>
          <w:sz w:val="24"/>
        </w:rPr>
        <w:t>The Locarno Treaties were regarded as the keystone of the improved western European diplomatic climate of 1924-1930, introducing a hope for international peace, typically called the "spirit of Locarno".</w:t>
      </w:r>
    </w:p>
    <w:p w:rsidR="00684C25" w:rsidRDefault="00684C25" w:rsidP="00684C25">
      <w:pPr>
        <w:pStyle w:val="NoSpacing"/>
        <w:rPr>
          <w:rStyle w:val="apple-style-span"/>
          <w:rFonts w:ascii="Times New Roman" w:hAnsi="Times New Roman" w:cs="Times New Roman"/>
          <w:sz w:val="24"/>
        </w:rPr>
      </w:pPr>
      <w:r w:rsidRPr="00684C25">
        <w:rPr>
          <w:rStyle w:val="apple-style-span"/>
          <w:rFonts w:ascii="Times New Roman" w:hAnsi="Times New Roman" w:cs="Times New Roman"/>
          <w:sz w:val="24"/>
        </w:rPr>
        <w:t>-The 1920s saw a remarkable cultural renaissance in Germany. During the worst phase of hyperinflation in 1923, the clubs and bars were full of speculators spending their daily profits in order to avoid the loss of value of the following day. The response of the intellectuals in Berlin was to condemn the excesses of capitalism and demand revolutionary changes on the cultural scenery. Influenced by the brief cultural explosion in the Soviet Union, German literature, cinema, theatre and music worlds entered a phase of great creativity.</w:t>
      </w:r>
    </w:p>
    <w:p w:rsidR="005444C4" w:rsidRDefault="00684C25" w:rsidP="00684C25">
      <w:pPr>
        <w:pStyle w:val="NoSpacing"/>
        <w:rPr>
          <w:rStyle w:val="apple-converted-space"/>
          <w:rFonts w:ascii="Times New Roman" w:hAnsi="Times New Roman" w:cs="Times New Roman"/>
          <w:sz w:val="24"/>
        </w:rPr>
      </w:pPr>
      <w:r w:rsidRPr="00684C25">
        <w:rPr>
          <w:rStyle w:val="apple-style-span"/>
          <w:rFonts w:ascii="Times New Roman" w:hAnsi="Times New Roman" w:cs="Times New Roman"/>
          <w:sz w:val="24"/>
        </w:rPr>
        <w:t>-</w:t>
      </w:r>
      <w:r w:rsidRPr="00684C25">
        <w:rPr>
          <w:rFonts w:ascii="Times New Roman" w:hAnsi="Times New Roman" w:cs="Times New Roman"/>
          <w:sz w:val="24"/>
        </w:rPr>
        <w:t xml:space="preserve"> </w:t>
      </w:r>
      <w:r w:rsidRPr="00684C25">
        <w:rPr>
          <w:rStyle w:val="apple-style-span"/>
          <w:rFonts w:ascii="Times New Roman" w:hAnsi="Times New Roman" w:cs="Times New Roman"/>
          <w:sz w:val="24"/>
        </w:rPr>
        <w:t>In 1929, the onset of the depression in the United States of America produced a severe shock wave in Germany. The economy was supported by th</w:t>
      </w:r>
      <w:r w:rsidR="00BA7584">
        <w:rPr>
          <w:rStyle w:val="apple-style-span"/>
          <w:rFonts w:ascii="Times New Roman" w:hAnsi="Times New Roman" w:cs="Times New Roman"/>
          <w:sz w:val="24"/>
        </w:rPr>
        <w:t>e granting of loans through the Dawes</w:t>
      </w:r>
      <w:r w:rsidRPr="00684C25">
        <w:rPr>
          <w:rStyle w:val="apple-style-span"/>
          <w:rFonts w:ascii="Times New Roman" w:hAnsi="Times New Roman" w:cs="Times New Roman"/>
          <w:sz w:val="24"/>
        </w:rPr>
        <w:t xml:space="preserve"> Plan (1924) and the Young Plan. When American banks withdrew their loans to German companies the onset of severe unemployment could not be stopped by conventional economic measures. Unemployment grew rapidly and in September 1930 a political earthquake shook the republic to its foundations.</w:t>
      </w:r>
      <w:r>
        <w:rPr>
          <w:rStyle w:val="apple-converted-space"/>
          <w:rFonts w:ascii="Times New Roman" w:hAnsi="Times New Roman" w:cs="Times New Roman"/>
          <w:sz w:val="24"/>
        </w:rPr>
        <w:t xml:space="preserve"> ------</w:t>
      </w:r>
      <w:r w:rsidRPr="00684C25">
        <w:rPr>
          <w:rStyle w:val="apple-converted-space"/>
          <w:rFonts w:ascii="Times New Roman" w:hAnsi="Times New Roman" w:cs="Times New Roman"/>
          <w:sz w:val="24"/>
        </w:rPr>
        <w:sym w:font="Wingdings" w:char="F0E0"/>
      </w:r>
      <w:r>
        <w:rPr>
          <w:rStyle w:val="apple-converted-space"/>
          <w:rFonts w:ascii="Times New Roman" w:hAnsi="Times New Roman" w:cs="Times New Roman"/>
          <w:sz w:val="24"/>
        </w:rPr>
        <w:t xml:space="preserve"> Preliminary to rise of Nazis… elected into Reichstag wi</w:t>
      </w:r>
      <w:r w:rsidR="005444C4">
        <w:rPr>
          <w:rStyle w:val="apple-converted-space"/>
          <w:rFonts w:ascii="Times New Roman" w:hAnsi="Times New Roman" w:cs="Times New Roman"/>
          <w:sz w:val="24"/>
        </w:rPr>
        <w:t>th 19% pop vote.</w:t>
      </w:r>
    </w:p>
    <w:p w:rsidR="005444C4" w:rsidRDefault="005444C4" w:rsidP="00684C25">
      <w:pPr>
        <w:pStyle w:val="NoSpacing"/>
        <w:rPr>
          <w:rStyle w:val="apple-converted-space"/>
          <w:rFonts w:ascii="Times New Roman" w:hAnsi="Times New Roman" w:cs="Times New Roman"/>
          <w:sz w:val="24"/>
        </w:rPr>
      </w:pPr>
    </w:p>
    <w:p w:rsidR="005444C4" w:rsidRPr="005444C4" w:rsidRDefault="005444C4" w:rsidP="00684C25">
      <w:pPr>
        <w:pStyle w:val="NoSpacing"/>
        <w:rPr>
          <w:rStyle w:val="apple-converted-space"/>
          <w:rFonts w:ascii="Times New Roman" w:hAnsi="Times New Roman" w:cs="Times New Roman"/>
          <w:b/>
          <w:sz w:val="24"/>
        </w:rPr>
      </w:pPr>
      <w:r w:rsidRPr="005444C4">
        <w:rPr>
          <w:rStyle w:val="apple-converted-space"/>
          <w:rFonts w:ascii="Times New Roman" w:hAnsi="Times New Roman" w:cs="Times New Roman"/>
          <w:b/>
          <w:sz w:val="24"/>
        </w:rPr>
        <w:t>ITALIAN FACISM:</w:t>
      </w:r>
    </w:p>
    <w:p w:rsidR="005444C4" w:rsidRDefault="005444C4" w:rsidP="00684C25">
      <w:pPr>
        <w:pStyle w:val="NoSpacing"/>
        <w:rPr>
          <w:rStyle w:val="apple-converted-space"/>
          <w:rFonts w:ascii="Times New Roman" w:hAnsi="Times New Roman" w:cs="Times New Roman"/>
          <w:sz w:val="24"/>
        </w:rPr>
      </w:pPr>
      <w:r>
        <w:rPr>
          <w:rStyle w:val="apple-converted-space"/>
          <w:rFonts w:ascii="Times New Roman" w:hAnsi="Times New Roman" w:cs="Times New Roman"/>
          <w:sz w:val="24"/>
        </w:rPr>
        <w:t>-</w:t>
      </w:r>
      <w:r w:rsidR="00746911">
        <w:rPr>
          <w:rStyle w:val="apple-converted-space"/>
          <w:rFonts w:ascii="Times New Roman" w:hAnsi="Times New Roman" w:cs="Times New Roman"/>
          <w:sz w:val="24"/>
        </w:rPr>
        <w:t>Nationalism;</w:t>
      </w:r>
      <w:r w:rsidR="00746911" w:rsidRPr="00746911">
        <w:rPr>
          <w:rFonts w:ascii="Arial" w:hAnsi="Arial" w:cs="Arial"/>
          <w:color w:val="000000"/>
          <w:sz w:val="20"/>
          <w:szCs w:val="20"/>
          <w:shd w:val="clear" w:color="auto" w:fill="FFFFFF"/>
        </w:rPr>
        <w:t xml:space="preserve"> </w:t>
      </w:r>
      <w:r w:rsidR="00746911" w:rsidRPr="00746911">
        <w:rPr>
          <w:rFonts w:ascii="Times New Roman" w:hAnsi="Times New Roman" w:cs="Times New Roman"/>
          <w:sz w:val="24"/>
        </w:rPr>
        <w:t>In 1919, at the </w:t>
      </w:r>
      <w:hyperlink r:id="rId85" w:tooltip="Paris Peace Conference, 1919" w:history="1">
        <w:r w:rsidR="00746911" w:rsidRPr="00746911">
          <w:rPr>
            <w:rFonts w:ascii="Times New Roman" w:hAnsi="Times New Roman" w:cs="Times New Roman"/>
            <w:sz w:val="24"/>
          </w:rPr>
          <w:t>Paris Peace Conference</w:t>
        </w:r>
      </w:hyperlink>
      <w:r w:rsidR="00746911" w:rsidRPr="00746911">
        <w:rPr>
          <w:rFonts w:ascii="Times New Roman" w:hAnsi="Times New Roman" w:cs="Times New Roman"/>
          <w:sz w:val="24"/>
        </w:rPr>
        <w:t>, the Allies compelled the Kingdom of Italy to yield to Yugoslavia the Croatian seaport of Fiume (</w:t>
      </w:r>
      <w:hyperlink r:id="rId86" w:tooltip="Rijeka" w:history="1">
        <w:r w:rsidR="00746911" w:rsidRPr="00746911">
          <w:rPr>
            <w:rFonts w:ascii="Times New Roman" w:hAnsi="Times New Roman" w:cs="Times New Roman"/>
            <w:sz w:val="24"/>
          </w:rPr>
          <w:t>Rijeka</w:t>
        </w:r>
      </w:hyperlink>
      <w:r w:rsidR="00746911" w:rsidRPr="00746911">
        <w:rPr>
          <w:rFonts w:ascii="Times New Roman" w:hAnsi="Times New Roman" w:cs="Times New Roman"/>
          <w:sz w:val="24"/>
        </w:rPr>
        <w:t>), a mostly-Italian city of little nationalist significance, until early 1919. Moreover, elsewhere, Italy then was excluded from the wartime secret </w:t>
      </w:r>
      <w:hyperlink r:id="rId87" w:tooltip="Treaty of London (1915)" w:history="1">
        <w:r w:rsidR="00746911" w:rsidRPr="00746911">
          <w:rPr>
            <w:rFonts w:ascii="Times New Roman" w:hAnsi="Times New Roman" w:cs="Times New Roman"/>
            <w:sz w:val="24"/>
          </w:rPr>
          <w:t>Treaty of London</w:t>
        </w:r>
      </w:hyperlink>
      <w:r w:rsidR="00746911" w:rsidRPr="00746911">
        <w:rPr>
          <w:rFonts w:ascii="Times New Roman" w:hAnsi="Times New Roman" w:cs="Times New Roman"/>
          <w:sz w:val="24"/>
        </w:rPr>
        <w:t xml:space="preserve"> (1915) it had </w:t>
      </w:r>
      <w:r w:rsidR="00746911">
        <w:rPr>
          <w:rFonts w:ascii="Times New Roman" w:hAnsi="Times New Roman" w:cs="Times New Roman"/>
          <w:sz w:val="24"/>
        </w:rPr>
        <w:t>collaborated</w:t>
      </w:r>
      <w:r w:rsidR="00746911" w:rsidRPr="00746911">
        <w:rPr>
          <w:rFonts w:ascii="Times New Roman" w:hAnsi="Times New Roman" w:cs="Times New Roman"/>
          <w:sz w:val="24"/>
        </w:rPr>
        <w:t xml:space="preserve"> with the </w:t>
      </w:r>
      <w:hyperlink r:id="rId88" w:tooltip="Triple Entente" w:history="1">
        <w:r w:rsidR="00746911" w:rsidRPr="00746911">
          <w:rPr>
            <w:rFonts w:ascii="Times New Roman" w:hAnsi="Times New Roman" w:cs="Times New Roman"/>
            <w:sz w:val="24"/>
          </w:rPr>
          <w:t>Triple Entente</w:t>
        </w:r>
      </w:hyperlink>
      <w:r w:rsidR="00746911" w:rsidRPr="00746911">
        <w:rPr>
          <w:rFonts w:ascii="Times New Roman" w:hAnsi="Times New Roman" w:cs="Times New Roman"/>
          <w:sz w:val="24"/>
        </w:rPr>
        <w:t>.</w:t>
      </w:r>
    </w:p>
    <w:p w:rsidR="00684C25" w:rsidRPr="00746911" w:rsidRDefault="00746911" w:rsidP="00746911">
      <w:pPr>
        <w:pStyle w:val="NoSpacing"/>
        <w:rPr>
          <w:rFonts w:ascii="Times New Roman" w:hAnsi="Times New Roman" w:cs="Times New Roman"/>
          <w:sz w:val="24"/>
        </w:rPr>
      </w:pPr>
      <w:r w:rsidRPr="00746911">
        <w:rPr>
          <w:rFonts w:ascii="Times New Roman" w:hAnsi="Times New Roman" w:cs="Times New Roman"/>
          <w:sz w:val="24"/>
        </w:rPr>
        <w:t xml:space="preserve">- Labour Unrest; </w:t>
      </w:r>
      <w:r w:rsidRPr="00746911">
        <w:rPr>
          <w:rStyle w:val="apple-style-span"/>
          <w:rFonts w:ascii="Times New Roman" w:hAnsi="Times New Roman" w:cs="Times New Roman"/>
          <w:sz w:val="24"/>
        </w:rPr>
        <w:t>Given Italian Fascism’s pragmatic political</w:t>
      </w:r>
      <w:r w:rsidRPr="00746911">
        <w:rPr>
          <w:rStyle w:val="apple-converted-space"/>
          <w:rFonts w:ascii="Times New Roman" w:hAnsi="Times New Roman" w:cs="Times New Roman"/>
          <w:sz w:val="24"/>
        </w:rPr>
        <w:t> </w:t>
      </w:r>
      <w:hyperlink r:id="rId89" w:tooltip="Syncretic politics" w:history="1">
        <w:r w:rsidRPr="00746911">
          <w:rPr>
            <w:rStyle w:val="Hyperlink"/>
            <w:rFonts w:ascii="Times New Roman" w:hAnsi="Times New Roman" w:cs="Times New Roman"/>
            <w:color w:val="auto"/>
            <w:sz w:val="24"/>
            <w:u w:val="none"/>
          </w:rPr>
          <w:t>amalgamations</w:t>
        </w:r>
      </w:hyperlink>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of</w:t>
      </w:r>
      <w:r w:rsidRPr="00746911">
        <w:rPr>
          <w:rStyle w:val="apple-converted-space"/>
          <w:rFonts w:ascii="Times New Roman" w:hAnsi="Times New Roman" w:cs="Times New Roman"/>
          <w:sz w:val="24"/>
        </w:rPr>
        <w:t> </w:t>
      </w:r>
      <w:hyperlink r:id="rId90" w:tooltip="Left-wing politics" w:history="1">
        <w:r w:rsidRPr="00746911">
          <w:rPr>
            <w:rStyle w:val="Hyperlink"/>
            <w:rFonts w:ascii="Times New Roman" w:hAnsi="Times New Roman" w:cs="Times New Roman"/>
            <w:color w:val="auto"/>
            <w:sz w:val="24"/>
            <w:u w:val="none"/>
          </w:rPr>
          <w:t>left-wing</w:t>
        </w:r>
      </w:hyperlink>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and</w:t>
      </w:r>
      <w:r w:rsidRPr="00746911">
        <w:rPr>
          <w:rStyle w:val="apple-converted-space"/>
          <w:rFonts w:ascii="Times New Roman" w:hAnsi="Times New Roman" w:cs="Times New Roman"/>
          <w:sz w:val="24"/>
        </w:rPr>
        <w:t> </w:t>
      </w:r>
      <w:hyperlink r:id="rId91" w:tooltip="Right-wing politics" w:history="1">
        <w:r w:rsidRPr="00746911">
          <w:rPr>
            <w:rStyle w:val="Hyperlink"/>
            <w:rFonts w:ascii="Times New Roman" w:hAnsi="Times New Roman" w:cs="Times New Roman"/>
            <w:color w:val="auto"/>
            <w:sz w:val="24"/>
            <w:u w:val="none"/>
          </w:rPr>
          <w:t>right-wing</w:t>
        </w:r>
      </w:hyperlink>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socio-economic policies, discontented workers and peasants proved an abundant source of popular political power, especially because of peasant opposition to</w:t>
      </w:r>
      <w:r w:rsidRPr="00746911">
        <w:rPr>
          <w:rStyle w:val="apple-converted-space"/>
          <w:rFonts w:ascii="Times New Roman" w:hAnsi="Times New Roman" w:cs="Times New Roman"/>
          <w:sz w:val="24"/>
        </w:rPr>
        <w:t> </w:t>
      </w:r>
      <w:hyperlink r:id="rId92" w:tooltip="Socialism" w:history="1">
        <w:r w:rsidRPr="00746911">
          <w:rPr>
            <w:rStyle w:val="Hyperlink"/>
            <w:rFonts w:ascii="Times New Roman" w:hAnsi="Times New Roman" w:cs="Times New Roman"/>
            <w:color w:val="auto"/>
            <w:sz w:val="24"/>
            <w:u w:val="none"/>
          </w:rPr>
          <w:t>socialist</w:t>
        </w:r>
      </w:hyperlink>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 xml:space="preserve">agricultural collectivism. The Fascists promised a good business climate of cost-effective labor, wage, and political stability; the </w:t>
      </w:r>
      <w:r w:rsidRPr="00746911">
        <w:rPr>
          <w:rStyle w:val="apple-style-span"/>
          <w:rFonts w:ascii="Times New Roman" w:hAnsi="Times New Roman" w:cs="Times New Roman"/>
          <w:i/>
          <w:sz w:val="24"/>
        </w:rPr>
        <w:t>Fascist Party was</w:t>
      </w:r>
      <w:r w:rsidRPr="00746911">
        <w:rPr>
          <w:rStyle w:val="apple-converted-space"/>
          <w:rFonts w:ascii="Times New Roman" w:hAnsi="Times New Roman" w:cs="Times New Roman"/>
          <w:i/>
          <w:sz w:val="24"/>
        </w:rPr>
        <w:t> </w:t>
      </w:r>
      <w:r w:rsidRPr="00746911">
        <w:rPr>
          <w:rStyle w:val="apple-style-span"/>
          <w:rFonts w:ascii="Times New Roman" w:hAnsi="Times New Roman" w:cs="Times New Roman"/>
          <w:i/>
          <w:sz w:val="24"/>
        </w:rPr>
        <w:t>en route</w:t>
      </w:r>
      <w:r w:rsidRPr="00746911">
        <w:rPr>
          <w:rStyle w:val="apple-converted-space"/>
          <w:rFonts w:ascii="Times New Roman" w:hAnsi="Times New Roman" w:cs="Times New Roman"/>
          <w:i/>
          <w:sz w:val="24"/>
        </w:rPr>
        <w:t> </w:t>
      </w:r>
      <w:r w:rsidRPr="00746911">
        <w:rPr>
          <w:rStyle w:val="apple-style-span"/>
          <w:rFonts w:ascii="Times New Roman" w:hAnsi="Times New Roman" w:cs="Times New Roman"/>
          <w:i/>
          <w:sz w:val="24"/>
        </w:rPr>
        <w:t>to power</w:t>
      </w:r>
      <w:r>
        <w:rPr>
          <w:rStyle w:val="apple-style-span"/>
          <w:rFonts w:ascii="Times New Roman" w:hAnsi="Times New Roman" w:cs="Times New Roman"/>
          <w:sz w:val="24"/>
        </w:rPr>
        <w:t>.</w:t>
      </w:r>
    </w:p>
    <w:p w:rsidR="00746911" w:rsidRDefault="00746911" w:rsidP="0052624B">
      <w:pPr>
        <w:pStyle w:val="NoSpacing"/>
        <w:rPr>
          <w:rFonts w:ascii="Times New Roman" w:hAnsi="Times New Roman" w:cs="Times New Roman"/>
          <w:sz w:val="24"/>
        </w:rPr>
      </w:pPr>
    </w:p>
    <w:p w:rsidR="00746911" w:rsidRDefault="00746911" w:rsidP="0052624B">
      <w:pPr>
        <w:pStyle w:val="NoSpacing"/>
        <w:rPr>
          <w:rFonts w:ascii="Times New Roman" w:hAnsi="Times New Roman" w:cs="Times New Roman"/>
          <w:sz w:val="24"/>
        </w:rPr>
      </w:pPr>
    </w:p>
    <w:p w:rsidR="00746911" w:rsidRDefault="00746911" w:rsidP="0052624B">
      <w:pPr>
        <w:pStyle w:val="NoSpacing"/>
        <w:rPr>
          <w:rFonts w:ascii="Times New Roman" w:hAnsi="Times New Roman" w:cs="Times New Roman"/>
          <w:sz w:val="24"/>
        </w:rPr>
      </w:pPr>
    </w:p>
    <w:p w:rsidR="00746911" w:rsidRDefault="00746911" w:rsidP="00746911">
      <w:pPr>
        <w:pStyle w:val="NoSpacing"/>
        <w:rPr>
          <w:rStyle w:val="apple-style-span"/>
          <w:rFonts w:ascii="Times New Roman" w:hAnsi="Times New Roman" w:cs="Times New Roman"/>
          <w:sz w:val="24"/>
        </w:rPr>
      </w:pPr>
      <w:r w:rsidRPr="00746911">
        <w:rPr>
          <w:rFonts w:ascii="Times New Roman" w:hAnsi="Times New Roman" w:cs="Times New Roman"/>
          <w:sz w:val="24"/>
        </w:rPr>
        <w:lastRenderedPageBreak/>
        <w:t>**  To </w:t>
      </w:r>
      <w:hyperlink r:id="rId93" w:tooltip="Deposition (politics)" w:history="1">
        <w:r w:rsidRPr="00746911">
          <w:rPr>
            <w:rFonts w:ascii="Times New Roman" w:hAnsi="Times New Roman" w:cs="Times New Roman"/>
            <w:sz w:val="24"/>
          </w:rPr>
          <w:t>depose</w:t>
        </w:r>
      </w:hyperlink>
      <w:r w:rsidRPr="00746911">
        <w:rPr>
          <w:rFonts w:ascii="Times New Roman" w:hAnsi="Times New Roman" w:cs="Times New Roman"/>
          <w:sz w:val="24"/>
        </w:rPr>
        <w:t> the weak </w:t>
      </w:r>
      <w:hyperlink r:id="rId94" w:tooltip="Parliamentary system" w:history="1">
        <w:r w:rsidRPr="00746911">
          <w:rPr>
            <w:rFonts w:ascii="Times New Roman" w:hAnsi="Times New Roman" w:cs="Times New Roman"/>
            <w:sz w:val="24"/>
          </w:rPr>
          <w:t>parliamentary democracy</w:t>
        </w:r>
      </w:hyperlink>
      <w:r w:rsidRPr="00746911">
        <w:rPr>
          <w:rFonts w:ascii="Times New Roman" w:hAnsi="Times New Roman" w:cs="Times New Roman"/>
          <w:sz w:val="24"/>
        </w:rPr>
        <w:t>, Deputy Mussolini (with military, business, and liberal right-wing support) launched the PNF </w:t>
      </w:r>
      <w:hyperlink r:id="rId95" w:tooltip="March on Rome" w:history="1">
        <w:r w:rsidRPr="00746911">
          <w:rPr>
            <w:rFonts w:ascii="Times New Roman" w:hAnsi="Times New Roman" w:cs="Times New Roman"/>
            <w:sz w:val="24"/>
          </w:rPr>
          <w:t>March on Rome</w:t>
        </w:r>
      </w:hyperlink>
      <w:r w:rsidRPr="00746911">
        <w:rPr>
          <w:rFonts w:ascii="Times New Roman" w:hAnsi="Times New Roman" w:cs="Times New Roman"/>
          <w:sz w:val="24"/>
        </w:rPr>
        <w:t> (27–29 October 1922) </w:t>
      </w:r>
      <w:hyperlink r:id="rId96" w:tooltip="Coup d'état" w:history="1">
        <w:r w:rsidRPr="00746911">
          <w:rPr>
            <w:rFonts w:ascii="Times New Roman" w:hAnsi="Times New Roman" w:cs="Times New Roman"/>
            <w:sz w:val="24"/>
          </w:rPr>
          <w:t>coup d’état</w:t>
        </w:r>
      </w:hyperlink>
      <w:r w:rsidRPr="00746911">
        <w:rPr>
          <w:rFonts w:ascii="Times New Roman" w:hAnsi="Times New Roman" w:cs="Times New Roman"/>
          <w:sz w:val="24"/>
        </w:rPr>
        <w:t>, to oust Prime Minister </w:t>
      </w:r>
      <w:hyperlink r:id="rId97" w:tooltip="Luigi Facta" w:history="1">
        <w:r w:rsidRPr="00746911">
          <w:rPr>
            <w:rFonts w:ascii="Times New Roman" w:hAnsi="Times New Roman" w:cs="Times New Roman"/>
            <w:sz w:val="24"/>
          </w:rPr>
          <w:t>Facta</w:t>
        </w:r>
      </w:hyperlink>
      <w:r w:rsidRPr="00746911">
        <w:rPr>
          <w:rFonts w:ascii="Times New Roman" w:hAnsi="Times New Roman" w:cs="Times New Roman"/>
          <w:sz w:val="24"/>
        </w:rPr>
        <w:t>, and assume the government of Italy, to</w:t>
      </w:r>
      <w:r w:rsidRPr="00746911">
        <w:rPr>
          <w:rStyle w:val="apple-style-span"/>
          <w:rFonts w:ascii="Times New Roman" w:hAnsi="Times New Roman" w:cs="Times New Roman"/>
          <w:sz w:val="24"/>
        </w:rPr>
        <w:t xml:space="preserve"> </w:t>
      </w:r>
      <w:r>
        <w:rPr>
          <w:rStyle w:val="apple-style-span"/>
          <w:rFonts w:ascii="Times New Roman" w:hAnsi="Times New Roman" w:cs="Times New Roman"/>
          <w:sz w:val="24"/>
        </w:rPr>
        <w:t>re</w:t>
      </w:r>
      <w:r w:rsidRPr="00746911">
        <w:rPr>
          <w:rStyle w:val="apple-style-span"/>
          <w:rFonts w:ascii="Times New Roman" w:hAnsi="Times New Roman" w:cs="Times New Roman"/>
          <w:sz w:val="24"/>
        </w:rPr>
        <w:t>store</w:t>
      </w:r>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nationalist pride, re-start the</w:t>
      </w:r>
      <w:r w:rsidRPr="00746911">
        <w:rPr>
          <w:rStyle w:val="apple-converted-space"/>
          <w:rFonts w:ascii="Times New Roman" w:hAnsi="Times New Roman" w:cs="Times New Roman"/>
          <w:sz w:val="24"/>
        </w:rPr>
        <w:t> </w:t>
      </w:r>
      <w:hyperlink r:id="rId98" w:tooltip="Economy" w:history="1">
        <w:r w:rsidRPr="00746911">
          <w:rPr>
            <w:rStyle w:val="Hyperlink"/>
            <w:rFonts w:ascii="Times New Roman" w:hAnsi="Times New Roman" w:cs="Times New Roman"/>
            <w:color w:val="auto"/>
            <w:sz w:val="24"/>
            <w:u w:val="none"/>
          </w:rPr>
          <w:t>economy</w:t>
        </w:r>
      </w:hyperlink>
      <w:r w:rsidRPr="00746911">
        <w:rPr>
          <w:rStyle w:val="apple-style-span"/>
          <w:rFonts w:ascii="Times New Roman" w:hAnsi="Times New Roman" w:cs="Times New Roman"/>
          <w:sz w:val="24"/>
        </w:rPr>
        <w:t>, increase productivity with labor controls, remove economic business controls, and impose</w:t>
      </w:r>
      <w:r w:rsidRPr="00746911">
        <w:rPr>
          <w:rStyle w:val="apple-converted-space"/>
          <w:rFonts w:ascii="Times New Roman" w:hAnsi="Times New Roman" w:cs="Times New Roman"/>
          <w:sz w:val="24"/>
        </w:rPr>
        <w:t> </w:t>
      </w:r>
      <w:r w:rsidRPr="00746911">
        <w:rPr>
          <w:rStyle w:val="apple-style-span"/>
          <w:rFonts w:ascii="Times New Roman" w:hAnsi="Times New Roman" w:cs="Times New Roman"/>
          <w:sz w:val="24"/>
        </w:rPr>
        <w:t>order restore</w:t>
      </w:r>
      <w:r w:rsidRPr="00746911">
        <w:rPr>
          <w:rFonts w:ascii="Times New Roman" w:hAnsi="Times New Roman" w:cs="Times New Roman"/>
          <w:sz w:val="24"/>
        </w:rPr>
        <w:t> nationalist pride, re-start the </w:t>
      </w:r>
      <w:hyperlink r:id="rId99" w:tooltip="Economy" w:history="1">
        <w:r w:rsidRPr="00746911">
          <w:rPr>
            <w:rFonts w:ascii="Times New Roman" w:hAnsi="Times New Roman" w:cs="Times New Roman"/>
            <w:sz w:val="24"/>
          </w:rPr>
          <w:t>economy</w:t>
        </w:r>
      </w:hyperlink>
      <w:r w:rsidRPr="00746911">
        <w:rPr>
          <w:rFonts w:ascii="Times New Roman" w:hAnsi="Times New Roman" w:cs="Times New Roman"/>
          <w:sz w:val="24"/>
        </w:rPr>
        <w:t>, increase productivity with labor controls, remove economic business controls, and impose </w:t>
      </w:r>
      <w:hyperlink r:id="rId100" w:tooltip="Law and order (politics)" w:history="1">
        <w:r w:rsidRPr="00746911">
          <w:rPr>
            <w:rFonts w:ascii="Times New Roman" w:hAnsi="Times New Roman" w:cs="Times New Roman"/>
            <w:sz w:val="24"/>
          </w:rPr>
          <w:t>law and order</w:t>
        </w:r>
      </w:hyperlink>
      <w:r w:rsidRPr="00746911">
        <w:rPr>
          <w:rStyle w:val="apple-style-span"/>
          <w:rFonts w:ascii="Times New Roman" w:hAnsi="Times New Roman" w:cs="Times New Roman"/>
          <w:sz w:val="24"/>
        </w:rPr>
        <w:t>.</w:t>
      </w:r>
    </w:p>
    <w:p w:rsidR="00150E61" w:rsidRDefault="00150E61" w:rsidP="00746911">
      <w:pPr>
        <w:pStyle w:val="NoSpacing"/>
        <w:rPr>
          <w:rStyle w:val="apple-style-span"/>
          <w:rFonts w:ascii="Times New Roman" w:hAnsi="Times New Roman" w:cs="Times New Roman"/>
          <w:sz w:val="24"/>
        </w:rPr>
      </w:pPr>
    </w:p>
    <w:p w:rsidR="00BA7584" w:rsidRDefault="00BA7584" w:rsidP="00746911">
      <w:pPr>
        <w:pStyle w:val="NoSpacing"/>
        <w:rPr>
          <w:rStyle w:val="apple-style-span"/>
          <w:rFonts w:ascii="Times New Roman" w:hAnsi="Times New Roman" w:cs="Times New Roman"/>
          <w:b/>
          <w:sz w:val="24"/>
        </w:rPr>
      </w:pPr>
      <w:r w:rsidRPr="00BA7584">
        <w:rPr>
          <w:rStyle w:val="apple-style-span"/>
          <w:rFonts w:ascii="Times New Roman" w:hAnsi="Times New Roman" w:cs="Times New Roman"/>
          <w:b/>
          <w:sz w:val="24"/>
        </w:rPr>
        <w:t>RISE OF STALIN:</w:t>
      </w:r>
    </w:p>
    <w:p w:rsidR="00BA7584" w:rsidRDefault="00BA7584" w:rsidP="00BC341A">
      <w:pPr>
        <w:pStyle w:val="NoSpacing"/>
        <w:rPr>
          <w:rStyle w:val="apple-style-span"/>
          <w:rFonts w:ascii="Times New Roman" w:hAnsi="Times New Roman" w:cs="Times New Roman"/>
          <w:sz w:val="24"/>
        </w:rPr>
      </w:pPr>
      <w:r w:rsidRPr="00BC341A">
        <w:rPr>
          <w:rStyle w:val="apple-style-span"/>
          <w:rFonts w:ascii="Times New Roman" w:hAnsi="Times New Roman" w:cs="Times New Roman"/>
          <w:sz w:val="24"/>
        </w:rPr>
        <w:t>-</w:t>
      </w:r>
      <w:r w:rsidR="00BC341A" w:rsidRPr="00BC341A">
        <w:rPr>
          <w:rFonts w:ascii="Times New Roman" w:hAnsi="Times New Roman" w:cs="Times New Roman"/>
          <w:sz w:val="24"/>
        </w:rPr>
        <w:t xml:space="preserve"> </w:t>
      </w:r>
      <w:r w:rsidR="00BC341A" w:rsidRPr="00BC341A">
        <w:rPr>
          <w:rStyle w:val="apple-style-span"/>
          <w:rFonts w:ascii="Times New Roman" w:hAnsi="Times New Roman" w:cs="Times New Roman"/>
          <w:sz w:val="24"/>
        </w:rPr>
        <w:t>After</w:t>
      </w:r>
      <w:r w:rsidR="00BC341A" w:rsidRPr="00BC341A">
        <w:rPr>
          <w:rStyle w:val="apple-converted-space"/>
          <w:rFonts w:ascii="Times New Roman" w:hAnsi="Times New Roman" w:cs="Times New Roman"/>
          <w:sz w:val="24"/>
        </w:rPr>
        <w:t> </w:t>
      </w:r>
      <w:hyperlink r:id="rId101" w:tooltip="Stalin before the Revolution" w:history="1">
        <w:r w:rsidR="00BC341A" w:rsidRPr="00BC341A">
          <w:rPr>
            <w:rStyle w:val="Hyperlink"/>
            <w:rFonts w:ascii="Times New Roman" w:hAnsi="Times New Roman" w:cs="Times New Roman"/>
            <w:color w:val="auto"/>
            <w:sz w:val="24"/>
            <w:u w:val="none"/>
          </w:rPr>
          <w:t>growing up</w:t>
        </w:r>
      </w:hyperlink>
      <w:r w:rsidR="00BC341A" w:rsidRPr="00BC341A">
        <w:rPr>
          <w:rStyle w:val="apple-converted-space"/>
          <w:rFonts w:ascii="Times New Roman" w:hAnsi="Times New Roman" w:cs="Times New Roman"/>
          <w:sz w:val="24"/>
        </w:rPr>
        <w:t> </w:t>
      </w:r>
      <w:r w:rsidR="00BC341A" w:rsidRPr="00BC341A">
        <w:rPr>
          <w:rStyle w:val="apple-style-span"/>
          <w:rFonts w:ascii="Times New Roman" w:hAnsi="Times New Roman" w:cs="Times New Roman"/>
          <w:sz w:val="24"/>
        </w:rPr>
        <w:t>in Georgia, Stalin conducted activities for the Bolshevik party for twelve years before the</w:t>
      </w:r>
      <w:r w:rsidR="00BC341A" w:rsidRPr="00BC341A">
        <w:rPr>
          <w:rStyle w:val="apple-converted-space"/>
          <w:rFonts w:ascii="Times New Roman" w:hAnsi="Times New Roman" w:cs="Times New Roman"/>
          <w:sz w:val="24"/>
        </w:rPr>
        <w:t> </w:t>
      </w:r>
      <w:hyperlink r:id="rId102" w:tooltip="Russian Revolution of 1917" w:history="1">
        <w:r w:rsidR="00BC341A" w:rsidRPr="00BC341A">
          <w:rPr>
            <w:rStyle w:val="Hyperlink"/>
            <w:rFonts w:ascii="Times New Roman" w:hAnsi="Times New Roman" w:cs="Times New Roman"/>
            <w:color w:val="auto"/>
            <w:sz w:val="24"/>
            <w:u w:val="none"/>
          </w:rPr>
          <w:t>Russian Revolution of 1917</w:t>
        </w:r>
      </w:hyperlink>
      <w:r w:rsidR="00BC341A" w:rsidRPr="00BC341A">
        <w:rPr>
          <w:rStyle w:val="apple-style-span"/>
          <w:rFonts w:ascii="Times New Roman" w:hAnsi="Times New Roman" w:cs="Times New Roman"/>
          <w:sz w:val="24"/>
        </w:rPr>
        <w:t>. After participating,</w:t>
      </w:r>
      <w:r w:rsidR="00BC341A" w:rsidRPr="00BC341A">
        <w:rPr>
          <w:rStyle w:val="apple-converted-space"/>
          <w:rFonts w:ascii="Times New Roman" w:hAnsi="Times New Roman" w:cs="Times New Roman"/>
          <w:sz w:val="24"/>
        </w:rPr>
        <w:t> </w:t>
      </w:r>
      <w:hyperlink r:id="rId103" w:tooltip="Stalin in the Revolution and early wars" w:history="1">
        <w:r w:rsidR="00BC341A" w:rsidRPr="00BC341A">
          <w:rPr>
            <w:rStyle w:val="Hyperlink"/>
            <w:rFonts w:ascii="Times New Roman" w:hAnsi="Times New Roman" w:cs="Times New Roman"/>
            <w:color w:val="auto"/>
            <w:sz w:val="24"/>
            <w:u w:val="none"/>
          </w:rPr>
          <w:t>Stalin took military leadership positions in the Russian Civil War and Soviet-Polish War</w:t>
        </w:r>
      </w:hyperlink>
      <w:r w:rsidR="00BC341A" w:rsidRPr="00BC341A">
        <w:rPr>
          <w:rStyle w:val="apple-style-span"/>
          <w:rFonts w:ascii="Times New Roman" w:hAnsi="Times New Roman" w:cs="Times New Roman"/>
          <w:sz w:val="24"/>
        </w:rPr>
        <w:t>. Stalin was one of the</w:t>
      </w:r>
      <w:r w:rsidR="00BC341A" w:rsidRPr="00BC341A">
        <w:rPr>
          <w:rStyle w:val="apple-converted-space"/>
          <w:rFonts w:ascii="Times New Roman" w:hAnsi="Times New Roman" w:cs="Times New Roman"/>
          <w:sz w:val="24"/>
        </w:rPr>
        <w:t> </w:t>
      </w:r>
      <w:hyperlink r:id="rId104" w:tooltip="Bolsheviks" w:history="1">
        <w:r w:rsidR="00BC341A" w:rsidRPr="00BC341A">
          <w:rPr>
            <w:rStyle w:val="Hyperlink"/>
            <w:rFonts w:ascii="Times New Roman" w:hAnsi="Times New Roman" w:cs="Times New Roman"/>
            <w:color w:val="auto"/>
            <w:sz w:val="24"/>
            <w:u w:val="none"/>
          </w:rPr>
          <w:t>Bolsheviks</w:t>
        </w:r>
      </w:hyperlink>
      <w:r w:rsidR="00BC341A" w:rsidRPr="00BC341A">
        <w:rPr>
          <w:rStyle w:val="apple-style-span"/>
          <w:rFonts w:ascii="Times New Roman" w:hAnsi="Times New Roman" w:cs="Times New Roman"/>
          <w:sz w:val="24"/>
        </w:rPr>
        <w:t>' chief operatives in the</w:t>
      </w:r>
      <w:r w:rsidR="00BC341A" w:rsidRPr="00BC341A">
        <w:rPr>
          <w:rStyle w:val="apple-converted-space"/>
          <w:rFonts w:ascii="Times New Roman" w:hAnsi="Times New Roman" w:cs="Times New Roman"/>
          <w:sz w:val="24"/>
        </w:rPr>
        <w:t> </w:t>
      </w:r>
      <w:hyperlink r:id="rId105" w:tooltip="Caucasus" w:history="1">
        <w:r w:rsidR="00BC341A" w:rsidRPr="00BC341A">
          <w:rPr>
            <w:rStyle w:val="Hyperlink"/>
            <w:rFonts w:ascii="Times New Roman" w:hAnsi="Times New Roman" w:cs="Times New Roman"/>
            <w:color w:val="auto"/>
            <w:sz w:val="24"/>
            <w:u w:val="none"/>
          </w:rPr>
          <w:t>Caucasus</w:t>
        </w:r>
      </w:hyperlink>
      <w:r w:rsidR="00BC341A" w:rsidRPr="00BC341A">
        <w:rPr>
          <w:rStyle w:val="apple-converted-space"/>
          <w:rFonts w:ascii="Times New Roman" w:hAnsi="Times New Roman" w:cs="Times New Roman"/>
          <w:sz w:val="24"/>
        </w:rPr>
        <w:t> </w:t>
      </w:r>
      <w:r w:rsidR="00BC341A" w:rsidRPr="00BC341A">
        <w:rPr>
          <w:rStyle w:val="apple-style-span"/>
          <w:rFonts w:ascii="Times New Roman" w:hAnsi="Times New Roman" w:cs="Times New Roman"/>
          <w:sz w:val="24"/>
        </w:rPr>
        <w:t>and grew very close to Lenin, who saw him as a capable and loyal follower. Stalin played a decisive role in engineering the 1921</w:t>
      </w:r>
      <w:r w:rsidR="00BC341A" w:rsidRPr="00BC341A">
        <w:rPr>
          <w:rStyle w:val="apple-converted-space"/>
          <w:rFonts w:ascii="Times New Roman" w:hAnsi="Times New Roman" w:cs="Times New Roman"/>
          <w:sz w:val="24"/>
        </w:rPr>
        <w:t> </w:t>
      </w:r>
      <w:hyperlink r:id="rId106" w:tooltip="Red Army invasion of Georgia" w:history="1">
        <w:r w:rsidR="00BC341A" w:rsidRPr="00BC341A">
          <w:rPr>
            <w:rStyle w:val="Hyperlink"/>
            <w:rFonts w:ascii="Times New Roman" w:hAnsi="Times New Roman" w:cs="Times New Roman"/>
            <w:color w:val="auto"/>
            <w:sz w:val="24"/>
            <w:u w:val="none"/>
          </w:rPr>
          <w:t>Red Army invasion of Georgia</w:t>
        </w:r>
      </w:hyperlink>
      <w:r w:rsidR="00BC341A" w:rsidRPr="00BC341A">
        <w:rPr>
          <w:rStyle w:val="apple-style-span"/>
          <w:rFonts w:ascii="Times New Roman" w:hAnsi="Times New Roman" w:cs="Times New Roman"/>
          <w:sz w:val="24"/>
        </w:rPr>
        <w:t>, adopting a particularly hardline approach to opposition. His connections helped him attain high positions in the new Soviet government, eventually becoming</w:t>
      </w:r>
      <w:r w:rsidR="00BC341A" w:rsidRPr="00BC341A">
        <w:rPr>
          <w:rStyle w:val="apple-converted-space"/>
          <w:rFonts w:ascii="Times New Roman" w:hAnsi="Times New Roman" w:cs="Times New Roman"/>
          <w:sz w:val="24"/>
        </w:rPr>
        <w:t> </w:t>
      </w:r>
      <w:hyperlink r:id="rId107" w:tooltip="General Secretary of the Communist Party of the Soviet Union" w:history="1">
        <w:r w:rsidR="00BC341A" w:rsidRPr="00BC341A">
          <w:rPr>
            <w:rStyle w:val="Hyperlink"/>
            <w:rFonts w:ascii="Times New Roman" w:hAnsi="Times New Roman" w:cs="Times New Roman"/>
            <w:color w:val="auto"/>
            <w:sz w:val="24"/>
            <w:u w:val="none"/>
          </w:rPr>
          <w:t>General Secretary</w:t>
        </w:r>
      </w:hyperlink>
      <w:r w:rsidR="00BC341A" w:rsidRPr="00BC341A">
        <w:rPr>
          <w:rStyle w:val="apple-converted-space"/>
          <w:rFonts w:ascii="Times New Roman" w:hAnsi="Times New Roman" w:cs="Times New Roman"/>
          <w:sz w:val="24"/>
        </w:rPr>
        <w:t> </w:t>
      </w:r>
      <w:r w:rsidR="00BC341A" w:rsidRPr="00BC341A">
        <w:rPr>
          <w:rStyle w:val="apple-style-span"/>
          <w:rFonts w:ascii="Times New Roman" w:hAnsi="Times New Roman" w:cs="Times New Roman"/>
          <w:sz w:val="24"/>
        </w:rPr>
        <w:t>in 1922. Lenin grew unnerved with Stalin's growing power and some of his policies, but a stroke in 1922 forced Lenin into semi-retirement and prevented him taking any direct action.</w:t>
      </w:r>
      <w:r w:rsidR="00BC341A" w:rsidRPr="00BC341A">
        <w:rPr>
          <w:rStyle w:val="apple-converted-space"/>
          <w:rFonts w:ascii="Times New Roman" w:hAnsi="Times New Roman" w:cs="Times New Roman"/>
          <w:sz w:val="24"/>
        </w:rPr>
        <w:t> </w:t>
      </w:r>
      <w:hyperlink r:id="rId108" w:tooltip="Lenin's Testament" w:history="1">
        <w:r w:rsidR="00BC341A" w:rsidRPr="00BC341A">
          <w:rPr>
            <w:rStyle w:val="Hyperlink"/>
            <w:rFonts w:ascii="Times New Roman" w:hAnsi="Times New Roman" w:cs="Times New Roman"/>
            <w:color w:val="auto"/>
            <w:sz w:val="24"/>
            <w:u w:val="none"/>
          </w:rPr>
          <w:t>Lenin recommended Stalin's dismissal</w:t>
        </w:r>
      </w:hyperlink>
      <w:r w:rsidR="00BC341A" w:rsidRPr="00BC341A">
        <w:rPr>
          <w:rStyle w:val="apple-style-span"/>
          <w:rFonts w:ascii="Times New Roman" w:hAnsi="Times New Roman" w:cs="Times New Roman"/>
          <w:sz w:val="24"/>
        </w:rPr>
        <w:t>. However, after Lenin's death in 1924, Stalin suppressed documentation of Lenin's recommendation. Thereafter, Stalin politically isolated his major enemies, such as arch-rival</w:t>
      </w:r>
      <w:r w:rsidR="00BC341A" w:rsidRPr="00BC341A">
        <w:rPr>
          <w:rStyle w:val="apple-converted-space"/>
          <w:rFonts w:ascii="Times New Roman" w:hAnsi="Times New Roman" w:cs="Times New Roman"/>
          <w:sz w:val="24"/>
        </w:rPr>
        <w:t> </w:t>
      </w:r>
      <w:hyperlink r:id="rId109" w:tooltip="Leon Trotsky" w:history="1">
        <w:r w:rsidR="00BC341A" w:rsidRPr="00BC341A">
          <w:rPr>
            <w:rStyle w:val="Hyperlink"/>
            <w:rFonts w:ascii="Times New Roman" w:hAnsi="Times New Roman" w:cs="Times New Roman"/>
            <w:color w:val="auto"/>
            <w:sz w:val="24"/>
            <w:u w:val="none"/>
          </w:rPr>
          <w:t>Leon Trotsky</w:t>
        </w:r>
      </w:hyperlink>
      <w:r w:rsidR="00BC341A" w:rsidRPr="00BC341A">
        <w:rPr>
          <w:rStyle w:val="apple-style-span"/>
          <w:rFonts w:ascii="Times New Roman" w:hAnsi="Times New Roman" w:cs="Times New Roman"/>
          <w:sz w:val="24"/>
        </w:rPr>
        <w:t>, and had them dismissed from government altogether.</w:t>
      </w:r>
    </w:p>
    <w:p w:rsidR="00BC341A" w:rsidRDefault="00BC341A" w:rsidP="00BC341A">
      <w:pPr>
        <w:pStyle w:val="NoSpacing"/>
        <w:rPr>
          <w:rStyle w:val="apple-style-span"/>
          <w:rFonts w:ascii="Times New Roman" w:hAnsi="Times New Roman" w:cs="Times New Roman"/>
          <w:sz w:val="24"/>
        </w:rPr>
      </w:pPr>
      <w:r>
        <w:rPr>
          <w:rStyle w:val="apple-style-span"/>
          <w:rFonts w:ascii="Times New Roman" w:hAnsi="Times New Roman" w:cs="Times New Roman"/>
          <w:sz w:val="24"/>
        </w:rPr>
        <w:t>-</w:t>
      </w: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Default="00472CCE" w:rsidP="00BC341A">
      <w:pPr>
        <w:pStyle w:val="NoSpacing"/>
        <w:rPr>
          <w:rStyle w:val="apple-style-span"/>
          <w:rFonts w:ascii="Times New Roman" w:hAnsi="Times New Roman" w:cs="Times New Roman"/>
          <w:sz w:val="24"/>
        </w:rPr>
      </w:pPr>
    </w:p>
    <w:p w:rsidR="00472CCE" w:rsidRPr="00567316" w:rsidRDefault="00472CCE" w:rsidP="00567316">
      <w:pPr>
        <w:pStyle w:val="NoSpacing"/>
        <w:rPr>
          <w:rFonts w:ascii="Times New Roman" w:hAnsi="Times New Roman" w:cs="Times New Roman"/>
          <w:sz w:val="24"/>
          <w:u w:val="single"/>
        </w:rPr>
      </w:pPr>
      <w:r w:rsidRPr="00567316">
        <w:rPr>
          <w:rFonts w:ascii="Times New Roman" w:hAnsi="Times New Roman" w:cs="Times New Roman"/>
          <w:sz w:val="24"/>
          <w:u w:val="single"/>
        </w:rPr>
        <w:lastRenderedPageBreak/>
        <w:t>Sixth Reading, October 28</w:t>
      </w:r>
      <w:r w:rsidRPr="00567316">
        <w:rPr>
          <w:rFonts w:ascii="Times New Roman" w:hAnsi="Times New Roman" w:cs="Times New Roman"/>
          <w:sz w:val="24"/>
          <w:u w:val="single"/>
          <w:vertAlign w:val="superscript"/>
        </w:rPr>
        <w:t>th</w:t>
      </w:r>
      <w:r w:rsidRPr="00567316">
        <w:rPr>
          <w:rFonts w:ascii="Times New Roman" w:hAnsi="Times New Roman" w:cs="Times New Roman"/>
          <w:sz w:val="24"/>
          <w:u w:val="single"/>
        </w:rPr>
        <w:t>; Rise of Nazism (Gilbert</w:t>
      </w:r>
      <w:proofErr w:type="gramStart"/>
      <w:r w:rsidRPr="00567316">
        <w:rPr>
          <w:rFonts w:ascii="Times New Roman" w:hAnsi="Times New Roman" w:cs="Times New Roman"/>
          <w:sz w:val="24"/>
          <w:u w:val="single"/>
        </w:rPr>
        <w:t>,235</w:t>
      </w:r>
      <w:proofErr w:type="gramEnd"/>
      <w:r w:rsidRPr="00567316">
        <w:rPr>
          <w:rFonts w:ascii="Times New Roman" w:hAnsi="Times New Roman" w:cs="Times New Roman"/>
          <w:sz w:val="24"/>
          <w:u w:val="single"/>
        </w:rPr>
        <w:t>-271) (Mazower, 3-40)</w:t>
      </w:r>
    </w:p>
    <w:p w:rsidR="00472CCE" w:rsidRPr="00480F33" w:rsidRDefault="00472CCE" w:rsidP="00472CCE">
      <w:pPr>
        <w:pStyle w:val="NoSpacing"/>
        <w:rPr>
          <w:rFonts w:ascii="Times New Roman" w:hAnsi="Times New Roman" w:cs="Times New Roman"/>
        </w:rPr>
      </w:pPr>
      <w:r w:rsidRPr="00480F33">
        <w:rPr>
          <w:rFonts w:ascii="Times New Roman" w:hAnsi="Times New Roman" w:cs="Times New Roman"/>
        </w:rPr>
        <w:t>-</w:t>
      </w:r>
      <w:r w:rsidR="00455443" w:rsidRPr="00480F33">
        <w:rPr>
          <w:rFonts w:ascii="Times New Roman" w:hAnsi="Times New Roman" w:cs="Times New Roman"/>
        </w:rPr>
        <w:t>By the beginning of the 1930’s, impetus given to emancipation movements from colonial rule had become factors of considerable political relevance</w:t>
      </w:r>
      <w:r w:rsidR="00CE1D9B" w:rsidRPr="00480F33">
        <w:rPr>
          <w:rFonts w:ascii="Times New Roman" w:hAnsi="Times New Roman" w:cs="Times New Roman"/>
        </w:rPr>
        <w:t>.</w:t>
      </w:r>
    </w:p>
    <w:p w:rsidR="00455443" w:rsidRPr="00480F33" w:rsidRDefault="00455443" w:rsidP="00472CCE">
      <w:pPr>
        <w:pStyle w:val="NoSpacing"/>
        <w:rPr>
          <w:rFonts w:ascii="Times New Roman" w:hAnsi="Times New Roman" w:cs="Times New Roman"/>
        </w:rPr>
      </w:pPr>
      <w:r w:rsidRPr="00480F33">
        <w:rPr>
          <w:rFonts w:ascii="Times New Roman" w:hAnsi="Times New Roman" w:cs="Times New Roman"/>
        </w:rPr>
        <w:t>-</w:t>
      </w:r>
      <w:r w:rsidR="00CE1D9B" w:rsidRPr="00480F33">
        <w:rPr>
          <w:rFonts w:ascii="Times New Roman" w:hAnsi="Times New Roman" w:cs="Times New Roman"/>
        </w:rPr>
        <w:t>Nationalism movements spreading among the Arab African north; the British recognized Egyptian sovereignty but retained the right to intervene in Egyptian affairs.</w:t>
      </w:r>
    </w:p>
    <w:p w:rsidR="00CE1D9B" w:rsidRPr="00480F33" w:rsidRDefault="00CE1D9B" w:rsidP="00472CCE">
      <w:pPr>
        <w:pStyle w:val="NoSpacing"/>
        <w:rPr>
          <w:rFonts w:ascii="Times New Roman" w:hAnsi="Times New Roman" w:cs="Times New Roman"/>
        </w:rPr>
      </w:pPr>
      <w:r w:rsidRPr="00480F33">
        <w:rPr>
          <w:rFonts w:ascii="Times New Roman" w:hAnsi="Times New Roman" w:cs="Times New Roman"/>
        </w:rPr>
        <w:t xml:space="preserve">-Wafd pushing for democratic independence; although King Zaghlul was skeptical of western democratic systems and supported the British, Egypt remained a serious political concern for Britain, and the maintenance of a position there absorbed part of Britain’s military strength. </w:t>
      </w:r>
    </w:p>
    <w:p w:rsidR="003022C3" w:rsidRPr="00480F33" w:rsidRDefault="00CE1D9B" w:rsidP="00472CCE">
      <w:pPr>
        <w:pStyle w:val="NoSpacing"/>
        <w:rPr>
          <w:rFonts w:ascii="Times New Roman" w:hAnsi="Times New Roman" w:cs="Times New Roman"/>
        </w:rPr>
      </w:pPr>
      <w:r w:rsidRPr="00480F33">
        <w:rPr>
          <w:rFonts w:ascii="Times New Roman" w:hAnsi="Times New Roman" w:cs="Times New Roman"/>
        </w:rPr>
        <w:t xml:space="preserve">-Emergence of anti-colonial sentiments in Indian sub-continent during post war years notably spearhead by Gandhi; </w:t>
      </w:r>
      <w:r w:rsidR="003022C3" w:rsidRPr="00480F33">
        <w:rPr>
          <w:rFonts w:ascii="Times New Roman" w:hAnsi="Times New Roman" w:cs="Times New Roman"/>
        </w:rPr>
        <w:t>furthermore, emergence of two nation theory- Hindu/Moslem distinct nationalities (to no avail until after world war two… but the “seeds had been planted”)</w:t>
      </w:r>
    </w:p>
    <w:p w:rsidR="003022C3" w:rsidRPr="00480F33" w:rsidRDefault="003022C3" w:rsidP="00472CCE">
      <w:pPr>
        <w:pStyle w:val="NoSpacing"/>
        <w:rPr>
          <w:rFonts w:ascii="Times New Roman" w:hAnsi="Times New Roman" w:cs="Times New Roman"/>
        </w:rPr>
      </w:pPr>
      <w:r w:rsidRPr="00480F33">
        <w:rPr>
          <w:rFonts w:ascii="Times New Roman" w:hAnsi="Times New Roman" w:cs="Times New Roman"/>
        </w:rPr>
        <w:t>-</w:t>
      </w:r>
      <w:r w:rsidR="00814B37" w:rsidRPr="00480F33">
        <w:rPr>
          <w:rFonts w:ascii="Times New Roman" w:hAnsi="Times New Roman" w:cs="Times New Roman"/>
        </w:rPr>
        <w:t xml:space="preserve">As further consequence to the First World War, the United States and Japan became equal in stretch and importance to the great European powers; without their participation the affairs of the globe could no longer be decided. </w:t>
      </w:r>
    </w:p>
    <w:p w:rsidR="00814B37" w:rsidRPr="00480F33" w:rsidRDefault="00814B37" w:rsidP="00814B37">
      <w:pPr>
        <w:pStyle w:val="NoSpacing"/>
        <w:rPr>
          <w:rFonts w:ascii="Times New Roman" w:hAnsi="Times New Roman" w:cs="Times New Roman"/>
        </w:rPr>
      </w:pPr>
      <w:r w:rsidRPr="00480F33">
        <w:rPr>
          <w:rFonts w:ascii="Times New Roman" w:hAnsi="Times New Roman" w:cs="Times New Roman"/>
        </w:rPr>
        <w:t>-Japan particularly anxious to strengthen its hold over China; inheritance of former German concessions in China as well as Pacific Islands.</w:t>
      </w:r>
    </w:p>
    <w:p w:rsidR="00F84562" w:rsidRPr="00480F33" w:rsidRDefault="00814B37"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b/>
          <w:i/>
        </w:rPr>
        <w:t>-THUS,</w:t>
      </w:r>
      <w:r w:rsidRPr="00480F33">
        <w:rPr>
          <w:rStyle w:val="apple-style-span"/>
          <w:rFonts w:ascii="Times New Roman" w:hAnsi="Times New Roman" w:cs="Times New Roman"/>
        </w:rPr>
        <w:t xml:space="preserve"> understandably China begun vast societal transformation; 1911 Xinhai revolution, Sun-Yat Sen president of self-proclaimed Chinese republic. </w:t>
      </w:r>
    </w:p>
    <w:p w:rsidR="00F84562" w:rsidRPr="00480F33" w:rsidRDefault="00F84562"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-1922; warlord faze, Sun and the Kuomintang rendered rather powerless. Russia, through the policy of Mikhail Borodin, reformed Kuomintang along factional lines, replacing Sun upon his death in 1925 with Chiang Kai Shek.</w:t>
      </w:r>
    </w:p>
    <w:p w:rsidR="00F84562" w:rsidRPr="00480F33" w:rsidRDefault="00F84562"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-Policy of political unification/centralization; Japanese fear of exclusion from Chinese market for manufactured exports. September 1931, Japan executes “Mukden Incident” (fabricated railcar explosion) for basis of an invasion of Manchuria, planting the seeds for Second Sino-Japanese war and allowing Mao to gain a broad basis of support.</w:t>
      </w:r>
    </w:p>
    <w:p w:rsidR="00472CCE" w:rsidRPr="00480F33" w:rsidRDefault="00F84562"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w:t>
      </w:r>
      <w:r w:rsidR="00814B37" w:rsidRPr="00480F33">
        <w:rPr>
          <w:rStyle w:val="apple-style-span"/>
          <w:rFonts w:ascii="Times New Roman" w:hAnsi="Times New Roman" w:cs="Times New Roman"/>
        </w:rPr>
        <w:t xml:space="preserve"> </w:t>
      </w:r>
      <w:r w:rsidR="00060A9B" w:rsidRPr="00480F33">
        <w:rPr>
          <w:rStyle w:val="apple-style-span"/>
          <w:rFonts w:ascii="Times New Roman" w:hAnsi="Times New Roman" w:cs="Times New Roman"/>
        </w:rPr>
        <w:t>^Failure of LON during this p</w:t>
      </w:r>
      <w:r w:rsidR="001D34D5" w:rsidRPr="00480F33">
        <w:rPr>
          <w:rStyle w:val="apple-style-span"/>
          <w:rFonts w:ascii="Times New Roman" w:hAnsi="Times New Roman" w:cs="Times New Roman"/>
        </w:rPr>
        <w:t>eriod exposed its many weaknesses</w:t>
      </w:r>
      <w:r w:rsidR="00060A9B" w:rsidRPr="00480F33">
        <w:rPr>
          <w:rStyle w:val="apple-style-span"/>
          <w:rFonts w:ascii="Times New Roman" w:hAnsi="Times New Roman" w:cs="Times New Roman"/>
        </w:rPr>
        <w:t>… growing discontent amongst European economic turmoil.</w:t>
      </w:r>
    </w:p>
    <w:p w:rsidR="00060A9B" w:rsidRPr="00480F33" w:rsidRDefault="00CE003B" w:rsidP="00CE003B">
      <w:pPr>
        <w:pStyle w:val="NoSpacing"/>
        <w:rPr>
          <w:rStyle w:val="apple-style-span"/>
          <w:rFonts w:ascii="Times New Roman" w:hAnsi="Times New Roman" w:cs="Times New Roman"/>
          <w:b/>
        </w:rPr>
      </w:pPr>
      <w:r w:rsidRPr="00480F33">
        <w:rPr>
          <w:rStyle w:val="apple-style-span"/>
          <w:rFonts w:ascii="Times New Roman" w:hAnsi="Times New Roman" w:cs="Times New Roman"/>
          <w:b/>
        </w:rPr>
        <w:t>RISE OF NAZISM:</w:t>
      </w:r>
    </w:p>
    <w:p w:rsidR="00CE003B" w:rsidRPr="00480F33" w:rsidRDefault="00CE003B"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b/>
        </w:rPr>
        <w:t>-</w:t>
      </w:r>
      <w:r w:rsidRPr="00480F33">
        <w:rPr>
          <w:rStyle w:val="apple-style-span"/>
          <w:rFonts w:ascii="Times New Roman" w:hAnsi="Times New Roman" w:cs="Times New Roman"/>
        </w:rPr>
        <w:t xml:space="preserve">Stalin and Hitler share common biographical traits; Adolf, an Austrian by birth, had always been somewhat of an outsider. Both had abusive fathers and dotting mothers. </w:t>
      </w:r>
      <w:r w:rsidR="009208A1" w:rsidRPr="00480F33">
        <w:rPr>
          <w:rStyle w:val="apple-style-span"/>
          <w:rFonts w:ascii="Times New Roman" w:hAnsi="Times New Roman" w:cs="Times New Roman"/>
        </w:rPr>
        <w:t xml:space="preserve">Both landed in prison for terrorist activity. </w:t>
      </w:r>
    </w:p>
    <w:p w:rsidR="009208A1" w:rsidRPr="00480F33" w:rsidRDefault="009208A1"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-While Stalin liked to micromanage, Hitler employed more of a macro theory.</w:t>
      </w:r>
    </w:p>
    <w:p w:rsidR="00742769" w:rsidRPr="00480F33" w:rsidRDefault="009208A1"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 xml:space="preserve">-World War 1 saved Hitler from his life of drifting subsequent to his rejection from Vienna art school. Thus, loss in 1918 served as a personal catastrophe; he blamed the loss on </w:t>
      </w:r>
      <w:r w:rsidR="00742769" w:rsidRPr="00480F33">
        <w:rPr>
          <w:rStyle w:val="apple-style-span"/>
          <w:rFonts w:ascii="Times New Roman" w:hAnsi="Times New Roman" w:cs="Times New Roman"/>
        </w:rPr>
        <w:t>pre-existing hatred of Marxists and Jews.</w:t>
      </w:r>
    </w:p>
    <w:p w:rsidR="00742769" w:rsidRPr="00480F33" w:rsidRDefault="00742769"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-1919, joins worker party and becomes leader, renaming it National Socialist Party (Nazi)</w:t>
      </w:r>
    </w:p>
    <w:p w:rsidR="00742769" w:rsidRPr="00480F33" w:rsidRDefault="00742769"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 xml:space="preserve">- November 1923 Beer Hall Putsch… failed attempt to </w:t>
      </w:r>
      <w:r w:rsidR="00584495" w:rsidRPr="00480F33">
        <w:rPr>
          <w:rStyle w:val="apple-style-span"/>
          <w:rFonts w:ascii="Times New Roman" w:hAnsi="Times New Roman" w:cs="Times New Roman"/>
        </w:rPr>
        <w:t xml:space="preserve">takeover Munich in a similar style to Mussolini. </w:t>
      </w:r>
      <w:r w:rsidR="00AA24EA" w:rsidRPr="00480F33">
        <w:rPr>
          <w:rStyle w:val="apple-style-span"/>
          <w:rFonts w:ascii="Times New Roman" w:hAnsi="Times New Roman" w:cs="Times New Roman"/>
        </w:rPr>
        <w:t>As a result Hitler was sent back to jail, in which time he wrote “Mein Kampf”</w:t>
      </w:r>
    </w:p>
    <w:p w:rsidR="0047400C" w:rsidRPr="00480F33" w:rsidRDefault="00AA24EA"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-By mid/late 1920’s, Weimar Republic was increasingly weak; narrowly survived the chaos of the great inflation, widespread putsch attempts, humiliation of Ver</w:t>
      </w:r>
      <w:r w:rsidR="0047400C" w:rsidRPr="00480F33">
        <w:rPr>
          <w:rStyle w:val="apple-style-span"/>
          <w:rFonts w:ascii="Times New Roman" w:hAnsi="Times New Roman" w:cs="Times New Roman"/>
        </w:rPr>
        <w:t>sailles, mass unemployment.</w:t>
      </w:r>
    </w:p>
    <w:p w:rsidR="00FC4B78" w:rsidRPr="00480F33" w:rsidRDefault="0047400C" w:rsidP="00CE003B">
      <w:pPr>
        <w:pStyle w:val="NoSpacing"/>
        <w:rPr>
          <w:rStyle w:val="apple-style-span"/>
          <w:rFonts w:ascii="Times New Roman" w:hAnsi="Times New Roman" w:cs="Times New Roman"/>
        </w:rPr>
      </w:pPr>
      <w:r w:rsidRPr="00480F33">
        <w:rPr>
          <w:rStyle w:val="apple-style-span"/>
          <w:rFonts w:ascii="Times New Roman" w:hAnsi="Times New Roman" w:cs="Times New Roman"/>
        </w:rPr>
        <w:t>-</w:t>
      </w:r>
      <w:r w:rsidR="00FC4B78" w:rsidRPr="00480F33">
        <w:rPr>
          <w:rStyle w:val="apple-style-span"/>
          <w:rFonts w:ascii="Times New Roman" w:hAnsi="Times New Roman" w:cs="Times New Roman"/>
        </w:rPr>
        <w:t>1933, Hitler appointed Chancellor of the Reichstag. By 1936, Versailles and Locarno were rendered “useless pieces of paper”</w:t>
      </w:r>
    </w:p>
    <w:p w:rsidR="00472CCE" w:rsidRPr="00480F33" w:rsidRDefault="00FC4B78"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 xml:space="preserve">-Initial government a coalition, in which National Socialists were minority. </w:t>
      </w:r>
      <w:r w:rsidR="00A55560" w:rsidRPr="00480F33">
        <w:rPr>
          <w:rStyle w:val="apple-style-span"/>
          <w:rFonts w:ascii="Times New Roman" w:hAnsi="Times New Roman" w:cs="Times New Roman"/>
        </w:rPr>
        <w:t>As political movements led way to a majority, gradual anti-Semitic policies commenced.</w:t>
      </w:r>
    </w:p>
    <w:p w:rsidR="00A55560" w:rsidRPr="00480F33" w:rsidRDefault="00A55560"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-Reached climax in 1935, whereby Jews wer</w:t>
      </w:r>
      <w:r w:rsidR="00266CE0" w:rsidRPr="00480F33">
        <w:rPr>
          <w:rStyle w:val="apple-style-span"/>
          <w:rFonts w:ascii="Times New Roman" w:hAnsi="Times New Roman" w:cs="Times New Roman"/>
        </w:rPr>
        <w:t>e prohibited German citizenship, relations with non-Jews, forced to wear yellow star etc.</w:t>
      </w:r>
    </w:p>
    <w:p w:rsidR="00266CE0" w:rsidRPr="00480F33" w:rsidRDefault="00266CE0"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-1938 – KristalNacht – breaking Jewish business windows, most famous act of Nazi terror</w:t>
      </w:r>
    </w:p>
    <w:p w:rsidR="00266CE0" w:rsidRPr="00480F33" w:rsidRDefault="00266CE0"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w:t>
      </w:r>
      <w:r w:rsidR="00D27ACF" w:rsidRPr="00480F33">
        <w:rPr>
          <w:rStyle w:val="apple-style-span"/>
          <w:rFonts w:ascii="Times New Roman" w:hAnsi="Times New Roman" w:cs="Times New Roman"/>
        </w:rPr>
        <w:t xml:space="preserve">Thus, the mixture of propaganda and racial romanticism in the social policy of the Nazis reflected the absence of concrete ideas about desirable changes in the German social structure. </w:t>
      </w:r>
    </w:p>
    <w:p w:rsidR="00472CCE" w:rsidRDefault="00D27ACF" w:rsidP="00BC341A">
      <w:pPr>
        <w:pStyle w:val="NoSpacing"/>
        <w:rPr>
          <w:rStyle w:val="apple-style-span"/>
          <w:rFonts w:ascii="Times New Roman" w:hAnsi="Times New Roman" w:cs="Times New Roman"/>
        </w:rPr>
      </w:pPr>
      <w:r w:rsidRPr="00480F33">
        <w:rPr>
          <w:rStyle w:val="apple-style-span"/>
          <w:rFonts w:ascii="Times New Roman" w:hAnsi="Times New Roman" w:cs="Times New Roman"/>
        </w:rPr>
        <w:t>-</w:t>
      </w:r>
      <w:r w:rsidR="007E128A" w:rsidRPr="00480F33">
        <w:rPr>
          <w:rStyle w:val="apple-style-span"/>
          <w:rFonts w:ascii="Times New Roman" w:hAnsi="Times New Roman" w:cs="Times New Roman"/>
        </w:rPr>
        <w:t>1936 – Remilitarization of the Rhineland, Italy follows aggressive foreign policy (Ethiopia) as they realized democracies we</w:t>
      </w:r>
      <w:r w:rsidR="00567316">
        <w:rPr>
          <w:rStyle w:val="apple-style-span"/>
          <w:rFonts w:ascii="Times New Roman" w:hAnsi="Times New Roman" w:cs="Times New Roman"/>
        </w:rPr>
        <w:t>re unable to respond vigorously.</w:t>
      </w:r>
    </w:p>
    <w:p w:rsidR="007768AD" w:rsidRDefault="007768AD" w:rsidP="007768AD">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Seventh </w:t>
      </w:r>
      <w:r w:rsidRPr="0066294E">
        <w:rPr>
          <w:rFonts w:ascii="Times New Roman" w:hAnsi="Times New Roman" w:cs="Times New Roman"/>
          <w:sz w:val="24"/>
          <w:szCs w:val="24"/>
          <w:u w:val="single"/>
        </w:rPr>
        <w:t>Reading,</w:t>
      </w:r>
      <w:r w:rsidR="00587EAE">
        <w:rPr>
          <w:rFonts w:ascii="Times New Roman" w:hAnsi="Times New Roman" w:cs="Times New Roman"/>
          <w:sz w:val="24"/>
          <w:szCs w:val="24"/>
          <w:u w:val="single"/>
        </w:rPr>
        <w:t xml:space="preserve"> November 4</w:t>
      </w:r>
      <w:r w:rsidRPr="00DC2591">
        <w:rPr>
          <w:rFonts w:ascii="Times New Roman" w:hAnsi="Times New Roman" w:cs="Times New Roman"/>
          <w:sz w:val="24"/>
          <w:szCs w:val="24"/>
          <w:u w:val="single"/>
          <w:vertAlign w:val="superscript"/>
        </w:rPr>
        <w:t>t</w:t>
      </w:r>
      <w:r w:rsidR="00587EAE">
        <w:rPr>
          <w:rFonts w:ascii="Times New Roman" w:hAnsi="Times New Roman" w:cs="Times New Roman"/>
          <w:sz w:val="24"/>
          <w:szCs w:val="24"/>
          <w:u w:val="single"/>
          <w:vertAlign w:val="superscript"/>
        </w:rPr>
        <w:t>h</w:t>
      </w:r>
      <w:r w:rsidRPr="0066294E">
        <w:rPr>
          <w:rFonts w:ascii="Times New Roman" w:hAnsi="Times New Roman" w:cs="Times New Roman"/>
          <w:sz w:val="24"/>
          <w:szCs w:val="24"/>
          <w:u w:val="single"/>
        </w:rPr>
        <w:t xml:space="preserve">; </w:t>
      </w:r>
      <w:r w:rsidR="00587EAE">
        <w:rPr>
          <w:rFonts w:ascii="Times New Roman" w:hAnsi="Times New Roman" w:cs="Times New Roman"/>
          <w:sz w:val="24"/>
          <w:szCs w:val="24"/>
          <w:u w:val="single"/>
        </w:rPr>
        <w:t>Eastern Europe during Inter-War Period (Mazower, 104-130</w:t>
      </w:r>
      <w:r w:rsidRPr="0066294E">
        <w:rPr>
          <w:rFonts w:ascii="Times New Roman" w:hAnsi="Times New Roman" w:cs="Times New Roman"/>
          <w:sz w:val="24"/>
          <w:szCs w:val="24"/>
          <w:u w:val="single"/>
        </w:rPr>
        <w:t>)</w:t>
      </w:r>
    </w:p>
    <w:p w:rsidR="00587EAE" w:rsidRDefault="00587EAE" w:rsidP="00AD1B8F">
      <w:pPr>
        <w:pStyle w:val="NoSpacing"/>
        <w:rPr>
          <w:rStyle w:val="apple-style-span"/>
          <w:rFonts w:ascii="Times New Roman" w:hAnsi="Times New Roman" w:cs="Times New Roman"/>
          <w:sz w:val="24"/>
        </w:rPr>
      </w:pPr>
      <w:r w:rsidRPr="00AD1B8F">
        <w:rPr>
          <w:rStyle w:val="apple-style-span"/>
          <w:rFonts w:ascii="Times New Roman" w:hAnsi="Times New Roman" w:cs="Times New Roman"/>
          <w:sz w:val="24"/>
        </w:rPr>
        <w:t xml:space="preserve">When I think of post </w:t>
      </w:r>
      <w:r w:rsidR="00E60310" w:rsidRPr="00AD1B8F">
        <w:rPr>
          <w:rStyle w:val="apple-style-span"/>
          <w:rFonts w:ascii="Times New Roman" w:hAnsi="Times New Roman" w:cs="Times New Roman"/>
          <w:sz w:val="24"/>
        </w:rPr>
        <w:t>Great</w:t>
      </w:r>
      <w:r w:rsidRPr="00AD1B8F">
        <w:rPr>
          <w:rStyle w:val="apple-style-span"/>
          <w:rFonts w:ascii="Times New Roman" w:hAnsi="Times New Roman" w:cs="Times New Roman"/>
          <w:sz w:val="24"/>
        </w:rPr>
        <w:t xml:space="preserve"> War Europe I think of the power vacuum in Eastern Europe that was traditionally filled by Russia, Austria and Germany. Austria was carved up and left with a tiny state, Germany was disarmed and left with its economy in shambles, and Russia went through a terrible civil war that left it isolated from world affairs. So Eastern Europe was left to smaller states - Poland (which hadn't existed since briefly since the Napoleonic era). a newly enlarged Rumania, a self-governing but reduced Hungary, Yugoslavia, which was still trying to define itself, the newly formed Czechoslovakia, which hadn't had self-government since the Duchy of Moravia way back in the Middle Ages, Lithuania, Latvia &amp; Estonia, also new to self-government... so this vacuum would exist until somebody rose up again to take charge - and it was the Germans who did so.... and if you look at today's Central Europe, the same thing is happening (on an economic sense) but with a much kinder Germany exerting its influence.</w:t>
      </w:r>
    </w:p>
    <w:p w:rsidR="00AD1B8F" w:rsidRDefault="00AD1B8F" w:rsidP="00AD1B8F">
      <w:pPr>
        <w:pStyle w:val="NoSpacing"/>
        <w:rPr>
          <w:rStyle w:val="apple-style-span"/>
          <w:rFonts w:ascii="Times New Roman" w:hAnsi="Times New Roman" w:cs="Times New Roman"/>
          <w:sz w:val="24"/>
        </w:rPr>
      </w:pPr>
    </w:p>
    <w:p w:rsidR="00AD1B8F" w:rsidRDefault="00AD1B8F" w:rsidP="00AD1B8F">
      <w:pPr>
        <w:pStyle w:val="NoSpacing"/>
        <w:rPr>
          <w:rStyle w:val="apple-style-span"/>
          <w:rFonts w:ascii="Times New Roman" w:hAnsi="Times New Roman" w:cs="Times New Roman"/>
          <w:sz w:val="24"/>
          <w:u w:val="single"/>
        </w:rPr>
      </w:pPr>
      <w:r w:rsidRPr="00AD1B8F">
        <w:rPr>
          <w:rStyle w:val="apple-style-span"/>
          <w:rFonts w:ascii="Times New Roman" w:hAnsi="Times New Roman" w:cs="Times New Roman"/>
          <w:sz w:val="24"/>
          <w:u w:val="single"/>
        </w:rPr>
        <w:t xml:space="preserve">Eighth Reading, November 4th; </w:t>
      </w:r>
      <w:r w:rsidR="0085748E">
        <w:rPr>
          <w:rStyle w:val="apple-style-span"/>
          <w:rFonts w:ascii="Times New Roman" w:hAnsi="Times New Roman" w:cs="Times New Roman"/>
          <w:sz w:val="24"/>
          <w:u w:val="single"/>
        </w:rPr>
        <w:t xml:space="preserve">Appeasement and </w:t>
      </w:r>
      <w:r>
        <w:rPr>
          <w:rStyle w:val="apple-style-span"/>
          <w:rFonts w:ascii="Times New Roman" w:hAnsi="Times New Roman" w:cs="Times New Roman"/>
          <w:sz w:val="24"/>
          <w:u w:val="single"/>
        </w:rPr>
        <w:t>Inter-War Period (Gilbert</w:t>
      </w:r>
      <w:r w:rsidR="0085748E">
        <w:rPr>
          <w:rStyle w:val="apple-style-span"/>
          <w:rFonts w:ascii="Times New Roman" w:hAnsi="Times New Roman" w:cs="Times New Roman"/>
          <w:sz w:val="24"/>
          <w:u w:val="single"/>
        </w:rPr>
        <w:t xml:space="preserve">, </w:t>
      </w:r>
      <w:r w:rsidR="00F2473A">
        <w:rPr>
          <w:rStyle w:val="apple-style-span"/>
          <w:rFonts w:ascii="Times New Roman" w:hAnsi="Times New Roman" w:cs="Times New Roman"/>
          <w:sz w:val="24"/>
          <w:u w:val="single"/>
        </w:rPr>
        <w:t>272-305</w:t>
      </w:r>
      <w:r w:rsidRPr="00AD1B8F">
        <w:rPr>
          <w:rStyle w:val="apple-style-span"/>
          <w:rFonts w:ascii="Times New Roman" w:hAnsi="Times New Roman" w:cs="Times New Roman"/>
          <w:sz w:val="24"/>
          <w:u w:val="single"/>
        </w:rPr>
        <w:t>)</w:t>
      </w:r>
    </w:p>
    <w:p w:rsidR="00AD6211" w:rsidRDefault="00AD6211" w:rsidP="00AD1B8F">
      <w:pPr>
        <w:pStyle w:val="NoSpacing"/>
        <w:rPr>
          <w:rStyle w:val="apple-style-span"/>
          <w:rFonts w:ascii="Times New Roman" w:hAnsi="Times New Roman" w:cs="Times New Roman"/>
          <w:sz w:val="24"/>
          <w:u w:val="single"/>
        </w:rPr>
      </w:pPr>
    </w:p>
    <w:p w:rsidR="00AD6211" w:rsidRDefault="00AD6211" w:rsidP="00AD1B8F">
      <w:pPr>
        <w:pStyle w:val="NoSpacing"/>
        <w:rPr>
          <w:rFonts w:ascii="Times New Roman" w:hAnsi="Times New Roman" w:cs="Times New Roman"/>
          <w:sz w:val="24"/>
        </w:rPr>
      </w:pPr>
      <w:r>
        <w:rPr>
          <w:rStyle w:val="apple-style-span"/>
          <w:rFonts w:ascii="Times New Roman" w:hAnsi="Times New Roman" w:cs="Times New Roman"/>
          <w:sz w:val="24"/>
        </w:rPr>
        <w:t>-</w:t>
      </w:r>
      <w:r w:rsidR="008E4CB3" w:rsidRPr="008E4CB3">
        <w:rPr>
          <w:rFonts w:ascii="Times New Roman" w:hAnsi="Times New Roman" w:cs="Times New Roman"/>
          <w:sz w:val="24"/>
        </w:rPr>
        <w:t>Chamberlain believed passionately in peace for many reasons (most of which are discussed in the article </w:t>
      </w:r>
      <w:hyperlink r:id="rId110" w:tooltip="Appeasement" w:history="1">
        <w:r w:rsidR="008E4CB3" w:rsidRPr="008E4CB3">
          <w:rPr>
            <w:rFonts w:ascii="Times New Roman" w:hAnsi="Times New Roman" w:cs="Times New Roman"/>
            <w:sz w:val="24"/>
          </w:rPr>
          <w:t>Appeasement</w:t>
        </w:r>
      </w:hyperlink>
      <w:r w:rsidR="008E4CB3" w:rsidRPr="008E4CB3">
        <w:rPr>
          <w:rFonts w:ascii="Times New Roman" w:hAnsi="Times New Roman" w:cs="Times New Roman"/>
          <w:sz w:val="24"/>
        </w:rPr>
        <w:t>), thinking it his job as Britain's leader to maintain stability in Europe; like many people in Britain and elsewhere, he thought that the best way to deal with Germany's belligerence was to treat it with kindness and meet its demands. He also believed that the leaders of people are essentially rational beings, and that Hitler must necessarily be rational as well. Most historians believe that Chamberlain, in holding to these views, pursued the policy of appeasement far longer than was justifiable, but it is not exactly clear whether any course could have averted war, and whether the outcome would have been any better had armed hostilities begun earlier, given that France, as well, was unwilling to commit its forces, and there were no other effective allies: Italy had joined the </w:t>
      </w:r>
      <w:hyperlink r:id="rId111" w:tooltip="Pact of Steel" w:history="1">
        <w:r w:rsidR="008E4CB3" w:rsidRPr="008E4CB3">
          <w:rPr>
            <w:rFonts w:ascii="Times New Roman" w:hAnsi="Times New Roman" w:cs="Times New Roman"/>
            <w:sz w:val="24"/>
          </w:rPr>
          <w:t>Pact of Steel</w:t>
        </w:r>
      </w:hyperlink>
      <w:r w:rsidR="008E4CB3" w:rsidRPr="008E4CB3">
        <w:rPr>
          <w:rFonts w:ascii="Times New Roman" w:hAnsi="Times New Roman" w:cs="Times New Roman"/>
          <w:sz w:val="24"/>
        </w:rPr>
        <w:t>, the USSR had signed a </w:t>
      </w:r>
      <w:hyperlink r:id="rId112" w:tooltip="Molotov-Ribbentrop Pact" w:history="1">
        <w:r w:rsidR="008E4CB3" w:rsidRPr="008E4CB3">
          <w:rPr>
            <w:rFonts w:ascii="Times New Roman" w:hAnsi="Times New Roman" w:cs="Times New Roman"/>
            <w:sz w:val="24"/>
          </w:rPr>
          <w:t>non-aggression pact</w:t>
        </w:r>
      </w:hyperlink>
      <w:r w:rsidR="008E4CB3" w:rsidRPr="008E4CB3">
        <w:rPr>
          <w:rFonts w:ascii="Times New Roman" w:hAnsi="Times New Roman" w:cs="Times New Roman"/>
          <w:sz w:val="24"/>
        </w:rPr>
        <w:t>, and the United States was still officially</w:t>
      </w:r>
      <w:r w:rsidR="008E4CB3">
        <w:rPr>
          <w:rFonts w:ascii="Times New Roman" w:hAnsi="Times New Roman" w:cs="Times New Roman"/>
          <w:sz w:val="24"/>
        </w:rPr>
        <w:t xml:space="preserve"> </w:t>
      </w:r>
      <w:hyperlink r:id="rId113" w:tooltip="Isolationist" w:history="1">
        <w:r w:rsidR="008E4CB3" w:rsidRPr="008E4CB3">
          <w:rPr>
            <w:rFonts w:ascii="Times New Roman" w:hAnsi="Times New Roman" w:cs="Times New Roman"/>
            <w:sz w:val="24"/>
          </w:rPr>
          <w:t>isolationist</w:t>
        </w:r>
      </w:hyperlink>
      <w:r w:rsidR="008E4CB3" w:rsidRPr="008E4CB3">
        <w:rPr>
          <w:rFonts w:ascii="Times New Roman" w:hAnsi="Times New Roman" w:cs="Times New Roman"/>
          <w:sz w:val="24"/>
        </w:rPr>
        <w:t>.</w:t>
      </w:r>
    </w:p>
    <w:p w:rsidR="008E4CB3" w:rsidRDefault="008E4CB3" w:rsidP="008E4CB3">
      <w:pPr>
        <w:pStyle w:val="NoSpacing"/>
        <w:rPr>
          <w:rFonts w:ascii="Times New Roman" w:hAnsi="Times New Roman" w:cs="Times New Roman"/>
          <w:sz w:val="24"/>
        </w:rPr>
      </w:pPr>
      <w:r>
        <w:rPr>
          <w:rFonts w:ascii="Times New Roman" w:hAnsi="Times New Roman" w:cs="Times New Roman"/>
          <w:sz w:val="24"/>
        </w:rPr>
        <w:t xml:space="preserve">-The Spanish Civil War </w:t>
      </w:r>
      <w:r w:rsidRPr="008E4CB3">
        <w:rPr>
          <w:rFonts w:ascii="Times New Roman" w:hAnsi="Times New Roman" w:cs="Times New Roman"/>
          <w:sz w:val="24"/>
        </w:rPr>
        <w:t>was a major conflict fought in Spain from 17 July 1936 to 1 April 1939</w:t>
      </w:r>
      <w:r w:rsidR="00082BFF">
        <w:rPr>
          <w:rFonts w:ascii="Times New Roman" w:hAnsi="Times New Roman" w:cs="Times New Roman"/>
          <w:sz w:val="24"/>
        </w:rPr>
        <w:t xml:space="preserve"> (first test of the European powers)</w:t>
      </w:r>
      <w:r w:rsidRPr="008E4CB3">
        <w:rPr>
          <w:rFonts w:ascii="Times New Roman" w:hAnsi="Times New Roman" w:cs="Times New Roman"/>
          <w:sz w:val="24"/>
        </w:rPr>
        <w:t xml:space="preserve">. The war began after a </w:t>
      </w:r>
      <w:r>
        <w:rPr>
          <w:rFonts w:ascii="Times New Roman" w:hAnsi="Times New Roman" w:cs="Times New Roman"/>
          <w:sz w:val="24"/>
        </w:rPr>
        <w:t xml:space="preserve">declaration of opposition </w:t>
      </w:r>
      <w:r w:rsidRPr="008E4CB3">
        <w:rPr>
          <w:rFonts w:ascii="Times New Roman" w:hAnsi="Times New Roman" w:cs="Times New Roman"/>
          <w:sz w:val="24"/>
        </w:rPr>
        <w:t xml:space="preserve">by a group of conservative generals under the leadership of José </w:t>
      </w:r>
      <w:proofErr w:type="spellStart"/>
      <w:r w:rsidRPr="008E4CB3">
        <w:rPr>
          <w:rFonts w:ascii="Times New Roman" w:hAnsi="Times New Roman" w:cs="Times New Roman"/>
          <w:sz w:val="24"/>
        </w:rPr>
        <w:t>Sanjurjo</w:t>
      </w:r>
      <w:proofErr w:type="spellEnd"/>
      <w:r w:rsidRPr="008E4CB3">
        <w:rPr>
          <w:rFonts w:ascii="Times New Roman" w:hAnsi="Times New Roman" w:cs="Times New Roman"/>
          <w:sz w:val="24"/>
        </w:rPr>
        <w:t xml:space="preserve"> against the Government of the Second Spanish Republic, at the time under the leadership of President Manuel </w:t>
      </w:r>
      <w:proofErr w:type="spellStart"/>
      <w:r w:rsidRPr="008E4CB3">
        <w:rPr>
          <w:rFonts w:ascii="Times New Roman" w:hAnsi="Times New Roman" w:cs="Times New Roman"/>
          <w:sz w:val="24"/>
        </w:rPr>
        <w:t>Azaña</w:t>
      </w:r>
      <w:proofErr w:type="spellEnd"/>
      <w:r w:rsidRPr="008E4CB3">
        <w:rPr>
          <w:rFonts w:ascii="Times New Roman" w:hAnsi="Times New Roman" w:cs="Times New Roman"/>
          <w:sz w:val="24"/>
        </w:rPr>
        <w:t>. The rebel coup was supported by a number of conservative groups including the Spanish Confederation of the Autonomous Right</w:t>
      </w:r>
      <w:r>
        <w:rPr>
          <w:rFonts w:ascii="Times New Roman" w:hAnsi="Times New Roman" w:cs="Times New Roman"/>
          <w:sz w:val="24"/>
        </w:rPr>
        <w:t xml:space="preserve">, </w:t>
      </w:r>
      <w:r w:rsidRPr="008E4CB3">
        <w:rPr>
          <w:rFonts w:ascii="Times New Roman" w:hAnsi="Times New Roman" w:cs="Times New Roman"/>
          <w:sz w:val="24"/>
        </w:rPr>
        <w:t xml:space="preserve">monarchists such as the </w:t>
      </w:r>
      <w:proofErr w:type="spellStart"/>
      <w:r w:rsidRPr="008E4CB3">
        <w:rPr>
          <w:rFonts w:ascii="Times New Roman" w:hAnsi="Times New Roman" w:cs="Times New Roman"/>
          <w:sz w:val="24"/>
        </w:rPr>
        <w:t>Carlists</w:t>
      </w:r>
      <w:proofErr w:type="spellEnd"/>
      <w:r w:rsidRPr="008E4CB3">
        <w:rPr>
          <w:rFonts w:ascii="Times New Roman" w:hAnsi="Times New Roman" w:cs="Times New Roman"/>
          <w:sz w:val="24"/>
        </w:rPr>
        <w:t>, and the Fascis</w:t>
      </w:r>
      <w:r>
        <w:rPr>
          <w:rFonts w:ascii="Times New Roman" w:hAnsi="Times New Roman" w:cs="Times New Roman"/>
          <w:sz w:val="24"/>
        </w:rPr>
        <w:t>t Falange.</w:t>
      </w:r>
      <w:r w:rsidRPr="008E4CB3">
        <w:rPr>
          <w:rFonts w:ascii="Times New Roman" w:hAnsi="Times New Roman" w:cs="Times New Roman"/>
          <w:sz w:val="24"/>
        </w:rPr>
        <w:t xml:space="preserve"> Following the only </w:t>
      </w:r>
      <w:r>
        <w:rPr>
          <w:rFonts w:ascii="Times New Roman" w:hAnsi="Times New Roman" w:cs="Times New Roman"/>
          <w:sz w:val="24"/>
        </w:rPr>
        <w:t>partially successful coup,</w:t>
      </w:r>
      <w:r w:rsidRPr="008E4CB3">
        <w:rPr>
          <w:rFonts w:ascii="Times New Roman" w:hAnsi="Times New Roman" w:cs="Times New Roman"/>
          <w:sz w:val="24"/>
        </w:rPr>
        <w:t xml:space="preserve"> Spain was left militarily and politically divided. From that moment onwards, conservative general Francisco Franco, began a protracted war with the established government, as loyalist supporters of the Centre-left Republican Government fought the rebel forces for control of the country. The conservative generals (nationals) received the support of Nazi Germany and the Kingdom of Italy, as well as neighboring Portugal, while the Soviet Union and Mexico intervened in support of the Republican government.</w:t>
      </w:r>
    </w:p>
    <w:p w:rsidR="00082BFF" w:rsidRPr="008E4CB3" w:rsidRDefault="00082BFF" w:rsidP="008E4CB3">
      <w:pPr>
        <w:pStyle w:val="NoSpacing"/>
        <w:rPr>
          <w:rFonts w:ascii="Times New Roman" w:hAnsi="Times New Roman" w:cs="Times New Roman"/>
          <w:sz w:val="24"/>
        </w:rPr>
      </w:pPr>
      <w:r>
        <w:rPr>
          <w:rFonts w:ascii="Times New Roman" w:hAnsi="Times New Roman" w:cs="Times New Roman"/>
          <w:sz w:val="24"/>
        </w:rPr>
        <w:t>-</w:t>
      </w:r>
      <w:r w:rsidRPr="00082BFF">
        <w:rPr>
          <w:rFonts w:ascii="Times New Roman" w:hAnsi="Times New Roman" w:cs="Times New Roman"/>
          <w:sz w:val="24"/>
        </w:rPr>
        <w:t>The war ended with the victory of the rebel Nationalists, the overthrow of the Republican Government, and the exile of thousands of Spanish Republicans, many of whom fled to refugee camps in Southern France. With the establishment of a conservative dictatorship led by General Francisco Franco in the aftermath of the Civil War, all right-wing parties were fused into the structure of the Franco regime</w:t>
      </w:r>
      <w:r w:rsidR="006A3B63">
        <w:rPr>
          <w:rFonts w:ascii="Times New Roman" w:hAnsi="Times New Roman" w:cs="Times New Roman"/>
          <w:sz w:val="24"/>
        </w:rPr>
        <w:t>.</w:t>
      </w:r>
    </w:p>
    <w:p w:rsidR="00E60310" w:rsidRPr="006A3B63" w:rsidRDefault="008E4CB3" w:rsidP="006A3B63">
      <w:pPr>
        <w:pStyle w:val="NoSpacing"/>
        <w:rPr>
          <w:rStyle w:val="apple-style-span"/>
          <w:rFonts w:ascii="Times New Roman" w:hAnsi="Times New Roman" w:cs="Times New Roman"/>
          <w:sz w:val="24"/>
        </w:rPr>
      </w:pPr>
      <w:r w:rsidRPr="006A3B63">
        <w:rPr>
          <w:rStyle w:val="apple-style-span"/>
          <w:rFonts w:ascii="Times New Roman" w:hAnsi="Times New Roman" w:cs="Times New Roman"/>
          <w:sz w:val="24"/>
        </w:rPr>
        <w:t xml:space="preserve">-The Anschluss was among the first major steps of Adolf Hitler's creation of a Greater German Reich which was to include all of the German-speaking lands and territories which Germany had lost after World War I, although Austria had never been a part of (in 20th-century terms) </w:t>
      </w:r>
      <w:r w:rsidRPr="006A3B63">
        <w:rPr>
          <w:rStyle w:val="apple-style-span"/>
          <w:rFonts w:ascii="Times New Roman" w:hAnsi="Times New Roman" w:cs="Times New Roman"/>
          <w:sz w:val="24"/>
        </w:rPr>
        <w:lastRenderedPageBreak/>
        <w:t>Germany. Prior to the 1938 annexation, Germany had remilitarized the Rhineland, and the Saar region was returned to Germany after 15 years of occupation through a plebiscite. After the Anschluss, Germany targeted Czechoslovakia, provoking an international crisis which led to the Munich Agreement in September 1938, giving the Third Reich control of the industrial Sudetenland, which had a predominantly ethnic German population. In March 1939, Hitler then annexed truncated Czechoslovakia and made the rest of the nation a protectorate. That same year, Memelland was returned from Lithuania.</w:t>
      </w:r>
      <w:r w:rsidR="006A3B63">
        <w:rPr>
          <w:rStyle w:val="apple-style-span"/>
          <w:rFonts w:ascii="Times New Roman" w:hAnsi="Times New Roman" w:cs="Times New Roman"/>
          <w:sz w:val="24"/>
        </w:rPr>
        <w:t xml:space="preserve"> </w:t>
      </w:r>
      <w:r w:rsidRPr="006A3B63">
        <w:rPr>
          <w:rStyle w:val="apple-style-span"/>
          <w:rFonts w:ascii="Times New Roman" w:hAnsi="Times New Roman" w:cs="Times New Roman"/>
          <w:sz w:val="24"/>
        </w:rPr>
        <w:t>Austria ceased to exist as a fully independent nation until late 1945.</w:t>
      </w:r>
    </w:p>
    <w:p w:rsidR="008E4CB3" w:rsidRPr="006A3B63" w:rsidRDefault="008E4CB3" w:rsidP="006A3B63">
      <w:pPr>
        <w:pStyle w:val="NoSpacing"/>
        <w:rPr>
          <w:rStyle w:val="apple-style-span"/>
          <w:rFonts w:ascii="Times New Roman" w:hAnsi="Times New Roman" w:cs="Times New Roman"/>
          <w:sz w:val="24"/>
        </w:rPr>
      </w:pPr>
      <w:r w:rsidRPr="006A3B63">
        <w:rPr>
          <w:rStyle w:val="apple-style-span"/>
          <w:rFonts w:ascii="Times New Roman" w:hAnsi="Times New Roman" w:cs="Times New Roman"/>
          <w:sz w:val="24"/>
        </w:rPr>
        <w:t>-</w:t>
      </w:r>
      <w:r w:rsidR="002353A6" w:rsidRPr="006A3B63">
        <w:rPr>
          <w:rStyle w:val="apple-style-span"/>
          <w:rFonts w:ascii="Times New Roman" w:hAnsi="Times New Roman" w:cs="Times New Roman"/>
          <w:sz w:val="24"/>
        </w:rPr>
        <w:t xml:space="preserve">The Great Purge was a series of campaigns of political repression and persecution in the Soviet Union orchestrated by Joseph </w:t>
      </w:r>
      <w:r w:rsidR="006A3B63">
        <w:rPr>
          <w:rStyle w:val="apple-style-span"/>
          <w:rFonts w:ascii="Times New Roman" w:hAnsi="Times New Roman" w:cs="Times New Roman"/>
          <w:sz w:val="24"/>
        </w:rPr>
        <w:t xml:space="preserve">Stalin from 1936 to 1938. </w:t>
      </w:r>
      <w:r w:rsidR="002353A6" w:rsidRPr="006A3B63">
        <w:rPr>
          <w:rStyle w:val="apple-style-span"/>
          <w:rFonts w:ascii="Times New Roman" w:hAnsi="Times New Roman" w:cs="Times New Roman"/>
          <w:sz w:val="24"/>
        </w:rPr>
        <w:t>It involved a large-scale purge of the Communist Party and government officials, repression of peasants, Red Army leadership, and the persecution of unaffiliated persons, characterized by widespread police surveillance, widespread suspicion of "saboteurs", imprisonmen</w:t>
      </w:r>
      <w:r w:rsidR="006A3B63">
        <w:rPr>
          <w:rStyle w:val="apple-style-span"/>
          <w:rFonts w:ascii="Times New Roman" w:hAnsi="Times New Roman" w:cs="Times New Roman"/>
          <w:sz w:val="24"/>
        </w:rPr>
        <w:t xml:space="preserve">t, and arbitrary executions. </w:t>
      </w:r>
      <w:r w:rsidR="002353A6" w:rsidRPr="006A3B63">
        <w:rPr>
          <w:rStyle w:val="apple-style-span"/>
          <w:rFonts w:ascii="Times New Roman" w:hAnsi="Times New Roman" w:cs="Times New Roman"/>
          <w:sz w:val="24"/>
        </w:rPr>
        <w:t>In Russian historiography the period of the most intense purge, 1937–1938, is called Yezhovshchina</w:t>
      </w:r>
    </w:p>
    <w:p w:rsidR="002353A6" w:rsidRPr="006A3B63" w:rsidRDefault="002353A6" w:rsidP="006A3B63">
      <w:pPr>
        <w:pStyle w:val="NoSpacing"/>
        <w:rPr>
          <w:rStyle w:val="apple-style-span"/>
          <w:rFonts w:ascii="Times New Roman" w:hAnsi="Times New Roman" w:cs="Times New Roman"/>
          <w:sz w:val="24"/>
        </w:rPr>
      </w:pPr>
      <w:r w:rsidRPr="006A3B63">
        <w:rPr>
          <w:rStyle w:val="apple-style-span"/>
          <w:rFonts w:ascii="Times New Roman" w:hAnsi="Times New Roman" w:cs="Times New Roman"/>
          <w:sz w:val="24"/>
        </w:rPr>
        <w:t>-</w:t>
      </w:r>
      <w:r w:rsidR="0041318B" w:rsidRPr="0041318B">
        <w:rPr>
          <w:rStyle w:val="apple-style-span"/>
          <w:rFonts w:ascii="Times New Roman" w:hAnsi="Times New Roman" w:cs="Times New Roman"/>
          <w:sz w:val="24"/>
        </w:rPr>
        <w:t xml:space="preserve">The third and final trial, in March 1938, known as The Trial of the Twenty-One, is the most famous of the Soviet show trials, because of persons involved and the scope of charges which tied together all loose threads from earlier trials. It included 21 defendants alleged to belong to the so-called "Bloc of Rightists and Trotskyites", led by Nikolai Bukharin, the former chairman of the Communist International, ex-premier Alexei </w:t>
      </w:r>
      <w:proofErr w:type="spellStart"/>
      <w:r w:rsidR="0041318B" w:rsidRPr="0041318B">
        <w:rPr>
          <w:rStyle w:val="apple-style-span"/>
          <w:rFonts w:ascii="Times New Roman" w:hAnsi="Times New Roman" w:cs="Times New Roman"/>
          <w:sz w:val="24"/>
        </w:rPr>
        <w:t>Rykov</w:t>
      </w:r>
      <w:proofErr w:type="spellEnd"/>
      <w:r w:rsidR="0041318B" w:rsidRPr="0041318B">
        <w:rPr>
          <w:rStyle w:val="apple-style-span"/>
          <w:rFonts w:ascii="Times New Roman" w:hAnsi="Times New Roman" w:cs="Times New Roman"/>
          <w:sz w:val="24"/>
        </w:rPr>
        <w:t xml:space="preserve">, Christian </w:t>
      </w:r>
      <w:proofErr w:type="spellStart"/>
      <w:r w:rsidR="0041318B" w:rsidRPr="0041318B">
        <w:rPr>
          <w:rStyle w:val="apple-style-span"/>
          <w:rFonts w:ascii="Times New Roman" w:hAnsi="Times New Roman" w:cs="Times New Roman"/>
          <w:sz w:val="24"/>
        </w:rPr>
        <w:t>Rakovsky</w:t>
      </w:r>
      <w:proofErr w:type="spellEnd"/>
      <w:r w:rsidR="0041318B" w:rsidRPr="0041318B">
        <w:rPr>
          <w:rStyle w:val="apple-style-span"/>
          <w:rFonts w:ascii="Times New Roman" w:hAnsi="Times New Roman" w:cs="Times New Roman"/>
          <w:sz w:val="24"/>
        </w:rPr>
        <w:t xml:space="preserve">, Nikolai </w:t>
      </w:r>
      <w:proofErr w:type="spellStart"/>
      <w:r w:rsidR="0041318B" w:rsidRPr="0041318B">
        <w:rPr>
          <w:rStyle w:val="apple-style-span"/>
          <w:rFonts w:ascii="Times New Roman" w:hAnsi="Times New Roman" w:cs="Times New Roman"/>
          <w:sz w:val="24"/>
        </w:rPr>
        <w:t>Krestinsky</w:t>
      </w:r>
      <w:proofErr w:type="spellEnd"/>
      <w:r w:rsidR="0041318B" w:rsidRPr="0041318B">
        <w:rPr>
          <w:rStyle w:val="apple-style-span"/>
          <w:rFonts w:ascii="Times New Roman" w:hAnsi="Times New Roman" w:cs="Times New Roman"/>
          <w:sz w:val="24"/>
        </w:rPr>
        <w:t xml:space="preserve"> and </w:t>
      </w:r>
      <w:proofErr w:type="spellStart"/>
      <w:r w:rsidR="0041318B" w:rsidRPr="0041318B">
        <w:rPr>
          <w:rStyle w:val="apple-style-span"/>
          <w:rFonts w:ascii="Times New Roman" w:hAnsi="Times New Roman" w:cs="Times New Roman"/>
          <w:sz w:val="24"/>
        </w:rPr>
        <w:t>Genrikh</w:t>
      </w:r>
      <w:proofErr w:type="spellEnd"/>
      <w:r w:rsidR="0041318B" w:rsidRPr="0041318B">
        <w:rPr>
          <w:rStyle w:val="apple-style-span"/>
          <w:rFonts w:ascii="Times New Roman" w:hAnsi="Times New Roman" w:cs="Times New Roman"/>
          <w:sz w:val="24"/>
        </w:rPr>
        <w:t xml:space="preserve"> </w:t>
      </w:r>
      <w:proofErr w:type="spellStart"/>
      <w:r w:rsidR="0041318B" w:rsidRPr="0041318B">
        <w:rPr>
          <w:rStyle w:val="apple-style-span"/>
          <w:rFonts w:ascii="Times New Roman" w:hAnsi="Times New Roman" w:cs="Times New Roman"/>
          <w:sz w:val="24"/>
        </w:rPr>
        <w:t>Yagoda</w:t>
      </w:r>
      <w:proofErr w:type="spellEnd"/>
      <w:r w:rsidR="0041318B" w:rsidRPr="0041318B">
        <w:rPr>
          <w:rStyle w:val="apple-style-span"/>
          <w:rFonts w:ascii="Times New Roman" w:hAnsi="Times New Roman" w:cs="Times New Roman"/>
          <w:sz w:val="24"/>
        </w:rPr>
        <w:t>, recently disgraced head of the NKVD.</w:t>
      </w:r>
      <w:bookmarkStart w:id="0" w:name="_GoBack"/>
      <w:bookmarkEnd w:id="0"/>
    </w:p>
    <w:p w:rsidR="00E60310" w:rsidRPr="00E60310" w:rsidRDefault="00E60310" w:rsidP="00587EAE">
      <w:pPr>
        <w:pStyle w:val="NoSpacing"/>
        <w:rPr>
          <w:rFonts w:ascii="Times New Roman" w:hAnsi="Times New Roman" w:cs="Times New Roman"/>
          <w:sz w:val="32"/>
          <w:szCs w:val="24"/>
          <w:u w:val="single"/>
        </w:rPr>
      </w:pPr>
    </w:p>
    <w:p w:rsidR="007768AD" w:rsidRPr="007768AD" w:rsidRDefault="007768AD" w:rsidP="00BC341A">
      <w:pPr>
        <w:pStyle w:val="NoSpacing"/>
        <w:rPr>
          <w:rFonts w:ascii="Times New Roman" w:hAnsi="Times New Roman" w:cs="Times New Roman"/>
          <w:sz w:val="24"/>
        </w:rPr>
      </w:pPr>
    </w:p>
    <w:sectPr w:rsidR="007768AD" w:rsidRPr="007768AD">
      <w:headerReference w:type="default" r:id="rId1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7ED" w:rsidRDefault="003E47ED" w:rsidP="00347A13">
      <w:pPr>
        <w:spacing w:after="0" w:line="240" w:lineRule="auto"/>
      </w:pPr>
      <w:r>
        <w:separator/>
      </w:r>
    </w:p>
  </w:endnote>
  <w:endnote w:type="continuationSeparator" w:id="0">
    <w:p w:rsidR="003E47ED" w:rsidRDefault="003E47ED" w:rsidP="00347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7ED" w:rsidRDefault="003E47ED" w:rsidP="00347A13">
      <w:pPr>
        <w:spacing w:after="0" w:line="240" w:lineRule="auto"/>
      </w:pPr>
      <w:r>
        <w:separator/>
      </w:r>
    </w:p>
  </w:footnote>
  <w:footnote w:type="continuationSeparator" w:id="0">
    <w:p w:rsidR="003E47ED" w:rsidRDefault="003E47ED" w:rsidP="00347A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B8F" w:rsidRDefault="00AD1B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591B"/>
    <w:multiLevelType w:val="hybridMultilevel"/>
    <w:tmpl w:val="C9A2DDC0"/>
    <w:lvl w:ilvl="0" w:tplc="55FC10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E66D81"/>
    <w:multiLevelType w:val="hybridMultilevel"/>
    <w:tmpl w:val="CF4AD4AA"/>
    <w:lvl w:ilvl="0" w:tplc="E8B0503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782FB5"/>
    <w:multiLevelType w:val="hybridMultilevel"/>
    <w:tmpl w:val="440E2BBA"/>
    <w:lvl w:ilvl="0" w:tplc="72FCCD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533926"/>
    <w:multiLevelType w:val="hybridMultilevel"/>
    <w:tmpl w:val="1DF0F2F8"/>
    <w:lvl w:ilvl="0" w:tplc="99AE2AD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A13"/>
    <w:rsid w:val="00015B96"/>
    <w:rsid w:val="00023870"/>
    <w:rsid w:val="00060A9B"/>
    <w:rsid w:val="00082BFF"/>
    <w:rsid w:val="000957EA"/>
    <w:rsid w:val="001025B5"/>
    <w:rsid w:val="00126B45"/>
    <w:rsid w:val="00135D78"/>
    <w:rsid w:val="00150E61"/>
    <w:rsid w:val="00167260"/>
    <w:rsid w:val="001B1F69"/>
    <w:rsid w:val="001D34D5"/>
    <w:rsid w:val="001F470A"/>
    <w:rsid w:val="002353A6"/>
    <w:rsid w:val="002406B2"/>
    <w:rsid w:val="002648DC"/>
    <w:rsid w:val="00266CE0"/>
    <w:rsid w:val="00296D2D"/>
    <w:rsid w:val="002B4A64"/>
    <w:rsid w:val="002B7273"/>
    <w:rsid w:val="003022C3"/>
    <w:rsid w:val="0031113F"/>
    <w:rsid w:val="00347A13"/>
    <w:rsid w:val="00351CBB"/>
    <w:rsid w:val="003E47ED"/>
    <w:rsid w:val="00403BBF"/>
    <w:rsid w:val="0041318B"/>
    <w:rsid w:val="00415765"/>
    <w:rsid w:val="00455443"/>
    <w:rsid w:val="00472CCE"/>
    <w:rsid w:val="0047400C"/>
    <w:rsid w:val="00480F33"/>
    <w:rsid w:val="004A5DBD"/>
    <w:rsid w:val="004B2AE6"/>
    <w:rsid w:val="004C7935"/>
    <w:rsid w:val="004F7475"/>
    <w:rsid w:val="00500328"/>
    <w:rsid w:val="00501A8F"/>
    <w:rsid w:val="0050787D"/>
    <w:rsid w:val="005142E8"/>
    <w:rsid w:val="0052624B"/>
    <w:rsid w:val="00536797"/>
    <w:rsid w:val="005444C4"/>
    <w:rsid w:val="00552B59"/>
    <w:rsid w:val="00567316"/>
    <w:rsid w:val="00584495"/>
    <w:rsid w:val="00587EAE"/>
    <w:rsid w:val="005A7683"/>
    <w:rsid w:val="005B0210"/>
    <w:rsid w:val="0066294E"/>
    <w:rsid w:val="00666430"/>
    <w:rsid w:val="006724A8"/>
    <w:rsid w:val="00682EDA"/>
    <w:rsid w:val="00684C25"/>
    <w:rsid w:val="00694118"/>
    <w:rsid w:val="006A3B63"/>
    <w:rsid w:val="006B2D02"/>
    <w:rsid w:val="006B3D77"/>
    <w:rsid w:val="006D707B"/>
    <w:rsid w:val="006F13F3"/>
    <w:rsid w:val="00714555"/>
    <w:rsid w:val="00742769"/>
    <w:rsid w:val="00746911"/>
    <w:rsid w:val="007616EE"/>
    <w:rsid w:val="0077092D"/>
    <w:rsid w:val="0077294E"/>
    <w:rsid w:val="007768AD"/>
    <w:rsid w:val="007822F3"/>
    <w:rsid w:val="007B30F3"/>
    <w:rsid w:val="007E128A"/>
    <w:rsid w:val="007F6162"/>
    <w:rsid w:val="008058A4"/>
    <w:rsid w:val="008062E7"/>
    <w:rsid w:val="00814B37"/>
    <w:rsid w:val="008261CB"/>
    <w:rsid w:val="0085748E"/>
    <w:rsid w:val="00864273"/>
    <w:rsid w:val="00885930"/>
    <w:rsid w:val="00892D16"/>
    <w:rsid w:val="00897E43"/>
    <w:rsid w:val="008E2542"/>
    <w:rsid w:val="008E4CB3"/>
    <w:rsid w:val="00902E88"/>
    <w:rsid w:val="009208A1"/>
    <w:rsid w:val="00955B85"/>
    <w:rsid w:val="009765EB"/>
    <w:rsid w:val="00982E69"/>
    <w:rsid w:val="009865B4"/>
    <w:rsid w:val="00A13639"/>
    <w:rsid w:val="00A2100C"/>
    <w:rsid w:val="00A237AF"/>
    <w:rsid w:val="00A43D69"/>
    <w:rsid w:val="00A55560"/>
    <w:rsid w:val="00A647FD"/>
    <w:rsid w:val="00AA24EA"/>
    <w:rsid w:val="00AB423A"/>
    <w:rsid w:val="00AC0161"/>
    <w:rsid w:val="00AC74D0"/>
    <w:rsid w:val="00AD1B8F"/>
    <w:rsid w:val="00AD217B"/>
    <w:rsid w:val="00AD6211"/>
    <w:rsid w:val="00AE5E26"/>
    <w:rsid w:val="00AF1484"/>
    <w:rsid w:val="00AF48AA"/>
    <w:rsid w:val="00B12E48"/>
    <w:rsid w:val="00BA7584"/>
    <w:rsid w:val="00BC341A"/>
    <w:rsid w:val="00BC7FC5"/>
    <w:rsid w:val="00BF27C7"/>
    <w:rsid w:val="00BF7B79"/>
    <w:rsid w:val="00C21138"/>
    <w:rsid w:val="00C6275F"/>
    <w:rsid w:val="00C9479A"/>
    <w:rsid w:val="00C9705E"/>
    <w:rsid w:val="00CA3671"/>
    <w:rsid w:val="00CC4982"/>
    <w:rsid w:val="00CE003B"/>
    <w:rsid w:val="00CE1D9B"/>
    <w:rsid w:val="00D27ACF"/>
    <w:rsid w:val="00D30C29"/>
    <w:rsid w:val="00D371EF"/>
    <w:rsid w:val="00D40250"/>
    <w:rsid w:val="00D449C4"/>
    <w:rsid w:val="00D51629"/>
    <w:rsid w:val="00D531D5"/>
    <w:rsid w:val="00D65120"/>
    <w:rsid w:val="00D76874"/>
    <w:rsid w:val="00D86C48"/>
    <w:rsid w:val="00DB1733"/>
    <w:rsid w:val="00DB3DBD"/>
    <w:rsid w:val="00DB62E7"/>
    <w:rsid w:val="00DC2591"/>
    <w:rsid w:val="00DC3E8B"/>
    <w:rsid w:val="00DD3304"/>
    <w:rsid w:val="00DE00A5"/>
    <w:rsid w:val="00DE48D3"/>
    <w:rsid w:val="00DF13DF"/>
    <w:rsid w:val="00E00269"/>
    <w:rsid w:val="00E11C28"/>
    <w:rsid w:val="00E26F90"/>
    <w:rsid w:val="00E36440"/>
    <w:rsid w:val="00E45D4A"/>
    <w:rsid w:val="00E52ACA"/>
    <w:rsid w:val="00E5339F"/>
    <w:rsid w:val="00E60310"/>
    <w:rsid w:val="00E7353F"/>
    <w:rsid w:val="00E73D22"/>
    <w:rsid w:val="00EC1040"/>
    <w:rsid w:val="00EF27B9"/>
    <w:rsid w:val="00EF66FC"/>
    <w:rsid w:val="00F2473A"/>
    <w:rsid w:val="00F445D4"/>
    <w:rsid w:val="00F84562"/>
    <w:rsid w:val="00FC4B78"/>
    <w:rsid w:val="00FD5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A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A13"/>
  </w:style>
  <w:style w:type="paragraph" w:styleId="Footer">
    <w:name w:val="footer"/>
    <w:basedOn w:val="Normal"/>
    <w:link w:val="FooterChar"/>
    <w:uiPriority w:val="99"/>
    <w:unhideWhenUsed/>
    <w:rsid w:val="00347A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A13"/>
  </w:style>
  <w:style w:type="paragraph" w:styleId="BalloonText">
    <w:name w:val="Balloon Text"/>
    <w:basedOn w:val="Normal"/>
    <w:link w:val="BalloonTextChar"/>
    <w:uiPriority w:val="99"/>
    <w:semiHidden/>
    <w:unhideWhenUsed/>
    <w:rsid w:val="00347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A13"/>
    <w:rPr>
      <w:rFonts w:ascii="Tahoma" w:hAnsi="Tahoma" w:cs="Tahoma"/>
      <w:sz w:val="16"/>
      <w:szCs w:val="16"/>
    </w:rPr>
  </w:style>
  <w:style w:type="paragraph" w:styleId="NoSpacing">
    <w:name w:val="No Spacing"/>
    <w:uiPriority w:val="1"/>
    <w:qFormat/>
    <w:rsid w:val="00347A13"/>
    <w:pPr>
      <w:spacing w:after="0" w:line="240" w:lineRule="auto"/>
    </w:pPr>
  </w:style>
  <w:style w:type="character" w:customStyle="1" w:styleId="apple-style-span">
    <w:name w:val="apple-style-span"/>
    <w:basedOn w:val="DefaultParagraphFont"/>
    <w:rsid w:val="000957EA"/>
  </w:style>
  <w:style w:type="character" w:customStyle="1" w:styleId="apple-converted-space">
    <w:name w:val="apple-converted-space"/>
    <w:basedOn w:val="DefaultParagraphFont"/>
    <w:rsid w:val="000957EA"/>
  </w:style>
  <w:style w:type="character" w:styleId="Hyperlink">
    <w:name w:val="Hyperlink"/>
    <w:basedOn w:val="DefaultParagraphFont"/>
    <w:uiPriority w:val="99"/>
    <w:semiHidden/>
    <w:unhideWhenUsed/>
    <w:rsid w:val="000957EA"/>
    <w:rPr>
      <w:color w:val="0000FF"/>
      <w:u w:val="single"/>
    </w:rPr>
  </w:style>
  <w:style w:type="paragraph" w:styleId="NormalWeb">
    <w:name w:val="Normal (Web)"/>
    <w:basedOn w:val="Normal"/>
    <w:uiPriority w:val="99"/>
    <w:semiHidden/>
    <w:unhideWhenUsed/>
    <w:rsid w:val="00FD5F6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A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A13"/>
  </w:style>
  <w:style w:type="paragraph" w:styleId="Footer">
    <w:name w:val="footer"/>
    <w:basedOn w:val="Normal"/>
    <w:link w:val="FooterChar"/>
    <w:uiPriority w:val="99"/>
    <w:unhideWhenUsed/>
    <w:rsid w:val="00347A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A13"/>
  </w:style>
  <w:style w:type="paragraph" w:styleId="BalloonText">
    <w:name w:val="Balloon Text"/>
    <w:basedOn w:val="Normal"/>
    <w:link w:val="BalloonTextChar"/>
    <w:uiPriority w:val="99"/>
    <w:semiHidden/>
    <w:unhideWhenUsed/>
    <w:rsid w:val="00347A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A13"/>
    <w:rPr>
      <w:rFonts w:ascii="Tahoma" w:hAnsi="Tahoma" w:cs="Tahoma"/>
      <w:sz w:val="16"/>
      <w:szCs w:val="16"/>
    </w:rPr>
  </w:style>
  <w:style w:type="paragraph" w:styleId="NoSpacing">
    <w:name w:val="No Spacing"/>
    <w:uiPriority w:val="1"/>
    <w:qFormat/>
    <w:rsid w:val="00347A13"/>
    <w:pPr>
      <w:spacing w:after="0" w:line="240" w:lineRule="auto"/>
    </w:pPr>
  </w:style>
  <w:style w:type="character" w:customStyle="1" w:styleId="apple-style-span">
    <w:name w:val="apple-style-span"/>
    <w:basedOn w:val="DefaultParagraphFont"/>
    <w:rsid w:val="000957EA"/>
  </w:style>
  <w:style w:type="character" w:customStyle="1" w:styleId="apple-converted-space">
    <w:name w:val="apple-converted-space"/>
    <w:basedOn w:val="DefaultParagraphFont"/>
    <w:rsid w:val="000957EA"/>
  </w:style>
  <w:style w:type="character" w:styleId="Hyperlink">
    <w:name w:val="Hyperlink"/>
    <w:basedOn w:val="DefaultParagraphFont"/>
    <w:uiPriority w:val="99"/>
    <w:semiHidden/>
    <w:unhideWhenUsed/>
    <w:rsid w:val="000957EA"/>
    <w:rPr>
      <w:color w:val="0000FF"/>
      <w:u w:val="single"/>
    </w:rPr>
  </w:style>
  <w:style w:type="paragraph" w:styleId="NormalWeb">
    <w:name w:val="Normal (Web)"/>
    <w:basedOn w:val="Normal"/>
    <w:uiPriority w:val="99"/>
    <w:semiHidden/>
    <w:unhideWhenUsed/>
    <w:rsid w:val="00FD5F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n.wikipedia.org/wiki/World_War_I" TargetMode="External"/><Relationship Id="rId21" Type="http://schemas.openxmlformats.org/officeDocument/2006/relationships/hyperlink" Target="http://en.wikipedia.org/wiki/Algeciras_Conference" TargetMode="External"/><Relationship Id="rId42" Type="http://schemas.openxmlformats.org/officeDocument/2006/relationships/hyperlink" Target="http://en.wikipedia.org/wiki/February_Revolution" TargetMode="External"/><Relationship Id="rId47" Type="http://schemas.openxmlformats.org/officeDocument/2006/relationships/hyperlink" Target="http://en.wikipedia.org/wiki/Tsar" TargetMode="External"/><Relationship Id="rId63" Type="http://schemas.openxmlformats.org/officeDocument/2006/relationships/hyperlink" Target="http://en.wikipedia.org/wiki/Weimar_National_Assembly" TargetMode="External"/><Relationship Id="rId68" Type="http://schemas.openxmlformats.org/officeDocument/2006/relationships/hyperlink" Target="http://en.wikipedia.org/wiki/Adolf_Hitler" TargetMode="External"/><Relationship Id="rId84" Type="http://schemas.openxmlformats.org/officeDocument/2006/relationships/hyperlink" Target="http://en.wikipedia.org/wiki/Weimar_Republic" TargetMode="External"/><Relationship Id="rId89" Type="http://schemas.openxmlformats.org/officeDocument/2006/relationships/hyperlink" Target="http://en.wikipedia.org/wiki/Syncretic_politics" TargetMode="External"/><Relationship Id="rId112" Type="http://schemas.openxmlformats.org/officeDocument/2006/relationships/hyperlink" Target="http://en.wikipedia.org/wiki/Molotov-Ribbentrop_Pact" TargetMode="External"/><Relationship Id="rId16" Type="http://schemas.openxmlformats.org/officeDocument/2006/relationships/hyperlink" Target="http://en.wikipedia.org/wiki/French_Third_Republic" TargetMode="External"/><Relationship Id="rId107" Type="http://schemas.openxmlformats.org/officeDocument/2006/relationships/hyperlink" Target="http://en.wikipedia.org/wiki/General_Secretary_of_the_Communist_Party_of_the_Soviet_Union" TargetMode="External"/><Relationship Id="rId11" Type="http://schemas.openxmlformats.org/officeDocument/2006/relationships/hyperlink" Target="http://en.wikipedia.org/wiki/Reformism" TargetMode="External"/><Relationship Id="rId24" Type="http://schemas.openxmlformats.org/officeDocument/2006/relationships/hyperlink" Target="http://en.wikipedia.org/wiki/Entente_Cordiale" TargetMode="External"/><Relationship Id="rId32" Type="http://schemas.openxmlformats.org/officeDocument/2006/relationships/hyperlink" Target="http://en.wikipedia.org/wiki/Macedonia_(region)" TargetMode="External"/><Relationship Id="rId37" Type="http://schemas.openxmlformats.org/officeDocument/2006/relationships/hyperlink" Target="http://en.wikipedia.org/wiki/Provisional_government" TargetMode="External"/><Relationship Id="rId40" Type="http://schemas.openxmlformats.org/officeDocument/2006/relationships/hyperlink" Target="http://en.wikipedia.org/wiki/Bolshevik" TargetMode="External"/><Relationship Id="rId45" Type="http://schemas.openxmlformats.org/officeDocument/2006/relationships/hyperlink" Target="http://en.wikipedia.org/wiki/Russian_Provisional_Government,_1917" TargetMode="External"/><Relationship Id="rId53" Type="http://schemas.openxmlformats.org/officeDocument/2006/relationships/hyperlink" Target="http://en.wikipedia.org/wiki/Red_Army" TargetMode="External"/><Relationship Id="rId58" Type="http://schemas.openxmlformats.org/officeDocument/2006/relationships/hyperlink" Target="http://en.wikipedia.org/wiki/Treaty_of_Brest-Litovsk" TargetMode="External"/><Relationship Id="rId66" Type="http://schemas.openxmlformats.org/officeDocument/2006/relationships/hyperlink" Target="http://en.wikipedia.org/wiki/Liberal_democracy" TargetMode="External"/><Relationship Id="rId74" Type="http://schemas.openxmlformats.org/officeDocument/2006/relationships/hyperlink" Target="http://en.wikipedia.org/wiki/Monarchist" TargetMode="External"/><Relationship Id="rId79" Type="http://schemas.openxmlformats.org/officeDocument/2006/relationships/hyperlink" Target="http://en.wikipedia.org/wiki/Western_Europe" TargetMode="External"/><Relationship Id="rId87" Type="http://schemas.openxmlformats.org/officeDocument/2006/relationships/hyperlink" Target="http://en.wikipedia.org/wiki/Treaty_of_London_(1915)" TargetMode="External"/><Relationship Id="rId102" Type="http://schemas.openxmlformats.org/officeDocument/2006/relationships/hyperlink" Target="http://en.wikipedia.org/wiki/Russian_Revolution_of_1917" TargetMode="External"/><Relationship Id="rId110" Type="http://schemas.openxmlformats.org/officeDocument/2006/relationships/hyperlink" Target="http://en.wikipedia.org/wiki/Appeasement" TargetMode="External"/><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en.wikipedia.org/wiki/World_War_I" TargetMode="External"/><Relationship Id="rId82" Type="http://schemas.openxmlformats.org/officeDocument/2006/relationships/hyperlink" Target="http://en.wikipedia.org/wiki/Eastern_Europe" TargetMode="External"/><Relationship Id="rId90" Type="http://schemas.openxmlformats.org/officeDocument/2006/relationships/hyperlink" Target="http://en.wikipedia.org/wiki/Left-wing_politics" TargetMode="External"/><Relationship Id="rId95" Type="http://schemas.openxmlformats.org/officeDocument/2006/relationships/hyperlink" Target="http://en.wikipedia.org/wiki/March_on_Rome" TargetMode="External"/><Relationship Id="rId19" Type="http://schemas.openxmlformats.org/officeDocument/2006/relationships/hyperlink" Target="http://en.wikipedia.org/wiki/President_of_the_United_States" TargetMode="External"/><Relationship Id="rId14" Type="http://schemas.openxmlformats.org/officeDocument/2006/relationships/hyperlink" Target="http://en.wikipedia.org/wiki/Morocco" TargetMode="External"/><Relationship Id="rId22" Type="http://schemas.openxmlformats.org/officeDocument/2006/relationships/hyperlink" Target="http://en.wikipedia.org/wiki/Algeciras" TargetMode="External"/><Relationship Id="rId27" Type="http://schemas.openxmlformats.org/officeDocument/2006/relationships/hyperlink" Target="http://en.wikipedia.org/wiki/Albania" TargetMode="External"/><Relationship Id="rId30" Type="http://schemas.openxmlformats.org/officeDocument/2006/relationships/hyperlink" Target="http://en.wikipedia.org/wiki/Serbia" TargetMode="External"/><Relationship Id="rId35" Type="http://schemas.openxmlformats.org/officeDocument/2006/relationships/hyperlink" Target="http://en.wikipedia.org/wiki/Tsarist_autocracy" TargetMode="External"/><Relationship Id="rId43" Type="http://schemas.openxmlformats.org/officeDocument/2006/relationships/hyperlink" Target="http://en.wikipedia.org/wiki/Petrograd" TargetMode="External"/><Relationship Id="rId48" Type="http://schemas.openxmlformats.org/officeDocument/2006/relationships/hyperlink" Target="http://en.wikipedia.org/wiki/Soviet_(council)" TargetMode="External"/><Relationship Id="rId56" Type="http://schemas.openxmlformats.org/officeDocument/2006/relationships/hyperlink" Target="http://en.wikipedia.org/wiki/Vladimir_Lenin" TargetMode="External"/><Relationship Id="rId64" Type="http://schemas.openxmlformats.org/officeDocument/2006/relationships/hyperlink" Target="http://en.wikipedia.org/wiki/Weimar" TargetMode="External"/><Relationship Id="rId69" Type="http://schemas.openxmlformats.org/officeDocument/2006/relationships/hyperlink" Target="http://en.wikipedia.org/wiki/Coup_d%27%C3%A9tat" TargetMode="External"/><Relationship Id="rId77" Type="http://schemas.openxmlformats.org/officeDocument/2006/relationships/hyperlink" Target="http://en.wikipedia.org/wiki/London" TargetMode="External"/><Relationship Id="rId100" Type="http://schemas.openxmlformats.org/officeDocument/2006/relationships/hyperlink" Target="http://en.wikipedia.org/wiki/Law_and_order_(politics)" TargetMode="External"/><Relationship Id="rId105" Type="http://schemas.openxmlformats.org/officeDocument/2006/relationships/hyperlink" Target="http://en.wikipedia.org/wiki/Caucasus" TargetMode="External"/><Relationship Id="rId113" Type="http://schemas.openxmlformats.org/officeDocument/2006/relationships/hyperlink" Target="http://en.wikipedia.org/wiki/Isolationist" TargetMode="External"/><Relationship Id="rId8" Type="http://schemas.openxmlformats.org/officeDocument/2006/relationships/endnotes" Target="endnotes.xml"/><Relationship Id="rId51" Type="http://schemas.openxmlformats.org/officeDocument/2006/relationships/hyperlink" Target="http://en.wikipedia.org/wiki/Political_left" TargetMode="External"/><Relationship Id="rId72" Type="http://schemas.openxmlformats.org/officeDocument/2006/relationships/hyperlink" Target="http://en.wikipedia.org/wiki/Treaty_of_Versailles" TargetMode="External"/><Relationship Id="rId80" Type="http://schemas.openxmlformats.org/officeDocument/2006/relationships/hyperlink" Target="http://en.wikipedia.org/wiki/Allied" TargetMode="External"/><Relationship Id="rId85" Type="http://schemas.openxmlformats.org/officeDocument/2006/relationships/hyperlink" Target="http://en.wikipedia.org/wiki/Paris_Peace_Conference,_1919" TargetMode="External"/><Relationship Id="rId93" Type="http://schemas.openxmlformats.org/officeDocument/2006/relationships/hyperlink" Target="http://en.wikipedia.org/wiki/Deposition_(politics)" TargetMode="External"/><Relationship Id="rId98" Type="http://schemas.openxmlformats.org/officeDocument/2006/relationships/hyperlink" Target="http://en.wikipedia.org/wiki/Economy" TargetMode="External"/><Relationship Id="rId3" Type="http://schemas.openxmlformats.org/officeDocument/2006/relationships/styles" Target="styles.xml"/><Relationship Id="rId12" Type="http://schemas.openxmlformats.org/officeDocument/2006/relationships/hyperlink" Target="http://en.wikipedia.org/wiki/Revolution" TargetMode="External"/><Relationship Id="rId17" Type="http://schemas.openxmlformats.org/officeDocument/2006/relationships/hyperlink" Target="http://en.wikipedia.org/wiki/Open_door_policy" TargetMode="External"/><Relationship Id="rId25" Type="http://schemas.openxmlformats.org/officeDocument/2006/relationships/hyperlink" Target="http://en.wikipedia.org/wiki/Russian_Empire" TargetMode="External"/><Relationship Id="rId33" Type="http://schemas.openxmlformats.org/officeDocument/2006/relationships/hyperlink" Target="http://en.wikipedia.org/wiki/Albania" TargetMode="External"/><Relationship Id="rId38" Type="http://schemas.openxmlformats.org/officeDocument/2006/relationships/hyperlink" Target="http://en.wikipedia.org/wiki/Gregorian_calendar" TargetMode="External"/><Relationship Id="rId46" Type="http://schemas.openxmlformats.org/officeDocument/2006/relationships/hyperlink" Target="http://en.wikipedia.org/wiki/Nicholas_II_of_Russia" TargetMode="External"/><Relationship Id="rId59" Type="http://schemas.openxmlformats.org/officeDocument/2006/relationships/hyperlink" Target="http://en.wikipedia.org/wiki/Russian_Civil_War" TargetMode="External"/><Relationship Id="rId67" Type="http://schemas.openxmlformats.org/officeDocument/2006/relationships/hyperlink" Target="http://en.wikipedia.org/wiki/Nazi_Party" TargetMode="External"/><Relationship Id="rId103" Type="http://schemas.openxmlformats.org/officeDocument/2006/relationships/hyperlink" Target="http://en.wikipedia.org/wiki/Stalin_in_the_Revolution_and_early_wars" TargetMode="External"/><Relationship Id="rId108" Type="http://schemas.openxmlformats.org/officeDocument/2006/relationships/hyperlink" Target="http://en.wikipedia.org/wiki/Lenin%27s_Testament" TargetMode="External"/><Relationship Id="rId116" Type="http://schemas.openxmlformats.org/officeDocument/2006/relationships/theme" Target="theme/theme1.xml"/><Relationship Id="rId20" Type="http://schemas.openxmlformats.org/officeDocument/2006/relationships/hyperlink" Target="http://en.wikipedia.org/wiki/Presidency_of_Theodore_Roosevelt" TargetMode="External"/><Relationship Id="rId41" Type="http://schemas.openxmlformats.org/officeDocument/2006/relationships/hyperlink" Target="http://en.wikipedia.org/wiki/Communist" TargetMode="External"/><Relationship Id="rId54" Type="http://schemas.openxmlformats.org/officeDocument/2006/relationships/hyperlink" Target="http://en.wikipedia.org/wiki/October_Revolution" TargetMode="External"/><Relationship Id="rId62" Type="http://schemas.openxmlformats.org/officeDocument/2006/relationships/hyperlink" Target="http://en.wikipedia.org/wiki/German_Revolution_of_1918%E2%80%931919" TargetMode="External"/><Relationship Id="rId70" Type="http://schemas.openxmlformats.org/officeDocument/2006/relationships/hyperlink" Target="http://en.wikipedia.org/wiki/German_Revolution_of_1918%E2%80%931919" TargetMode="External"/><Relationship Id="rId75" Type="http://schemas.openxmlformats.org/officeDocument/2006/relationships/hyperlink" Target="http://en.wikipedia.org/wiki/Locarno" TargetMode="External"/><Relationship Id="rId83" Type="http://schemas.openxmlformats.org/officeDocument/2006/relationships/hyperlink" Target="http://en.wikipedia.org/wiki/Germany" TargetMode="External"/><Relationship Id="rId88" Type="http://schemas.openxmlformats.org/officeDocument/2006/relationships/hyperlink" Target="http://en.wikipedia.org/wiki/Triple_Entente" TargetMode="External"/><Relationship Id="rId91" Type="http://schemas.openxmlformats.org/officeDocument/2006/relationships/hyperlink" Target="http://en.wikipedia.org/wiki/Right-wing_politics" TargetMode="External"/><Relationship Id="rId96" Type="http://schemas.openxmlformats.org/officeDocument/2006/relationships/hyperlink" Target="http://en.wikipedia.org/wiki/Coup_d%27%C3%A9tat" TargetMode="External"/><Relationship Id="rId111" Type="http://schemas.openxmlformats.org/officeDocument/2006/relationships/hyperlink" Target="http://en.wikipedia.org/wiki/Pact_of_Stee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n.wikipedia.org/wiki/German_Empire" TargetMode="External"/><Relationship Id="rId23" Type="http://schemas.openxmlformats.org/officeDocument/2006/relationships/hyperlink" Target="http://en.wikipedia.org/wiki/Spain" TargetMode="External"/><Relationship Id="rId28" Type="http://schemas.openxmlformats.org/officeDocument/2006/relationships/hyperlink" Target="http://en.wikipedia.org/wiki/Kingdom_of_Bulgaria" TargetMode="External"/><Relationship Id="rId36" Type="http://schemas.openxmlformats.org/officeDocument/2006/relationships/hyperlink" Target="http://en.wikipedia.org/wiki/Soviet_Union" TargetMode="External"/><Relationship Id="rId49" Type="http://schemas.openxmlformats.org/officeDocument/2006/relationships/hyperlink" Target="http://en.wikipedia.org/wiki/First_World_War" TargetMode="External"/><Relationship Id="rId57" Type="http://schemas.openxmlformats.org/officeDocument/2006/relationships/hyperlink" Target="http://en.wikipedia.org/wiki/Cheka" TargetMode="External"/><Relationship Id="rId106" Type="http://schemas.openxmlformats.org/officeDocument/2006/relationships/hyperlink" Target="http://en.wikipedia.org/wiki/Red_Army_invasion_of_Georgia" TargetMode="External"/><Relationship Id="rId114" Type="http://schemas.openxmlformats.org/officeDocument/2006/relationships/header" Target="header1.xml"/><Relationship Id="rId10" Type="http://schemas.openxmlformats.org/officeDocument/2006/relationships/hyperlink" Target="http://en.wikipedia.org/wiki/Gradualism" TargetMode="External"/><Relationship Id="rId31" Type="http://schemas.openxmlformats.org/officeDocument/2006/relationships/hyperlink" Target="http://en.wikipedia.org/wiki/Greece" TargetMode="External"/><Relationship Id="rId44" Type="http://schemas.openxmlformats.org/officeDocument/2006/relationships/hyperlink" Target="http://en.wikipedia.org/wiki/State_Duma_of_the_Russian_Empire" TargetMode="External"/><Relationship Id="rId52" Type="http://schemas.openxmlformats.org/officeDocument/2006/relationships/hyperlink" Target="http://en.wikipedia.org/wiki/Red_Guards_(Russia)" TargetMode="External"/><Relationship Id="rId60" Type="http://schemas.openxmlformats.org/officeDocument/2006/relationships/hyperlink" Target="http://en.wikipedia.org/wiki/Peasant" TargetMode="External"/><Relationship Id="rId65" Type="http://schemas.openxmlformats.org/officeDocument/2006/relationships/hyperlink" Target="http://en.wikipedia.org/wiki/Weimar_constitution" TargetMode="External"/><Relationship Id="rId73" Type="http://schemas.openxmlformats.org/officeDocument/2006/relationships/hyperlink" Target="http://en.wikipedia.org/wiki/World_War_I" TargetMode="External"/><Relationship Id="rId78" Type="http://schemas.openxmlformats.org/officeDocument/2006/relationships/hyperlink" Target="http://en.wikipedia.org/wiki/First_World_War" TargetMode="External"/><Relationship Id="rId81" Type="http://schemas.openxmlformats.org/officeDocument/2006/relationships/hyperlink" Target="http://en.wikipedia.org/wiki/Central_Europe" TargetMode="External"/><Relationship Id="rId86" Type="http://schemas.openxmlformats.org/officeDocument/2006/relationships/hyperlink" Target="http://en.wikipedia.org/wiki/Rijeka" TargetMode="External"/><Relationship Id="rId94" Type="http://schemas.openxmlformats.org/officeDocument/2006/relationships/hyperlink" Target="http://en.wikipedia.org/wiki/Parliamentary_system" TargetMode="External"/><Relationship Id="rId99" Type="http://schemas.openxmlformats.org/officeDocument/2006/relationships/hyperlink" Target="http://en.wikipedia.org/wiki/Economy" TargetMode="External"/><Relationship Id="rId101" Type="http://schemas.openxmlformats.org/officeDocument/2006/relationships/hyperlink" Target="http://en.wikipedia.org/wiki/Stalin_before_the_Revolution" TargetMode="External"/><Relationship Id="rId4" Type="http://schemas.microsoft.com/office/2007/relationships/stylesWithEffects" Target="stylesWithEffects.xml"/><Relationship Id="rId9" Type="http://schemas.openxmlformats.org/officeDocument/2006/relationships/hyperlink" Target="http://en.wikipedia.org/wiki/Democratic_socialism" TargetMode="External"/><Relationship Id="rId13" Type="http://schemas.openxmlformats.org/officeDocument/2006/relationships/hyperlink" Target="http://en.wikipedia.org/wiki/International_crisis" TargetMode="External"/><Relationship Id="rId18" Type="http://schemas.openxmlformats.org/officeDocument/2006/relationships/hyperlink" Target="http://en.wikipedia.org/wiki/Tangier" TargetMode="External"/><Relationship Id="rId39" Type="http://schemas.openxmlformats.org/officeDocument/2006/relationships/hyperlink" Target="http://en.wikipedia.org/wiki/Julian_calendar" TargetMode="External"/><Relationship Id="rId109" Type="http://schemas.openxmlformats.org/officeDocument/2006/relationships/hyperlink" Target="http://en.wikipedia.org/wiki/Leon_Trotsky" TargetMode="External"/><Relationship Id="rId34" Type="http://schemas.openxmlformats.org/officeDocument/2006/relationships/hyperlink" Target="http://en.wikipedia.org/wiki/Russian_Empire" TargetMode="External"/><Relationship Id="rId50" Type="http://schemas.openxmlformats.org/officeDocument/2006/relationships/hyperlink" Target="http://en.wikipedia.org/wiki/Dual_power" TargetMode="External"/><Relationship Id="rId55" Type="http://schemas.openxmlformats.org/officeDocument/2006/relationships/hyperlink" Target="http://en.wikipedia.org/wiki/Bolshevik" TargetMode="External"/><Relationship Id="rId76" Type="http://schemas.openxmlformats.org/officeDocument/2006/relationships/hyperlink" Target="http://en.wikipedia.org/wiki/Switzerland" TargetMode="External"/><Relationship Id="rId97" Type="http://schemas.openxmlformats.org/officeDocument/2006/relationships/hyperlink" Target="http://en.wikipedia.org/wiki/Luigi_Facta" TargetMode="External"/><Relationship Id="rId104" Type="http://schemas.openxmlformats.org/officeDocument/2006/relationships/hyperlink" Target="http://en.wikipedia.org/wiki/Bolsheviks" TargetMode="External"/><Relationship Id="rId7" Type="http://schemas.openxmlformats.org/officeDocument/2006/relationships/footnotes" Target="footnotes.xml"/><Relationship Id="rId71" Type="http://schemas.openxmlformats.org/officeDocument/2006/relationships/hyperlink" Target="http://en.wikipedia.org/wiki/Weimar_Republic" TargetMode="External"/><Relationship Id="rId92" Type="http://schemas.openxmlformats.org/officeDocument/2006/relationships/hyperlink" Target="http://en.wikipedia.org/wiki/Socialism" TargetMode="External"/><Relationship Id="rId2" Type="http://schemas.openxmlformats.org/officeDocument/2006/relationships/numbering" Target="numbering.xml"/><Relationship Id="rId29" Type="http://schemas.openxmlformats.org/officeDocument/2006/relationships/hyperlink" Target="http://en.wikipedia.org/wiki/First_Balkan_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403A4-64D5-4D5E-BFE0-49F288ACA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2558</TotalTime>
  <Pages>11</Pages>
  <Words>6298</Words>
  <Characters>35904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75</cp:revision>
  <cp:lastPrinted>2011-10-21T03:20:00Z</cp:lastPrinted>
  <dcterms:created xsi:type="dcterms:W3CDTF">2011-09-12T23:17:00Z</dcterms:created>
  <dcterms:modified xsi:type="dcterms:W3CDTF">2011-11-11T04:03:00Z</dcterms:modified>
</cp:coreProperties>
</file>