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A7142A" w14:textId="77777777" w:rsidR="00524323" w:rsidRDefault="00524323" w:rsidP="00524323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Chapter 5 – Entrepreneurship and Small Business Management</w:t>
      </w:r>
    </w:p>
    <w:p w14:paraId="34BD5E02" w14:textId="77777777" w:rsidR="00524323" w:rsidRPr="00524323" w:rsidRDefault="00524323" w:rsidP="00524323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Peo</w:t>
      </w:r>
      <w:bookmarkStart w:id="0" w:name="_GoBack"/>
      <w:bookmarkEnd w:id="0"/>
      <w:r>
        <w:rPr>
          <w:rFonts w:asciiTheme="majorHAnsi" w:hAnsiTheme="majorHAnsi"/>
        </w:rPr>
        <w:t>ple with innovative ideas for new businesses don’t always get the chance to turn them into reality. (A good percentage of them are women)</w:t>
      </w:r>
    </w:p>
    <w:p w14:paraId="5FCC48E4" w14:textId="77777777" w:rsidR="00524323" w:rsidRPr="00524323" w:rsidRDefault="00524323" w:rsidP="00524323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Count Me In provides “microcredit” loans in amounts from $500 to $10 000 to help women start and expand small businesses. </w:t>
      </w:r>
    </w:p>
    <w:p w14:paraId="3B154EAF" w14:textId="77777777" w:rsidR="00524323" w:rsidRPr="00524323" w:rsidRDefault="00524323" w:rsidP="00524323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Women own 38% of all businesses in this country</w:t>
      </w:r>
    </w:p>
    <w:p w14:paraId="3B787314" w14:textId="77777777" w:rsidR="00524323" w:rsidRPr="007E6DB4" w:rsidRDefault="00524323" w:rsidP="00524323">
      <w:pPr>
        <w:rPr>
          <w:rFonts w:asciiTheme="majorHAnsi" w:hAnsiTheme="majorHAnsi"/>
          <w:color w:val="943634" w:themeColor="accent2" w:themeShade="BF"/>
        </w:rPr>
      </w:pPr>
      <w:r>
        <w:rPr>
          <w:rFonts w:asciiTheme="majorHAnsi" w:hAnsiTheme="majorHAnsi"/>
          <w:color w:val="943634" w:themeColor="accent2" w:themeShade="BF"/>
        </w:rPr>
        <w:t>The Nature of Entrepreneurship</w:t>
      </w:r>
    </w:p>
    <w:p w14:paraId="16E3A880" w14:textId="77777777" w:rsidR="00524323" w:rsidRDefault="00524323" w:rsidP="00524323">
      <w:pPr>
        <w:rPr>
          <w:rFonts w:asciiTheme="majorHAnsi" w:hAnsiTheme="majorHAnsi"/>
          <w:color w:val="365F91" w:themeColor="accent1" w:themeShade="BF"/>
        </w:rPr>
      </w:pPr>
      <w:r w:rsidRPr="007E6DB4">
        <w:rPr>
          <w:rFonts w:asciiTheme="majorHAnsi" w:hAnsiTheme="majorHAnsi"/>
          <w:color w:val="943634" w:themeColor="accent2" w:themeShade="BF"/>
        </w:rPr>
        <w:tab/>
      </w:r>
      <w:r>
        <w:rPr>
          <w:rFonts w:asciiTheme="majorHAnsi" w:hAnsiTheme="majorHAnsi"/>
          <w:color w:val="365F91" w:themeColor="accent1" w:themeShade="BF"/>
        </w:rPr>
        <w:t>Who are the Entrepreneurs?</w:t>
      </w:r>
    </w:p>
    <w:p w14:paraId="36C3EEFF" w14:textId="77777777" w:rsidR="00524323" w:rsidRPr="00524323" w:rsidRDefault="00524323" w:rsidP="00524323">
      <w:pPr>
        <w:pStyle w:val="ListParagraph"/>
        <w:numPr>
          <w:ilvl w:val="0"/>
          <w:numId w:val="4"/>
        </w:numPr>
        <w:rPr>
          <w:rFonts w:asciiTheme="majorHAnsi" w:hAnsiTheme="majorHAnsi"/>
          <w:color w:val="365F91" w:themeColor="accent1" w:themeShade="BF"/>
        </w:rPr>
      </w:pPr>
      <w:r w:rsidRPr="00524323">
        <w:rPr>
          <w:rFonts w:asciiTheme="majorHAnsi" w:hAnsiTheme="majorHAnsi"/>
          <w:b/>
          <w:highlight w:val="yellow"/>
        </w:rPr>
        <w:t>Entrepreneur</w:t>
      </w:r>
      <w:r>
        <w:rPr>
          <w:rFonts w:asciiTheme="majorHAnsi" w:hAnsiTheme="majorHAnsi"/>
        </w:rPr>
        <w:t xml:space="preserve"> – Risk taking individual who takes actions to pursue opportunities other view as problems or threats. </w:t>
      </w:r>
    </w:p>
    <w:p w14:paraId="15B484D5" w14:textId="77777777" w:rsidR="00524323" w:rsidRPr="00071995" w:rsidRDefault="00071995" w:rsidP="00524323">
      <w:pPr>
        <w:pStyle w:val="ListParagraph"/>
        <w:numPr>
          <w:ilvl w:val="0"/>
          <w:numId w:val="4"/>
        </w:numPr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Entrepreneurs include: </w:t>
      </w:r>
      <w:r w:rsidRPr="00071995">
        <w:rPr>
          <w:rFonts w:asciiTheme="majorHAnsi" w:hAnsiTheme="majorHAnsi"/>
          <w:i/>
        </w:rPr>
        <w:t>Richard Branson</w:t>
      </w:r>
      <w:r>
        <w:rPr>
          <w:rFonts w:asciiTheme="majorHAnsi" w:hAnsiTheme="majorHAnsi"/>
        </w:rPr>
        <w:t xml:space="preserve"> – made Virgin group; </w:t>
      </w:r>
      <w:r w:rsidRPr="00071995">
        <w:rPr>
          <w:rFonts w:asciiTheme="majorHAnsi" w:hAnsiTheme="majorHAnsi"/>
          <w:i/>
        </w:rPr>
        <w:t>Frank Stronach</w:t>
      </w:r>
      <w:r>
        <w:rPr>
          <w:rFonts w:asciiTheme="majorHAnsi" w:hAnsiTheme="majorHAnsi"/>
        </w:rPr>
        <w:t xml:space="preserve"> – World’s largest automotive part manufacturing company; </w:t>
      </w:r>
      <w:r w:rsidRPr="00071995">
        <w:rPr>
          <w:rFonts w:asciiTheme="majorHAnsi" w:hAnsiTheme="majorHAnsi"/>
          <w:i/>
        </w:rPr>
        <w:t xml:space="preserve">Tim Horton’s </w:t>
      </w:r>
      <w:r>
        <w:rPr>
          <w:rFonts w:asciiTheme="majorHAnsi" w:hAnsiTheme="majorHAnsi"/>
        </w:rPr>
        <w:t xml:space="preserve">– opened up Tim Horton’s and became Canada’s own coffee spot. </w:t>
      </w:r>
    </w:p>
    <w:p w14:paraId="49588AD6" w14:textId="77777777" w:rsidR="00071995" w:rsidRPr="00071995" w:rsidRDefault="00071995" w:rsidP="00524323">
      <w:pPr>
        <w:pStyle w:val="ListParagraph"/>
        <w:numPr>
          <w:ilvl w:val="0"/>
          <w:numId w:val="4"/>
        </w:numPr>
        <w:rPr>
          <w:rFonts w:asciiTheme="majorHAnsi" w:hAnsiTheme="majorHAnsi"/>
          <w:color w:val="365F91" w:themeColor="accent1" w:themeShade="BF"/>
        </w:rPr>
      </w:pPr>
      <w:r w:rsidRPr="00071995">
        <w:rPr>
          <w:rFonts w:asciiTheme="majorHAnsi" w:hAnsiTheme="majorHAnsi"/>
          <w:b/>
          <w:highlight w:val="yellow"/>
        </w:rPr>
        <w:t>Entrepreneurship</w:t>
      </w:r>
      <w:r>
        <w:rPr>
          <w:rFonts w:asciiTheme="majorHAnsi" w:hAnsiTheme="majorHAnsi"/>
        </w:rPr>
        <w:t xml:space="preserve"> – Strategic thinking and risk-taking behavior that results in the creation of new opportunities. </w:t>
      </w:r>
    </w:p>
    <w:p w14:paraId="64D31B11" w14:textId="77777777" w:rsidR="00071995" w:rsidRDefault="00071995" w:rsidP="00071995">
      <w:pPr>
        <w:pStyle w:val="ListParagraph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  <w:color w:val="365F91" w:themeColor="accent1" w:themeShade="BF"/>
        </w:rPr>
        <w:t>Characteristics of Entrepreneurs</w:t>
      </w:r>
    </w:p>
    <w:p w14:paraId="11C24786" w14:textId="77777777" w:rsidR="006E4BDF" w:rsidRPr="002A1EAD" w:rsidRDefault="002A1EAD" w:rsidP="006E4BDF">
      <w:pPr>
        <w:pStyle w:val="ListParagraph"/>
        <w:numPr>
          <w:ilvl w:val="0"/>
          <w:numId w:val="6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Research suggests that entrepreneurs tend to share certain attitudes and personal characteristics. </w:t>
      </w:r>
    </w:p>
    <w:p w14:paraId="653EAC2E" w14:textId="77777777" w:rsidR="002A1EAD" w:rsidRPr="002A1EAD" w:rsidRDefault="002A1EAD" w:rsidP="002A1EAD">
      <w:pPr>
        <w:pStyle w:val="ListParagraph"/>
        <w:numPr>
          <w:ilvl w:val="1"/>
          <w:numId w:val="6"/>
        </w:numPr>
        <w:ind w:left="1418"/>
        <w:rPr>
          <w:rFonts w:asciiTheme="majorHAnsi" w:hAnsiTheme="majorHAnsi"/>
          <w:color w:val="365F91" w:themeColor="accent1" w:themeShade="BF"/>
        </w:rPr>
      </w:pPr>
      <w:r w:rsidRPr="005813D7">
        <w:rPr>
          <w:rFonts w:asciiTheme="majorHAnsi" w:hAnsiTheme="majorHAnsi"/>
          <w:i/>
          <w:u w:val="single"/>
        </w:rPr>
        <w:t>Internal locus of control</w:t>
      </w:r>
      <w:r>
        <w:rPr>
          <w:rFonts w:asciiTheme="majorHAnsi" w:hAnsiTheme="majorHAnsi"/>
        </w:rPr>
        <w:t xml:space="preserve"> – Entrepreneurs believe that they are in control of their own destiny; they are self-directing and autonomy.</w:t>
      </w:r>
    </w:p>
    <w:p w14:paraId="30604C02" w14:textId="77777777" w:rsidR="002A1EAD" w:rsidRPr="002A1EAD" w:rsidRDefault="002A1EAD" w:rsidP="002A1EAD">
      <w:pPr>
        <w:pStyle w:val="ListParagraph"/>
        <w:numPr>
          <w:ilvl w:val="1"/>
          <w:numId w:val="6"/>
        </w:numPr>
        <w:ind w:left="1418"/>
        <w:rPr>
          <w:rFonts w:asciiTheme="majorHAnsi" w:hAnsiTheme="majorHAnsi"/>
          <w:color w:val="365F91" w:themeColor="accent1" w:themeShade="BF"/>
        </w:rPr>
      </w:pPr>
      <w:r w:rsidRPr="005813D7">
        <w:rPr>
          <w:rFonts w:asciiTheme="majorHAnsi" w:hAnsiTheme="majorHAnsi"/>
          <w:i/>
          <w:u w:val="single"/>
        </w:rPr>
        <w:t>High energy level</w:t>
      </w:r>
      <w:r>
        <w:rPr>
          <w:rFonts w:asciiTheme="majorHAnsi" w:hAnsiTheme="majorHAnsi"/>
        </w:rPr>
        <w:t xml:space="preserve"> – Entrepreneurs are persistent, hard working, and willing to exert extraordinary efforts to succeed.</w:t>
      </w:r>
    </w:p>
    <w:p w14:paraId="7950C6C2" w14:textId="77777777" w:rsidR="002A1EAD" w:rsidRPr="00802B84" w:rsidRDefault="002A1EAD" w:rsidP="002A1EAD">
      <w:pPr>
        <w:pStyle w:val="ListParagraph"/>
        <w:numPr>
          <w:ilvl w:val="1"/>
          <w:numId w:val="6"/>
        </w:numPr>
        <w:ind w:left="1418"/>
        <w:rPr>
          <w:rFonts w:asciiTheme="majorHAnsi" w:hAnsiTheme="majorHAnsi"/>
          <w:color w:val="365F91" w:themeColor="accent1" w:themeShade="BF"/>
        </w:rPr>
      </w:pPr>
      <w:r w:rsidRPr="005813D7">
        <w:rPr>
          <w:rFonts w:asciiTheme="majorHAnsi" w:hAnsiTheme="majorHAnsi"/>
          <w:i/>
          <w:u w:val="single"/>
        </w:rPr>
        <w:t>High</w:t>
      </w:r>
      <w:r w:rsidR="00802B84" w:rsidRPr="005813D7">
        <w:rPr>
          <w:rFonts w:asciiTheme="majorHAnsi" w:hAnsiTheme="majorHAnsi"/>
          <w:i/>
          <w:u w:val="single"/>
        </w:rPr>
        <w:t xml:space="preserve"> need for achievement</w:t>
      </w:r>
      <w:r w:rsidR="00802B84">
        <w:rPr>
          <w:rFonts w:asciiTheme="majorHAnsi" w:hAnsiTheme="majorHAnsi"/>
        </w:rPr>
        <w:t xml:space="preserve"> – Entrepreneurs are motivated to accomplish challenging goals; they thrive on performance feedback.</w:t>
      </w:r>
    </w:p>
    <w:p w14:paraId="2AE5FF1B" w14:textId="77777777" w:rsidR="00802B84" w:rsidRPr="00802B84" w:rsidRDefault="00802B84" w:rsidP="002A1EAD">
      <w:pPr>
        <w:pStyle w:val="ListParagraph"/>
        <w:numPr>
          <w:ilvl w:val="1"/>
          <w:numId w:val="6"/>
        </w:numPr>
        <w:ind w:left="1418"/>
        <w:rPr>
          <w:rFonts w:asciiTheme="majorHAnsi" w:hAnsiTheme="majorHAnsi"/>
          <w:color w:val="365F91" w:themeColor="accent1" w:themeShade="BF"/>
        </w:rPr>
      </w:pPr>
      <w:r w:rsidRPr="005813D7">
        <w:rPr>
          <w:rFonts w:asciiTheme="majorHAnsi" w:hAnsiTheme="majorHAnsi"/>
          <w:i/>
          <w:u w:val="single"/>
        </w:rPr>
        <w:t>Tolerance for ambiguity</w:t>
      </w:r>
      <w:r>
        <w:rPr>
          <w:rFonts w:asciiTheme="majorHAnsi" w:hAnsiTheme="majorHAnsi"/>
        </w:rPr>
        <w:t xml:space="preserve"> – Entrepreneurs are risk takers; they tolerate situations with high degrees of uncertainty.</w:t>
      </w:r>
    </w:p>
    <w:p w14:paraId="547887BF" w14:textId="77777777" w:rsidR="00802B84" w:rsidRPr="00802B84" w:rsidRDefault="00802B84" w:rsidP="002A1EAD">
      <w:pPr>
        <w:pStyle w:val="ListParagraph"/>
        <w:numPr>
          <w:ilvl w:val="1"/>
          <w:numId w:val="6"/>
        </w:numPr>
        <w:ind w:left="1418"/>
        <w:rPr>
          <w:rFonts w:asciiTheme="majorHAnsi" w:hAnsiTheme="majorHAnsi"/>
          <w:color w:val="365F91" w:themeColor="accent1" w:themeShade="BF"/>
        </w:rPr>
      </w:pPr>
      <w:r w:rsidRPr="005813D7">
        <w:rPr>
          <w:rFonts w:asciiTheme="majorHAnsi" w:hAnsiTheme="majorHAnsi"/>
          <w:i/>
          <w:u w:val="single"/>
        </w:rPr>
        <w:t>Self-confidence</w:t>
      </w:r>
      <w:r>
        <w:rPr>
          <w:rFonts w:asciiTheme="majorHAnsi" w:hAnsiTheme="majorHAnsi"/>
        </w:rPr>
        <w:t xml:space="preserve"> – Entrepreneurs feel competent, believe in themselves, and are willing to make decisions. </w:t>
      </w:r>
    </w:p>
    <w:p w14:paraId="2EFC9B88" w14:textId="77777777" w:rsidR="00802B84" w:rsidRPr="00802B84" w:rsidRDefault="00802B84" w:rsidP="002A1EAD">
      <w:pPr>
        <w:pStyle w:val="ListParagraph"/>
        <w:numPr>
          <w:ilvl w:val="1"/>
          <w:numId w:val="6"/>
        </w:numPr>
        <w:ind w:left="1418"/>
        <w:rPr>
          <w:rFonts w:asciiTheme="majorHAnsi" w:hAnsiTheme="majorHAnsi"/>
          <w:color w:val="365F91" w:themeColor="accent1" w:themeShade="BF"/>
        </w:rPr>
      </w:pPr>
      <w:r w:rsidRPr="005813D7">
        <w:rPr>
          <w:rFonts w:asciiTheme="majorHAnsi" w:hAnsiTheme="majorHAnsi"/>
          <w:i/>
          <w:u w:val="single"/>
        </w:rPr>
        <w:t>Passion and action orientation</w:t>
      </w:r>
      <w:r w:rsidRPr="00802B84">
        <w:rPr>
          <w:rFonts w:asciiTheme="majorHAnsi" w:hAnsiTheme="majorHAnsi"/>
          <w:i/>
        </w:rPr>
        <w:t xml:space="preserve"> </w:t>
      </w:r>
      <w:r>
        <w:rPr>
          <w:rFonts w:asciiTheme="majorHAnsi" w:hAnsiTheme="majorHAnsi"/>
        </w:rPr>
        <w:t xml:space="preserve">– Entrepreneurs try to act ahead of problems; they want to get things done and not waste evaluable time. </w:t>
      </w:r>
    </w:p>
    <w:p w14:paraId="2BE76E86" w14:textId="77777777" w:rsidR="00802B84" w:rsidRPr="00802B84" w:rsidRDefault="00802B84" w:rsidP="002A1EAD">
      <w:pPr>
        <w:pStyle w:val="ListParagraph"/>
        <w:numPr>
          <w:ilvl w:val="1"/>
          <w:numId w:val="6"/>
        </w:numPr>
        <w:ind w:left="1418"/>
        <w:rPr>
          <w:rFonts w:asciiTheme="majorHAnsi" w:hAnsiTheme="majorHAnsi"/>
          <w:color w:val="365F91" w:themeColor="accent1" w:themeShade="BF"/>
        </w:rPr>
      </w:pPr>
      <w:r w:rsidRPr="005813D7">
        <w:rPr>
          <w:rFonts w:asciiTheme="majorHAnsi" w:hAnsiTheme="majorHAnsi"/>
          <w:i/>
          <w:u w:val="single"/>
        </w:rPr>
        <w:t>Self-reliance and desire for independence</w:t>
      </w:r>
      <w:r>
        <w:rPr>
          <w:rFonts w:asciiTheme="majorHAnsi" w:hAnsiTheme="majorHAnsi"/>
        </w:rPr>
        <w:t xml:space="preserve"> – Entrepreneurs want independence; they are self-reliant; they want to be their own bosses, not work for other.</w:t>
      </w:r>
    </w:p>
    <w:p w14:paraId="6887D468" w14:textId="77777777" w:rsidR="00802B84" w:rsidRPr="00802B84" w:rsidRDefault="00802B84" w:rsidP="002A1EAD">
      <w:pPr>
        <w:pStyle w:val="ListParagraph"/>
        <w:numPr>
          <w:ilvl w:val="1"/>
          <w:numId w:val="6"/>
        </w:numPr>
        <w:ind w:left="1418"/>
        <w:rPr>
          <w:rFonts w:asciiTheme="majorHAnsi" w:hAnsiTheme="majorHAnsi"/>
          <w:color w:val="365F91" w:themeColor="accent1" w:themeShade="BF"/>
        </w:rPr>
      </w:pPr>
      <w:r w:rsidRPr="005813D7">
        <w:rPr>
          <w:rFonts w:asciiTheme="majorHAnsi" w:hAnsiTheme="majorHAnsi"/>
          <w:i/>
          <w:u w:val="single"/>
        </w:rPr>
        <w:t>Flexibility</w:t>
      </w:r>
      <w:r>
        <w:rPr>
          <w:rFonts w:asciiTheme="majorHAnsi" w:hAnsiTheme="majorHAnsi"/>
        </w:rPr>
        <w:t xml:space="preserve"> – Entrepreneurs are willing to admit problems and errors, and are willing to change a course of action when plans aren’t working. </w:t>
      </w:r>
    </w:p>
    <w:p w14:paraId="3DEC8FCB" w14:textId="77777777" w:rsidR="00802B84" w:rsidRPr="00802B84" w:rsidRDefault="00802B84" w:rsidP="00802B84">
      <w:pPr>
        <w:pStyle w:val="ListParagraph"/>
        <w:numPr>
          <w:ilvl w:val="0"/>
          <w:numId w:val="6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Entrepreneurs also tend to have unique backgrounds and personal experiences –</w:t>
      </w:r>
    </w:p>
    <w:p w14:paraId="37553BCF" w14:textId="77777777" w:rsidR="00802B84" w:rsidRPr="00802B84" w:rsidRDefault="00802B84" w:rsidP="00802B84">
      <w:pPr>
        <w:pStyle w:val="ListParagraph"/>
        <w:numPr>
          <w:ilvl w:val="1"/>
          <w:numId w:val="6"/>
        </w:numPr>
        <w:ind w:left="1418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Childhood experiences and family environment – children who have parents as entrepreneurs tend to grow up to being one; also families that strongly encourage responsibility, initiative, and independence tend to grow to be entrepreneurs. </w:t>
      </w:r>
    </w:p>
    <w:p w14:paraId="5BE43E9A" w14:textId="77777777" w:rsidR="00802B84" w:rsidRPr="00802B84" w:rsidRDefault="00802B84" w:rsidP="00802B84">
      <w:pPr>
        <w:pStyle w:val="ListParagraph"/>
        <w:numPr>
          <w:ilvl w:val="0"/>
          <w:numId w:val="6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Career or Work History – </w:t>
      </w:r>
    </w:p>
    <w:p w14:paraId="5E4281F2" w14:textId="77777777" w:rsidR="00802B84" w:rsidRPr="00802B84" w:rsidRDefault="00802B84" w:rsidP="00802B84">
      <w:pPr>
        <w:pStyle w:val="ListParagraph"/>
        <w:numPr>
          <w:ilvl w:val="1"/>
          <w:numId w:val="6"/>
        </w:numPr>
        <w:ind w:left="1418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Entrepreneurs who try one venture often go on to the others; prior work experience in the business area or industry is helpful. </w:t>
      </w:r>
    </w:p>
    <w:p w14:paraId="387FFF40" w14:textId="77777777" w:rsidR="00802B84" w:rsidRPr="00EB16E7" w:rsidRDefault="00EB16E7" w:rsidP="00802B84">
      <w:pPr>
        <w:pStyle w:val="ListParagraph"/>
        <w:numPr>
          <w:ilvl w:val="0"/>
          <w:numId w:val="6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lastRenderedPageBreak/>
        <w:t>Windows of career opportunity –</w:t>
      </w:r>
    </w:p>
    <w:p w14:paraId="21700807" w14:textId="77777777" w:rsidR="00EB16E7" w:rsidRPr="00EB16E7" w:rsidRDefault="00EB16E7" w:rsidP="00EB16E7">
      <w:pPr>
        <w:pStyle w:val="ListParagraph"/>
        <w:numPr>
          <w:ilvl w:val="1"/>
          <w:numId w:val="6"/>
        </w:numPr>
        <w:ind w:left="1418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Most start their businesses between the ages of 22 and 45, an age spread that seems to allow for risk takings, however age should not be viewed as a barrier.</w:t>
      </w:r>
    </w:p>
    <w:p w14:paraId="61F0BCD9" w14:textId="77777777" w:rsidR="00EB16E7" w:rsidRPr="00EB16E7" w:rsidRDefault="00EB16E7" w:rsidP="00EB16E7">
      <w:pPr>
        <w:pStyle w:val="ListParagraph"/>
        <w:numPr>
          <w:ilvl w:val="0"/>
          <w:numId w:val="6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A report in the Harvard Business Review suggest that entrepreneurs may have unique and deeply embedded life interests –</w:t>
      </w:r>
    </w:p>
    <w:p w14:paraId="6B89B589" w14:textId="77777777" w:rsidR="00EB16E7" w:rsidRPr="005E59D4" w:rsidRDefault="00EB16E7" w:rsidP="00EB16E7">
      <w:pPr>
        <w:pStyle w:val="ListParagraph"/>
        <w:numPr>
          <w:ilvl w:val="1"/>
          <w:numId w:val="6"/>
        </w:numPr>
        <w:ind w:left="1418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Entrepreneurs have a strong interest in creative production: enjoying projects initiation, working with unknown, and finding unconventional solutions. </w:t>
      </w:r>
    </w:p>
    <w:p w14:paraId="1D062768" w14:textId="77777777" w:rsidR="005E59D4" w:rsidRDefault="005E59D4" w:rsidP="005E59D4">
      <w:pPr>
        <w:ind w:left="720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  <w:color w:val="365F91" w:themeColor="accent1" w:themeShade="BF"/>
        </w:rPr>
        <w:t>Diversity and Entrepreneurship</w:t>
      </w:r>
    </w:p>
    <w:p w14:paraId="10228425" w14:textId="77777777" w:rsidR="005E59D4" w:rsidRPr="005E59D4" w:rsidRDefault="005E59D4" w:rsidP="005E59D4">
      <w:pPr>
        <w:pStyle w:val="ListParagraph"/>
        <w:numPr>
          <w:ilvl w:val="0"/>
          <w:numId w:val="7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When economist speak about entrepreneurs, they differentiate between:</w:t>
      </w:r>
    </w:p>
    <w:p w14:paraId="17343E3C" w14:textId="77777777" w:rsidR="005E59D4" w:rsidRPr="005E59D4" w:rsidRDefault="005E59D4" w:rsidP="005E59D4">
      <w:pPr>
        <w:pStyle w:val="ListParagraph"/>
        <w:numPr>
          <w:ilvl w:val="1"/>
          <w:numId w:val="7"/>
        </w:numPr>
        <w:ind w:left="1418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Those who are driven by the quest for new opportunities</w:t>
      </w:r>
    </w:p>
    <w:p w14:paraId="4A443F84" w14:textId="77777777" w:rsidR="005E59D4" w:rsidRPr="005E59D4" w:rsidRDefault="005E59D4" w:rsidP="005E59D4">
      <w:pPr>
        <w:pStyle w:val="ListParagraph"/>
        <w:numPr>
          <w:ilvl w:val="1"/>
          <w:numId w:val="7"/>
        </w:numPr>
        <w:ind w:left="1418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Those who are driven by absolute need.</w:t>
      </w:r>
    </w:p>
    <w:p w14:paraId="37457BE0" w14:textId="77777777" w:rsidR="005E59D4" w:rsidRPr="005E59D4" w:rsidRDefault="005E59D4" w:rsidP="005E59D4">
      <w:pPr>
        <w:pStyle w:val="ListParagraph"/>
        <w:numPr>
          <w:ilvl w:val="0"/>
          <w:numId w:val="7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The latter groups pursue: </w:t>
      </w:r>
      <w:r w:rsidRPr="005E59D4">
        <w:rPr>
          <w:rFonts w:asciiTheme="majorHAnsi" w:hAnsiTheme="majorHAnsi"/>
          <w:b/>
          <w:highlight w:val="yellow"/>
        </w:rPr>
        <w:t>Necessity-based Entrepreneurship</w:t>
      </w:r>
      <w:r>
        <w:rPr>
          <w:rFonts w:asciiTheme="majorHAnsi" w:hAnsiTheme="majorHAnsi"/>
        </w:rPr>
        <w:t xml:space="preserve"> – takes places because other employment options don’t exist.</w:t>
      </w:r>
    </w:p>
    <w:p w14:paraId="7FAE20CE" w14:textId="77777777" w:rsidR="005E59D4" w:rsidRPr="003544A2" w:rsidRDefault="005E59D4" w:rsidP="003544A2">
      <w:pPr>
        <w:pStyle w:val="ListParagraph"/>
        <w:numPr>
          <w:ilvl w:val="1"/>
          <w:numId w:val="7"/>
        </w:numPr>
        <w:ind w:left="1418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Sometimes these are women and members of visible minorities opportunities to strike out on their own and gain economic independence, providing a pathway for career success that may be blocked otherwise. </w:t>
      </w:r>
    </w:p>
    <w:p w14:paraId="562D7645" w14:textId="77777777" w:rsidR="003544A2" w:rsidRPr="00D63EAA" w:rsidRDefault="003544A2" w:rsidP="00D63EAA">
      <w:pPr>
        <w:rPr>
          <w:rFonts w:asciiTheme="majorHAnsi" w:hAnsiTheme="majorHAnsi"/>
          <w:color w:val="943634" w:themeColor="accent2" w:themeShade="BF"/>
        </w:rPr>
      </w:pPr>
      <w:r w:rsidRPr="00D63EAA">
        <w:rPr>
          <w:rFonts w:asciiTheme="majorHAnsi" w:hAnsiTheme="majorHAnsi"/>
          <w:color w:val="943634" w:themeColor="accent2" w:themeShade="BF"/>
        </w:rPr>
        <w:t>Entrepreneurship and Small Business</w:t>
      </w:r>
    </w:p>
    <w:p w14:paraId="291F2396" w14:textId="77777777" w:rsidR="003544A2" w:rsidRPr="00D63EAA" w:rsidRDefault="00B92E51" w:rsidP="003544A2">
      <w:pPr>
        <w:pStyle w:val="ListParagraph"/>
        <w:numPr>
          <w:ilvl w:val="0"/>
          <w:numId w:val="8"/>
        </w:numPr>
        <w:ind w:left="709"/>
        <w:rPr>
          <w:rFonts w:asciiTheme="majorHAnsi" w:hAnsiTheme="majorHAnsi"/>
          <w:color w:val="365F91" w:themeColor="accent1" w:themeShade="BF"/>
        </w:rPr>
      </w:pPr>
      <w:r w:rsidRPr="00D63EAA">
        <w:rPr>
          <w:rFonts w:asciiTheme="majorHAnsi" w:hAnsiTheme="majorHAnsi"/>
          <w:b/>
          <w:highlight w:val="yellow"/>
        </w:rPr>
        <w:t>Small Business</w:t>
      </w:r>
      <w:r>
        <w:rPr>
          <w:rFonts w:asciiTheme="majorHAnsi" w:hAnsiTheme="majorHAnsi"/>
        </w:rPr>
        <w:t xml:space="preserve"> </w:t>
      </w:r>
      <w:r w:rsidR="00D63EAA">
        <w:rPr>
          <w:rFonts w:asciiTheme="majorHAnsi" w:hAnsiTheme="majorHAnsi"/>
        </w:rPr>
        <w:t>–</w:t>
      </w:r>
      <w:r>
        <w:rPr>
          <w:rFonts w:asciiTheme="majorHAnsi" w:hAnsiTheme="majorHAnsi"/>
        </w:rPr>
        <w:t xml:space="preserve"> </w:t>
      </w:r>
      <w:r w:rsidR="00D63EAA">
        <w:rPr>
          <w:rFonts w:asciiTheme="majorHAnsi" w:hAnsiTheme="majorHAnsi"/>
        </w:rPr>
        <w:t xml:space="preserve">Has fewer than 100 employees, is independently owned and operated, and does not dominate its industry. </w:t>
      </w:r>
    </w:p>
    <w:p w14:paraId="2AA50843" w14:textId="77777777" w:rsidR="00D63EAA" w:rsidRDefault="00D63EAA" w:rsidP="00D63EAA">
      <w:pPr>
        <w:pStyle w:val="ListParagraph"/>
        <w:ind w:left="709"/>
        <w:rPr>
          <w:rFonts w:asciiTheme="majorHAnsi" w:hAnsiTheme="majorHAnsi"/>
          <w:color w:val="365F91" w:themeColor="accent1" w:themeShade="BF"/>
        </w:rPr>
      </w:pPr>
      <w:r w:rsidRPr="00D63EAA">
        <w:rPr>
          <w:rFonts w:asciiTheme="majorHAnsi" w:hAnsiTheme="majorHAnsi"/>
          <w:color w:val="365F91" w:themeColor="accent1" w:themeShade="BF"/>
        </w:rPr>
        <w:t>How to Get Started</w:t>
      </w:r>
    </w:p>
    <w:p w14:paraId="183AB2DB" w14:textId="77777777" w:rsidR="00D63EAA" w:rsidRPr="00D63EAA" w:rsidRDefault="00D63EAA" w:rsidP="00D63EAA">
      <w:pPr>
        <w:pStyle w:val="ListParagraph"/>
        <w:numPr>
          <w:ilvl w:val="0"/>
          <w:numId w:val="8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There are many reasons why entrepreneurs launch their own small businesses. </w:t>
      </w:r>
    </w:p>
    <w:p w14:paraId="1EEC3E19" w14:textId="77777777" w:rsidR="00D63EAA" w:rsidRPr="00D63EAA" w:rsidRDefault="00D63EAA" w:rsidP="00D63EAA">
      <w:pPr>
        <w:pStyle w:val="ListParagraph"/>
        <w:numPr>
          <w:ilvl w:val="1"/>
          <w:numId w:val="8"/>
        </w:numPr>
        <w:ind w:left="1418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One study reports the following motivations:</w:t>
      </w:r>
    </w:p>
    <w:p w14:paraId="681703F2" w14:textId="77777777" w:rsidR="00D63EAA" w:rsidRPr="00D63EAA" w:rsidRDefault="00D63EAA" w:rsidP="00D63EAA">
      <w:pPr>
        <w:pStyle w:val="ListParagraph"/>
        <w:numPr>
          <w:ilvl w:val="2"/>
          <w:numId w:val="8"/>
        </w:numPr>
        <w:ind w:left="1843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#1 – Wanting to be your own boss and control your future</w:t>
      </w:r>
    </w:p>
    <w:p w14:paraId="55FF43F6" w14:textId="77777777" w:rsidR="00D63EAA" w:rsidRPr="00D63EAA" w:rsidRDefault="00D63EAA" w:rsidP="00D63EAA">
      <w:pPr>
        <w:pStyle w:val="ListParagraph"/>
        <w:numPr>
          <w:ilvl w:val="2"/>
          <w:numId w:val="8"/>
        </w:numPr>
        <w:ind w:left="1843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#2 – Going to work for a family-owned business</w:t>
      </w:r>
    </w:p>
    <w:p w14:paraId="3CDF2788" w14:textId="77777777" w:rsidR="00D63EAA" w:rsidRPr="00D63EAA" w:rsidRDefault="00D63EAA" w:rsidP="00D63EAA">
      <w:pPr>
        <w:pStyle w:val="ListParagraph"/>
        <w:numPr>
          <w:ilvl w:val="2"/>
          <w:numId w:val="8"/>
        </w:numPr>
        <w:ind w:left="1843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#3 – Seeking to fulfill a dream</w:t>
      </w:r>
    </w:p>
    <w:p w14:paraId="57FC6D36" w14:textId="77777777" w:rsidR="00D63EAA" w:rsidRPr="00D63EAA" w:rsidRDefault="00D63EAA" w:rsidP="00D63EAA">
      <w:pPr>
        <w:pStyle w:val="ListParagraph"/>
        <w:numPr>
          <w:ilvl w:val="0"/>
          <w:numId w:val="8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Once a decision is made to go the small business route, the most common ways to get involved are start one, buy an existing one, or buy and run a franchise</w:t>
      </w:r>
    </w:p>
    <w:p w14:paraId="09F6A489" w14:textId="77777777" w:rsidR="00D63EAA" w:rsidRPr="00680DBF" w:rsidRDefault="00D63EAA" w:rsidP="00D63EAA">
      <w:pPr>
        <w:pStyle w:val="ListParagraph"/>
        <w:numPr>
          <w:ilvl w:val="1"/>
          <w:numId w:val="8"/>
        </w:numPr>
        <w:ind w:left="1418"/>
        <w:rPr>
          <w:rFonts w:asciiTheme="majorHAnsi" w:hAnsiTheme="majorHAnsi"/>
          <w:color w:val="365F91" w:themeColor="accent1" w:themeShade="BF"/>
        </w:rPr>
      </w:pPr>
      <w:r w:rsidRPr="00680DBF">
        <w:rPr>
          <w:rFonts w:asciiTheme="majorHAnsi" w:hAnsiTheme="majorHAnsi"/>
          <w:b/>
          <w:highlight w:val="yellow"/>
        </w:rPr>
        <w:t>Franchise</w:t>
      </w:r>
      <w:r w:rsidRPr="00680DBF"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</w:rPr>
        <w:t>– Is</w:t>
      </w:r>
      <w:r w:rsidR="00680DBF">
        <w:rPr>
          <w:rFonts w:asciiTheme="majorHAnsi" w:hAnsiTheme="majorHAnsi"/>
        </w:rPr>
        <w:t xml:space="preserve"> a f</w:t>
      </w:r>
      <w:r>
        <w:rPr>
          <w:rFonts w:asciiTheme="majorHAnsi" w:hAnsiTheme="majorHAnsi"/>
        </w:rPr>
        <w:t>o</w:t>
      </w:r>
      <w:r w:rsidR="00680DBF">
        <w:rPr>
          <w:rFonts w:asciiTheme="majorHAnsi" w:hAnsiTheme="majorHAnsi"/>
        </w:rPr>
        <w:t>r</w:t>
      </w:r>
      <w:r>
        <w:rPr>
          <w:rFonts w:asciiTheme="majorHAnsi" w:hAnsiTheme="majorHAnsi"/>
        </w:rPr>
        <w:t xml:space="preserve">m of business where one business owner sells to another the right </w:t>
      </w:r>
      <w:r w:rsidR="00680DBF">
        <w:rPr>
          <w:rFonts w:asciiTheme="majorHAnsi" w:hAnsiTheme="majorHAnsi"/>
        </w:rPr>
        <w:t xml:space="preserve">to operate the same business in another location. </w:t>
      </w:r>
    </w:p>
    <w:p w14:paraId="5612CF2B" w14:textId="77777777" w:rsidR="00680DBF" w:rsidRPr="00680DBF" w:rsidRDefault="00680DBF" w:rsidP="00D63EAA">
      <w:pPr>
        <w:pStyle w:val="ListParagraph"/>
        <w:numPr>
          <w:ilvl w:val="1"/>
          <w:numId w:val="8"/>
        </w:numPr>
        <w:ind w:left="1418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A franchise, such as Subway, Tim Horton’s, or Pizza Pizza, runs under the original owner’s business name and guidance, in return the franchise parent receives a share income or a flat fee from the franchisee. </w:t>
      </w:r>
    </w:p>
    <w:p w14:paraId="2AA295B1" w14:textId="77777777" w:rsidR="00680DBF" w:rsidRDefault="00680DBF" w:rsidP="00680DBF">
      <w:pPr>
        <w:ind w:left="720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  <w:color w:val="365F91" w:themeColor="accent1" w:themeShade="BF"/>
        </w:rPr>
        <w:t>Internet Entrepreneurship</w:t>
      </w:r>
    </w:p>
    <w:p w14:paraId="3A555E73" w14:textId="77777777" w:rsidR="00680DBF" w:rsidRPr="00680DBF" w:rsidRDefault="00680DBF" w:rsidP="00680DBF">
      <w:pPr>
        <w:pStyle w:val="ListParagraph"/>
        <w:numPr>
          <w:ilvl w:val="0"/>
          <w:numId w:val="9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The Internet creates an array of entrepreneurial possibilities.</w:t>
      </w:r>
    </w:p>
    <w:p w14:paraId="78152FA0" w14:textId="77777777" w:rsidR="00680DBF" w:rsidRPr="00680DBF" w:rsidRDefault="00680DBF" w:rsidP="00680DBF">
      <w:pPr>
        <w:pStyle w:val="ListParagraph"/>
        <w:numPr>
          <w:ilvl w:val="0"/>
          <w:numId w:val="9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Ex. eBay, people are running small trading businesses from their homes.</w:t>
      </w:r>
    </w:p>
    <w:p w14:paraId="5FD102C3" w14:textId="77777777" w:rsidR="00680DBF" w:rsidRPr="00680DBF" w:rsidRDefault="00680DBF" w:rsidP="00680DBF">
      <w:pPr>
        <w:pStyle w:val="ListParagraph"/>
        <w:numPr>
          <w:ilvl w:val="0"/>
          <w:numId w:val="9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Small Business Administration (SBS) – Says that 85% of small firms are already conducting business over the Internet. </w:t>
      </w:r>
    </w:p>
    <w:p w14:paraId="7063D392" w14:textId="77777777" w:rsidR="00680DBF" w:rsidRPr="00680DBF" w:rsidRDefault="00680DBF" w:rsidP="00680DBF">
      <w:pPr>
        <w:pStyle w:val="ListParagraph"/>
        <w:numPr>
          <w:ilvl w:val="0"/>
          <w:numId w:val="9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By doing Internet business one can do more business overall and make higher profit by not spending it on rent, retail space, and hiring employees. </w:t>
      </w:r>
    </w:p>
    <w:p w14:paraId="40B874FC" w14:textId="77777777" w:rsidR="00680DBF" w:rsidRDefault="00680DBF" w:rsidP="00680DBF">
      <w:pPr>
        <w:ind w:left="709"/>
        <w:rPr>
          <w:rFonts w:asciiTheme="majorHAnsi" w:hAnsiTheme="majorHAnsi"/>
          <w:color w:val="365F91" w:themeColor="accent1" w:themeShade="BF"/>
        </w:rPr>
      </w:pPr>
    </w:p>
    <w:p w14:paraId="7F6CC594" w14:textId="77777777" w:rsidR="00680DBF" w:rsidRDefault="00680DBF" w:rsidP="00680DBF">
      <w:p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  <w:color w:val="365F91" w:themeColor="accent1" w:themeShade="BF"/>
        </w:rPr>
        <w:t>Family Businesses</w:t>
      </w:r>
    </w:p>
    <w:p w14:paraId="0AE4BD66" w14:textId="77777777" w:rsidR="00680DBF" w:rsidRPr="00680DBF" w:rsidRDefault="00680DBF" w:rsidP="00680DBF">
      <w:pPr>
        <w:pStyle w:val="ListParagraph"/>
        <w:numPr>
          <w:ilvl w:val="0"/>
          <w:numId w:val="10"/>
        </w:numPr>
        <w:ind w:left="709"/>
        <w:rPr>
          <w:rFonts w:asciiTheme="majorHAnsi" w:hAnsiTheme="majorHAnsi"/>
          <w:color w:val="365F91" w:themeColor="accent1" w:themeShade="BF"/>
        </w:rPr>
      </w:pPr>
      <w:r w:rsidRPr="00680DBF">
        <w:rPr>
          <w:rFonts w:asciiTheme="majorHAnsi" w:hAnsiTheme="majorHAnsi"/>
          <w:b/>
          <w:highlight w:val="yellow"/>
        </w:rPr>
        <w:t>Family Businesses</w:t>
      </w:r>
      <w:r>
        <w:rPr>
          <w:rFonts w:asciiTheme="majorHAnsi" w:hAnsiTheme="majorHAnsi"/>
        </w:rPr>
        <w:t xml:space="preserve"> – Owned and controlled by members of a family. </w:t>
      </w:r>
    </w:p>
    <w:p w14:paraId="0442A4A3" w14:textId="77777777" w:rsidR="00680DBF" w:rsidRPr="0000030E" w:rsidRDefault="0000030E" w:rsidP="00680DBF">
      <w:pPr>
        <w:pStyle w:val="ListParagraph"/>
        <w:numPr>
          <w:ilvl w:val="0"/>
          <w:numId w:val="10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Represents the largest percentage of businesses operating worldwide.</w:t>
      </w:r>
    </w:p>
    <w:p w14:paraId="0BB2A5A2" w14:textId="77777777" w:rsidR="0000030E" w:rsidRPr="0000030E" w:rsidRDefault="0000030E" w:rsidP="00680DBF">
      <w:pPr>
        <w:pStyle w:val="ListParagraph"/>
        <w:numPr>
          <w:ilvl w:val="0"/>
          <w:numId w:val="10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Family businesses must solve the same problems as other small or large businesses – meeting the challenges of strategy, competitive advantage, and operational excellence. </w:t>
      </w:r>
    </w:p>
    <w:p w14:paraId="5F88F5F7" w14:textId="77777777" w:rsidR="0000030E" w:rsidRPr="0000030E" w:rsidRDefault="0000030E" w:rsidP="00680DBF">
      <w:pPr>
        <w:pStyle w:val="ListParagraph"/>
        <w:numPr>
          <w:ilvl w:val="0"/>
          <w:numId w:val="10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It is great to do a family business because everyone works together, has the same goal and what not but there is problems that arise.</w:t>
      </w:r>
    </w:p>
    <w:p w14:paraId="2450F4D3" w14:textId="77777777" w:rsidR="0000030E" w:rsidRPr="0000030E" w:rsidRDefault="0000030E" w:rsidP="00680DBF">
      <w:pPr>
        <w:pStyle w:val="ListParagraph"/>
        <w:numPr>
          <w:ilvl w:val="0"/>
          <w:numId w:val="10"/>
        </w:numPr>
        <w:ind w:left="709"/>
        <w:rPr>
          <w:rFonts w:asciiTheme="majorHAnsi" w:hAnsiTheme="majorHAnsi"/>
          <w:color w:val="365F91" w:themeColor="accent1" w:themeShade="BF"/>
        </w:rPr>
      </w:pPr>
      <w:r w:rsidRPr="0000030E">
        <w:rPr>
          <w:rFonts w:asciiTheme="majorHAnsi" w:hAnsiTheme="majorHAnsi"/>
          <w:b/>
          <w:highlight w:val="yellow"/>
        </w:rPr>
        <w:t>Family Business Feud</w:t>
      </w:r>
      <w:r>
        <w:rPr>
          <w:rFonts w:asciiTheme="majorHAnsi" w:hAnsiTheme="majorHAnsi"/>
        </w:rPr>
        <w:t xml:space="preserve"> – Occurs when family members have major disagreements over how the business should be run.</w:t>
      </w:r>
    </w:p>
    <w:p w14:paraId="50CD124D" w14:textId="77777777" w:rsidR="0000030E" w:rsidRPr="0000030E" w:rsidRDefault="0000030E" w:rsidP="00680DBF">
      <w:pPr>
        <w:pStyle w:val="ListParagraph"/>
        <w:numPr>
          <w:ilvl w:val="0"/>
          <w:numId w:val="10"/>
        </w:numPr>
        <w:ind w:left="709"/>
        <w:rPr>
          <w:rFonts w:asciiTheme="majorHAnsi" w:hAnsiTheme="majorHAnsi"/>
          <w:color w:val="365F91" w:themeColor="accent1" w:themeShade="BF"/>
        </w:rPr>
      </w:pPr>
      <w:r w:rsidRPr="008B576A">
        <w:rPr>
          <w:rFonts w:asciiTheme="majorHAnsi" w:hAnsiTheme="majorHAnsi"/>
          <w:b/>
          <w:highlight w:val="yellow"/>
        </w:rPr>
        <w:t>Succession Problem</w:t>
      </w:r>
      <w:r>
        <w:rPr>
          <w:rFonts w:asciiTheme="majorHAnsi" w:hAnsiTheme="majorHAnsi"/>
        </w:rPr>
        <w:t xml:space="preserve"> – The issue of who will run the business when the current head leaves. </w:t>
      </w:r>
    </w:p>
    <w:p w14:paraId="6643F108" w14:textId="77777777" w:rsidR="0000030E" w:rsidRPr="0000030E" w:rsidRDefault="0000030E" w:rsidP="00680DBF">
      <w:pPr>
        <w:pStyle w:val="ListParagraph"/>
        <w:numPr>
          <w:ilvl w:val="0"/>
          <w:numId w:val="10"/>
        </w:numPr>
        <w:ind w:left="709"/>
        <w:rPr>
          <w:rFonts w:asciiTheme="majorHAnsi" w:hAnsiTheme="majorHAnsi"/>
          <w:color w:val="365F91" w:themeColor="accent1" w:themeShade="BF"/>
        </w:rPr>
      </w:pPr>
      <w:r w:rsidRPr="008B576A">
        <w:rPr>
          <w:rFonts w:asciiTheme="majorHAnsi" w:hAnsiTheme="majorHAnsi"/>
          <w:b/>
          <w:highlight w:val="yellow"/>
        </w:rPr>
        <w:t>Succession Plan</w:t>
      </w:r>
      <w:r>
        <w:rPr>
          <w:rFonts w:asciiTheme="majorHAnsi" w:hAnsiTheme="majorHAnsi"/>
        </w:rPr>
        <w:t xml:space="preserve"> – A formal statement that describes how the leadership transition and related financial matter will be handled when the time for </w:t>
      </w:r>
      <w:proofErr w:type="gramStart"/>
      <w:r>
        <w:rPr>
          <w:rFonts w:asciiTheme="majorHAnsi" w:hAnsiTheme="majorHAnsi"/>
        </w:rPr>
        <w:t>change-over</w:t>
      </w:r>
      <w:proofErr w:type="gramEnd"/>
      <w:r>
        <w:rPr>
          <w:rFonts w:asciiTheme="majorHAnsi" w:hAnsiTheme="majorHAnsi"/>
        </w:rPr>
        <w:t xml:space="preserve"> arrives. </w:t>
      </w:r>
    </w:p>
    <w:p w14:paraId="5782B0AC" w14:textId="77777777" w:rsidR="0000030E" w:rsidRPr="0000030E" w:rsidRDefault="0000030E" w:rsidP="0000030E">
      <w:pPr>
        <w:pStyle w:val="ListParagraph"/>
        <w:numPr>
          <w:ilvl w:val="1"/>
          <w:numId w:val="10"/>
        </w:numPr>
        <w:ind w:left="1418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Should include at least procedures for choosing or designating the firm’s new leadership, legal aspects of any ownership transfer, and financial and estate plans relating to the transfer. </w:t>
      </w:r>
    </w:p>
    <w:p w14:paraId="4BC09E7C" w14:textId="77777777" w:rsidR="0000030E" w:rsidRPr="0000030E" w:rsidRDefault="0000030E" w:rsidP="0000030E">
      <w:pPr>
        <w:ind w:left="720"/>
        <w:rPr>
          <w:rFonts w:asciiTheme="majorHAnsi" w:hAnsiTheme="majorHAnsi"/>
          <w:color w:val="365F91" w:themeColor="accent1" w:themeShade="BF"/>
        </w:rPr>
      </w:pPr>
      <w:r w:rsidRPr="0000030E">
        <w:rPr>
          <w:rFonts w:asciiTheme="majorHAnsi" w:hAnsiTheme="majorHAnsi"/>
          <w:color w:val="365F91" w:themeColor="accent1" w:themeShade="BF"/>
        </w:rPr>
        <w:t xml:space="preserve">Why Many Small Businesses Fail </w:t>
      </w:r>
    </w:p>
    <w:p w14:paraId="378CD962" w14:textId="77777777" w:rsidR="00D63EAA" w:rsidRDefault="0000030E" w:rsidP="0000030E">
      <w:pPr>
        <w:pStyle w:val="ListParagraph"/>
        <w:numPr>
          <w:ilvl w:val="0"/>
          <w:numId w:val="11"/>
        </w:numPr>
        <w:ind w:left="709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Small businesses have a high failure rate – one high enough to be intimidating. </w:t>
      </w:r>
    </w:p>
    <w:p w14:paraId="317C5261" w14:textId="77777777" w:rsidR="0000030E" w:rsidRDefault="0000030E" w:rsidP="0000030E">
      <w:pPr>
        <w:pStyle w:val="ListParagraph"/>
        <w:numPr>
          <w:ilvl w:val="0"/>
          <w:numId w:val="11"/>
        </w:numPr>
        <w:ind w:left="709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SBA reports that as many as 60 to 80 percent of new businesses fail in their first five year of operations. </w:t>
      </w:r>
    </w:p>
    <w:p w14:paraId="09711B8C" w14:textId="77777777" w:rsidR="0000030E" w:rsidRDefault="0000030E" w:rsidP="0000030E">
      <w:pPr>
        <w:pStyle w:val="ListParagraph"/>
        <w:numPr>
          <w:ilvl w:val="0"/>
          <w:numId w:val="11"/>
        </w:numPr>
        <w:ind w:left="709"/>
        <w:rPr>
          <w:rFonts w:asciiTheme="majorHAnsi" w:hAnsiTheme="majorHAnsi"/>
        </w:rPr>
      </w:pPr>
      <w:r>
        <w:rPr>
          <w:rFonts w:asciiTheme="majorHAnsi" w:hAnsiTheme="majorHAnsi"/>
        </w:rPr>
        <w:t xml:space="preserve">Most of the failures are the result of bad judgment and management mistakes of several types. </w:t>
      </w:r>
    </w:p>
    <w:p w14:paraId="533A8833" w14:textId="77777777" w:rsidR="0000030E" w:rsidRDefault="0000030E" w:rsidP="0000030E">
      <w:pPr>
        <w:pStyle w:val="ListParagraph"/>
        <w:numPr>
          <w:ilvl w:val="1"/>
          <w:numId w:val="11"/>
        </w:numPr>
        <w:ind w:left="1418"/>
        <w:rPr>
          <w:rFonts w:asciiTheme="majorHAnsi" w:hAnsiTheme="majorHAnsi"/>
        </w:rPr>
      </w:pPr>
      <w:r w:rsidRPr="00746CA9">
        <w:rPr>
          <w:rFonts w:asciiTheme="majorHAnsi" w:hAnsiTheme="majorHAnsi"/>
          <w:i/>
        </w:rPr>
        <w:t>Lack of experience</w:t>
      </w:r>
      <w:r>
        <w:rPr>
          <w:rFonts w:asciiTheme="majorHAnsi" w:hAnsiTheme="majorHAnsi"/>
        </w:rPr>
        <w:t xml:space="preserve"> –</w:t>
      </w:r>
      <w:r w:rsidR="00746CA9">
        <w:rPr>
          <w:rFonts w:asciiTheme="majorHAnsi" w:hAnsiTheme="majorHAnsi"/>
        </w:rPr>
        <w:t xml:space="preserve"> not having sufficient know-how to run a business in the chosen market of area</w:t>
      </w:r>
    </w:p>
    <w:p w14:paraId="0787EB2A" w14:textId="77777777" w:rsidR="00746CA9" w:rsidRDefault="00746CA9" w:rsidP="0000030E">
      <w:pPr>
        <w:pStyle w:val="ListParagraph"/>
        <w:numPr>
          <w:ilvl w:val="1"/>
          <w:numId w:val="11"/>
        </w:numPr>
        <w:ind w:left="1418"/>
        <w:rPr>
          <w:rFonts w:asciiTheme="majorHAnsi" w:hAnsiTheme="majorHAnsi"/>
        </w:rPr>
      </w:pPr>
      <w:r w:rsidRPr="00746CA9">
        <w:rPr>
          <w:rFonts w:asciiTheme="majorHAnsi" w:hAnsiTheme="majorHAnsi"/>
          <w:i/>
        </w:rPr>
        <w:t>Lack of expertise</w:t>
      </w:r>
      <w:r>
        <w:rPr>
          <w:rFonts w:asciiTheme="majorHAnsi" w:hAnsiTheme="majorHAnsi"/>
        </w:rPr>
        <w:t xml:space="preserve"> – not having expertise in the essentials of business operations, including finance, purchasing, selling and production. </w:t>
      </w:r>
    </w:p>
    <w:p w14:paraId="04556D8C" w14:textId="77777777" w:rsidR="00746CA9" w:rsidRDefault="00746CA9" w:rsidP="0000030E">
      <w:pPr>
        <w:pStyle w:val="ListParagraph"/>
        <w:numPr>
          <w:ilvl w:val="1"/>
          <w:numId w:val="11"/>
        </w:numPr>
        <w:ind w:left="1418"/>
        <w:rPr>
          <w:rFonts w:asciiTheme="majorHAnsi" w:hAnsiTheme="majorHAnsi"/>
        </w:rPr>
      </w:pPr>
      <w:r w:rsidRPr="00746CA9">
        <w:rPr>
          <w:rFonts w:asciiTheme="majorHAnsi" w:hAnsiTheme="majorHAnsi"/>
          <w:i/>
        </w:rPr>
        <w:t>Lack of strategy and strategic leadership</w:t>
      </w:r>
      <w:r>
        <w:rPr>
          <w:rFonts w:asciiTheme="majorHAnsi" w:hAnsiTheme="majorHAnsi"/>
        </w:rPr>
        <w:t xml:space="preserve"> – not taking the time to craft a vision and mission, nor to formulate and properly implement a strategy</w:t>
      </w:r>
    </w:p>
    <w:p w14:paraId="5C584BAE" w14:textId="77777777" w:rsidR="00746CA9" w:rsidRDefault="00746CA9" w:rsidP="0000030E">
      <w:pPr>
        <w:pStyle w:val="ListParagraph"/>
        <w:numPr>
          <w:ilvl w:val="1"/>
          <w:numId w:val="11"/>
        </w:numPr>
        <w:ind w:left="1418"/>
        <w:rPr>
          <w:rFonts w:asciiTheme="majorHAnsi" w:hAnsiTheme="majorHAnsi"/>
        </w:rPr>
      </w:pPr>
      <w:r w:rsidRPr="00746CA9">
        <w:rPr>
          <w:rFonts w:asciiTheme="majorHAnsi" w:hAnsiTheme="majorHAnsi"/>
          <w:i/>
        </w:rPr>
        <w:t>Poor financial control</w:t>
      </w:r>
      <w:r>
        <w:rPr>
          <w:rFonts w:asciiTheme="majorHAnsi" w:hAnsiTheme="majorHAnsi"/>
        </w:rPr>
        <w:t xml:space="preserve"> – not keeping track of the numbers, and failure to control business finances. </w:t>
      </w:r>
    </w:p>
    <w:p w14:paraId="425C386A" w14:textId="77777777" w:rsidR="00746CA9" w:rsidRDefault="00746CA9" w:rsidP="0000030E">
      <w:pPr>
        <w:pStyle w:val="ListParagraph"/>
        <w:numPr>
          <w:ilvl w:val="1"/>
          <w:numId w:val="11"/>
        </w:numPr>
        <w:ind w:left="1418"/>
        <w:rPr>
          <w:rFonts w:asciiTheme="majorHAnsi" w:hAnsiTheme="majorHAnsi"/>
        </w:rPr>
      </w:pPr>
      <w:r w:rsidRPr="00746CA9">
        <w:rPr>
          <w:rFonts w:asciiTheme="majorHAnsi" w:hAnsiTheme="majorHAnsi"/>
          <w:i/>
        </w:rPr>
        <w:t>Growing too fast</w:t>
      </w:r>
      <w:r>
        <w:rPr>
          <w:rFonts w:asciiTheme="majorHAnsi" w:hAnsiTheme="majorHAnsi"/>
        </w:rPr>
        <w:t xml:space="preserve"> – not taking the time to consolidate a position, fine-tune the organization, and systematically meet the challenges of growth.</w:t>
      </w:r>
    </w:p>
    <w:p w14:paraId="66ED0B0E" w14:textId="77777777" w:rsidR="00746CA9" w:rsidRDefault="00746CA9" w:rsidP="0000030E">
      <w:pPr>
        <w:pStyle w:val="ListParagraph"/>
        <w:numPr>
          <w:ilvl w:val="1"/>
          <w:numId w:val="11"/>
        </w:numPr>
        <w:ind w:left="1418"/>
        <w:rPr>
          <w:rFonts w:asciiTheme="majorHAnsi" w:hAnsiTheme="majorHAnsi"/>
        </w:rPr>
      </w:pPr>
      <w:r w:rsidRPr="00746CA9">
        <w:rPr>
          <w:rFonts w:asciiTheme="majorHAnsi" w:hAnsiTheme="majorHAnsi"/>
          <w:i/>
        </w:rPr>
        <w:t xml:space="preserve">Insufficient commitment </w:t>
      </w:r>
      <w:r>
        <w:rPr>
          <w:rFonts w:asciiTheme="majorHAnsi" w:hAnsiTheme="majorHAnsi"/>
        </w:rPr>
        <w:t>– not devoting enough time to the requirements of running a competitive business.</w:t>
      </w:r>
    </w:p>
    <w:p w14:paraId="2ECDFC0B" w14:textId="77777777" w:rsidR="00746CA9" w:rsidRDefault="00746CA9" w:rsidP="0000030E">
      <w:pPr>
        <w:pStyle w:val="ListParagraph"/>
        <w:numPr>
          <w:ilvl w:val="1"/>
          <w:numId w:val="11"/>
        </w:numPr>
        <w:ind w:left="1418"/>
        <w:rPr>
          <w:rFonts w:asciiTheme="majorHAnsi" w:hAnsiTheme="majorHAnsi"/>
        </w:rPr>
      </w:pPr>
      <w:r w:rsidRPr="00746CA9">
        <w:rPr>
          <w:rFonts w:asciiTheme="majorHAnsi" w:hAnsiTheme="majorHAnsi"/>
          <w:i/>
        </w:rPr>
        <w:t>Ethical failure</w:t>
      </w:r>
      <w:r>
        <w:rPr>
          <w:rFonts w:asciiTheme="majorHAnsi" w:hAnsiTheme="majorHAnsi"/>
        </w:rPr>
        <w:t xml:space="preserve"> – falling prey to the temptations of fraud, deception, and embezzlement. </w:t>
      </w:r>
    </w:p>
    <w:p w14:paraId="2F4AF150" w14:textId="77777777" w:rsidR="00746CA9" w:rsidRDefault="00746CA9" w:rsidP="00746CA9">
      <w:pPr>
        <w:rPr>
          <w:rFonts w:asciiTheme="majorHAnsi" w:hAnsiTheme="majorHAnsi"/>
          <w:color w:val="943634" w:themeColor="accent2" w:themeShade="BF"/>
        </w:rPr>
      </w:pPr>
      <w:r w:rsidRPr="00746CA9">
        <w:rPr>
          <w:rFonts w:asciiTheme="majorHAnsi" w:hAnsiTheme="majorHAnsi"/>
          <w:color w:val="943634" w:themeColor="accent2" w:themeShade="BF"/>
        </w:rPr>
        <w:t xml:space="preserve">New Venture Creation </w:t>
      </w:r>
    </w:p>
    <w:p w14:paraId="69185031" w14:textId="77777777" w:rsidR="00746CA9" w:rsidRPr="00E332A3" w:rsidRDefault="00E332A3" w:rsidP="00746CA9">
      <w:pPr>
        <w:pStyle w:val="ListParagraph"/>
        <w:numPr>
          <w:ilvl w:val="0"/>
          <w:numId w:val="12"/>
        </w:numPr>
        <w:rPr>
          <w:rFonts w:asciiTheme="majorHAnsi" w:hAnsiTheme="majorHAnsi"/>
          <w:color w:val="943634" w:themeColor="accent2" w:themeShade="BF"/>
        </w:rPr>
      </w:pPr>
      <w:r>
        <w:rPr>
          <w:rFonts w:asciiTheme="majorHAnsi" w:hAnsiTheme="majorHAnsi"/>
        </w:rPr>
        <w:t xml:space="preserve">To pursue entrepreneurship and start a new business, you need good ideas and the courage to give them a chance, but you must also be prepared to meet and master the test of strategy and competitive advantage. </w:t>
      </w:r>
    </w:p>
    <w:p w14:paraId="64C9689A" w14:textId="77777777" w:rsidR="00E332A3" w:rsidRPr="00E332A3" w:rsidRDefault="00E332A3" w:rsidP="00746CA9">
      <w:pPr>
        <w:pStyle w:val="ListParagraph"/>
        <w:numPr>
          <w:ilvl w:val="0"/>
          <w:numId w:val="12"/>
        </w:numPr>
        <w:rPr>
          <w:rFonts w:asciiTheme="majorHAnsi" w:hAnsiTheme="majorHAnsi"/>
          <w:color w:val="943634" w:themeColor="accent2" w:themeShade="BF"/>
        </w:rPr>
      </w:pPr>
      <w:r w:rsidRPr="00E332A3">
        <w:rPr>
          <w:rFonts w:asciiTheme="majorHAnsi" w:hAnsiTheme="majorHAnsi"/>
          <w:b/>
          <w:highlight w:val="yellow"/>
        </w:rPr>
        <w:t>First-mover Advantage</w:t>
      </w:r>
      <w:r>
        <w:rPr>
          <w:rFonts w:asciiTheme="majorHAnsi" w:hAnsiTheme="majorHAnsi"/>
        </w:rPr>
        <w:t xml:space="preserve"> – Come from being first to exploit a niche or enter a market. </w:t>
      </w:r>
    </w:p>
    <w:p w14:paraId="1DBEBF01" w14:textId="77777777" w:rsidR="00E332A3" w:rsidRDefault="00E332A3" w:rsidP="00E332A3">
      <w:pPr>
        <w:pStyle w:val="ListParagraph"/>
        <w:rPr>
          <w:rFonts w:asciiTheme="majorHAnsi" w:hAnsiTheme="majorHAnsi"/>
          <w:color w:val="365F91" w:themeColor="accent1" w:themeShade="BF"/>
        </w:rPr>
      </w:pPr>
      <w:r w:rsidRPr="00E332A3">
        <w:rPr>
          <w:rFonts w:asciiTheme="majorHAnsi" w:hAnsiTheme="majorHAnsi"/>
          <w:color w:val="365F91" w:themeColor="accent1" w:themeShade="BF"/>
        </w:rPr>
        <w:t>Life Cycles of Entrepreneurial Firms</w:t>
      </w:r>
    </w:p>
    <w:p w14:paraId="39B241C9" w14:textId="77777777" w:rsidR="00E332A3" w:rsidRPr="00E332A3" w:rsidRDefault="00E332A3" w:rsidP="00E332A3">
      <w:pPr>
        <w:pStyle w:val="ListParagraph"/>
        <w:numPr>
          <w:ilvl w:val="0"/>
          <w:numId w:val="13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There are 3 stages of the life cycles of entrepreneurial companies</w:t>
      </w:r>
    </w:p>
    <w:p w14:paraId="06928D3F" w14:textId="77777777" w:rsidR="00E332A3" w:rsidRPr="00E332A3" w:rsidRDefault="00E332A3" w:rsidP="00E332A3">
      <w:pPr>
        <w:pStyle w:val="ListParagraph"/>
        <w:numPr>
          <w:ilvl w:val="1"/>
          <w:numId w:val="13"/>
        </w:numPr>
        <w:ind w:left="1418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Birth Stage</w:t>
      </w:r>
    </w:p>
    <w:p w14:paraId="3F415977" w14:textId="77777777" w:rsidR="00E332A3" w:rsidRPr="00E332A3" w:rsidRDefault="00E332A3" w:rsidP="00E332A3">
      <w:pPr>
        <w:pStyle w:val="ListParagraph"/>
        <w:numPr>
          <w:ilvl w:val="1"/>
          <w:numId w:val="13"/>
        </w:numPr>
        <w:ind w:left="1418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Breakthrough Stage</w:t>
      </w:r>
    </w:p>
    <w:p w14:paraId="4912112F" w14:textId="77777777" w:rsidR="00E332A3" w:rsidRPr="00E332A3" w:rsidRDefault="00E332A3" w:rsidP="00E332A3">
      <w:pPr>
        <w:pStyle w:val="ListParagraph"/>
        <w:numPr>
          <w:ilvl w:val="1"/>
          <w:numId w:val="13"/>
        </w:numPr>
        <w:ind w:left="1418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Maturity Stage</w:t>
      </w:r>
    </w:p>
    <w:p w14:paraId="552A0194" w14:textId="77777777" w:rsidR="00E332A3" w:rsidRPr="00E332A3" w:rsidRDefault="00E332A3" w:rsidP="00E332A3">
      <w:pPr>
        <w:pStyle w:val="ListParagraph"/>
        <w:numPr>
          <w:ilvl w:val="0"/>
          <w:numId w:val="13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Firm begins with the birth stage – </w:t>
      </w:r>
    </w:p>
    <w:p w14:paraId="478B6BDF" w14:textId="77777777" w:rsidR="00E332A3" w:rsidRPr="00E332A3" w:rsidRDefault="00E332A3" w:rsidP="00E332A3">
      <w:pPr>
        <w:pStyle w:val="ListParagraph"/>
        <w:numPr>
          <w:ilvl w:val="1"/>
          <w:numId w:val="13"/>
        </w:numPr>
        <w:ind w:left="1418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Where the entrepreneur struggles to get the new venture established and survive long enough to test the viability of the underlying business model in the marketplace.</w:t>
      </w:r>
    </w:p>
    <w:p w14:paraId="4AB6336F" w14:textId="77777777" w:rsidR="00E332A3" w:rsidRPr="003E3A5E" w:rsidRDefault="003E3A5E" w:rsidP="00E332A3">
      <w:pPr>
        <w:pStyle w:val="ListParagraph"/>
        <w:numPr>
          <w:ilvl w:val="0"/>
          <w:numId w:val="13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The Firm then basses through the breakthrough stage – </w:t>
      </w:r>
    </w:p>
    <w:p w14:paraId="4AE018F8" w14:textId="77777777" w:rsidR="003E3A5E" w:rsidRPr="003E3A5E" w:rsidRDefault="003E3A5E" w:rsidP="003E3A5E">
      <w:pPr>
        <w:pStyle w:val="ListParagraph"/>
        <w:numPr>
          <w:ilvl w:val="1"/>
          <w:numId w:val="13"/>
        </w:numPr>
        <w:ind w:left="1418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Where the business model begins to work well, growth is experiences, and the complexity of managing the business operation expands significantly. </w:t>
      </w:r>
    </w:p>
    <w:p w14:paraId="122AAE4D" w14:textId="77777777" w:rsidR="003E3A5E" w:rsidRPr="003E3A5E" w:rsidRDefault="003E3A5E" w:rsidP="003E3A5E">
      <w:pPr>
        <w:pStyle w:val="ListParagraph"/>
        <w:numPr>
          <w:ilvl w:val="0"/>
          <w:numId w:val="13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The last stage is the maturity stage –</w:t>
      </w:r>
    </w:p>
    <w:p w14:paraId="0A6D6909" w14:textId="77777777" w:rsidR="003E3A5E" w:rsidRPr="003E3A5E" w:rsidRDefault="003E3A5E" w:rsidP="003E3A5E">
      <w:pPr>
        <w:pStyle w:val="ListParagraph"/>
        <w:numPr>
          <w:ilvl w:val="1"/>
          <w:numId w:val="13"/>
        </w:numPr>
        <w:ind w:left="1418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Where the entrepreneur experiences the advantages of market success and financial stability, while also facing the continuing management challenge of remaining competitive in a changing environment. </w:t>
      </w:r>
    </w:p>
    <w:p w14:paraId="2263466D" w14:textId="77777777" w:rsidR="003E3A5E" w:rsidRDefault="003E3A5E" w:rsidP="003E3A5E">
      <w:pPr>
        <w:ind w:left="720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  <w:color w:val="365F91" w:themeColor="accent1" w:themeShade="BF"/>
        </w:rPr>
        <w:t>Writing the Business Plan</w:t>
      </w:r>
    </w:p>
    <w:p w14:paraId="55919A5D" w14:textId="77777777" w:rsidR="003E3A5E" w:rsidRPr="003E3A5E" w:rsidRDefault="003E3A5E" w:rsidP="003E3A5E">
      <w:pPr>
        <w:pStyle w:val="ListParagraph"/>
        <w:numPr>
          <w:ilvl w:val="0"/>
          <w:numId w:val="14"/>
        </w:numPr>
        <w:ind w:left="709"/>
        <w:rPr>
          <w:rFonts w:asciiTheme="majorHAnsi" w:hAnsiTheme="majorHAnsi"/>
          <w:color w:val="365F91" w:themeColor="accent1" w:themeShade="BF"/>
        </w:rPr>
      </w:pPr>
      <w:r w:rsidRPr="003E3A5E">
        <w:rPr>
          <w:rFonts w:asciiTheme="majorHAnsi" w:hAnsiTheme="majorHAnsi"/>
          <w:b/>
          <w:highlight w:val="yellow"/>
        </w:rPr>
        <w:t>Business Plan</w:t>
      </w:r>
      <w:r>
        <w:rPr>
          <w:rFonts w:asciiTheme="majorHAnsi" w:hAnsiTheme="majorHAnsi"/>
        </w:rPr>
        <w:t xml:space="preserve"> – Describes the direction for a new business and the financing needed to operate it.</w:t>
      </w:r>
    </w:p>
    <w:p w14:paraId="4DDBC8A9" w14:textId="77777777" w:rsidR="003E3A5E" w:rsidRPr="003E3A5E" w:rsidRDefault="003E3A5E" w:rsidP="003E3A5E">
      <w:pPr>
        <w:pStyle w:val="ListParagraph"/>
        <w:numPr>
          <w:ilvl w:val="0"/>
          <w:numId w:val="14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Banks and investors want to see a business plan before they loan money to the venture and senior managers need to see it before they allocate scarce organizational resources to support a new entrepreneurial project.</w:t>
      </w:r>
    </w:p>
    <w:p w14:paraId="03ADE44C" w14:textId="77777777" w:rsidR="003E3A5E" w:rsidRPr="00817BEB" w:rsidRDefault="003E3A5E" w:rsidP="003E3A5E">
      <w:pPr>
        <w:pStyle w:val="ListParagraph"/>
        <w:numPr>
          <w:ilvl w:val="0"/>
          <w:numId w:val="14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This business plan forces the entrepreneur to think through important issues and challenges before starting out. </w:t>
      </w:r>
    </w:p>
    <w:p w14:paraId="411BF679" w14:textId="77777777" w:rsidR="00817BEB" w:rsidRDefault="00817BEB" w:rsidP="00817BEB">
      <w:pPr>
        <w:pStyle w:val="ListParagraph"/>
        <w:ind w:left="709"/>
        <w:rPr>
          <w:rFonts w:asciiTheme="majorHAnsi" w:hAnsiTheme="majorHAnsi"/>
          <w:color w:val="365F91" w:themeColor="accent1" w:themeShade="BF"/>
        </w:rPr>
      </w:pPr>
      <w:r w:rsidRPr="00817BEB">
        <w:rPr>
          <w:rFonts w:asciiTheme="majorHAnsi" w:hAnsiTheme="majorHAnsi"/>
          <w:color w:val="365F91" w:themeColor="accent1" w:themeShade="BF"/>
        </w:rPr>
        <w:t>Choosing the Form of Ownership</w:t>
      </w:r>
    </w:p>
    <w:p w14:paraId="68CB6901" w14:textId="77777777" w:rsidR="00817BEB" w:rsidRPr="00817BEB" w:rsidRDefault="00817BEB" w:rsidP="00817BEB">
      <w:pPr>
        <w:pStyle w:val="ListParagraph"/>
        <w:numPr>
          <w:ilvl w:val="0"/>
          <w:numId w:val="15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One of the important planning choices that must be made in starting a new venture is the legal form of ownership.</w:t>
      </w:r>
    </w:p>
    <w:p w14:paraId="5E883E87" w14:textId="77777777" w:rsidR="00817BEB" w:rsidRPr="00817BEB" w:rsidRDefault="00817BEB" w:rsidP="00817BEB">
      <w:pPr>
        <w:pStyle w:val="ListParagraph"/>
        <w:numPr>
          <w:ilvl w:val="0"/>
          <w:numId w:val="15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The ownership forms include the following:</w:t>
      </w:r>
    </w:p>
    <w:p w14:paraId="2BD3A1DA" w14:textId="77777777" w:rsidR="00817BEB" w:rsidRPr="00817BEB" w:rsidRDefault="00817BEB" w:rsidP="00817BEB">
      <w:pPr>
        <w:pStyle w:val="ListParagraph"/>
        <w:numPr>
          <w:ilvl w:val="1"/>
          <w:numId w:val="15"/>
        </w:numPr>
        <w:ind w:left="1418"/>
        <w:rPr>
          <w:rFonts w:asciiTheme="majorHAnsi" w:hAnsiTheme="majorHAnsi"/>
          <w:color w:val="365F91" w:themeColor="accent1" w:themeShade="BF"/>
        </w:rPr>
      </w:pPr>
      <w:r w:rsidRPr="00D7497A">
        <w:rPr>
          <w:rFonts w:asciiTheme="majorHAnsi" w:hAnsiTheme="majorHAnsi"/>
          <w:b/>
          <w:highlight w:val="yellow"/>
        </w:rPr>
        <w:t>Sole Proprietorship</w:t>
      </w:r>
      <w:r>
        <w:rPr>
          <w:rFonts w:asciiTheme="majorHAnsi" w:hAnsiTheme="majorHAnsi"/>
        </w:rPr>
        <w:t xml:space="preserve"> – A form of business where an individual pursues a profit. </w:t>
      </w:r>
    </w:p>
    <w:p w14:paraId="70F4F5BE" w14:textId="77777777" w:rsidR="00817BEB" w:rsidRPr="00D7497A" w:rsidRDefault="00817BEB" w:rsidP="00817BEB">
      <w:pPr>
        <w:pStyle w:val="ListParagraph"/>
        <w:numPr>
          <w:ilvl w:val="2"/>
          <w:numId w:val="15"/>
        </w:numPr>
        <w:ind w:left="2127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The most common form of small business ownership in Canada</w:t>
      </w:r>
      <w:r w:rsidR="00D7497A">
        <w:rPr>
          <w:rFonts w:asciiTheme="majorHAnsi" w:hAnsiTheme="majorHAnsi"/>
        </w:rPr>
        <w:t>, the owner is personally liable for business debts and claims.</w:t>
      </w:r>
    </w:p>
    <w:p w14:paraId="00847A28" w14:textId="77777777" w:rsidR="00D7497A" w:rsidRPr="00D7497A" w:rsidRDefault="00D7497A" w:rsidP="00D7497A">
      <w:pPr>
        <w:pStyle w:val="ListParagraph"/>
        <w:numPr>
          <w:ilvl w:val="1"/>
          <w:numId w:val="15"/>
        </w:numPr>
        <w:ind w:left="1418"/>
        <w:rPr>
          <w:rFonts w:asciiTheme="majorHAnsi" w:hAnsiTheme="majorHAnsi"/>
          <w:color w:val="365F91" w:themeColor="accent1" w:themeShade="BF"/>
        </w:rPr>
      </w:pPr>
      <w:r w:rsidRPr="00D7497A">
        <w:rPr>
          <w:rFonts w:asciiTheme="majorHAnsi" w:hAnsiTheme="majorHAnsi"/>
          <w:b/>
          <w:highlight w:val="yellow"/>
        </w:rPr>
        <w:t>Partnership</w:t>
      </w:r>
      <w:r>
        <w:rPr>
          <w:rFonts w:asciiTheme="majorHAnsi" w:hAnsiTheme="majorHAnsi"/>
        </w:rPr>
        <w:t xml:space="preserve"> – A form of business where two or more people agree to contribute resources to start and operate a business together. </w:t>
      </w:r>
    </w:p>
    <w:p w14:paraId="754EF505" w14:textId="77777777" w:rsidR="00D7497A" w:rsidRPr="00D7497A" w:rsidRDefault="00D7497A" w:rsidP="00D7497A">
      <w:pPr>
        <w:pStyle w:val="ListParagraph"/>
        <w:numPr>
          <w:ilvl w:val="2"/>
          <w:numId w:val="15"/>
        </w:numPr>
        <w:ind w:left="2127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Usually backed by a legal and written partnership agreement, they agree on the contribution of resources and skills to the new venture, and on the sharing of profits and losses.</w:t>
      </w:r>
    </w:p>
    <w:p w14:paraId="711AAC43" w14:textId="77777777" w:rsidR="00D7497A" w:rsidRPr="00D7497A" w:rsidRDefault="00D7497A" w:rsidP="00D7497A">
      <w:pPr>
        <w:pStyle w:val="ListParagraph"/>
        <w:numPr>
          <w:ilvl w:val="2"/>
          <w:numId w:val="15"/>
        </w:numPr>
        <w:ind w:left="2127"/>
        <w:rPr>
          <w:rFonts w:asciiTheme="majorHAnsi" w:hAnsiTheme="majorHAnsi"/>
          <w:color w:val="365F91" w:themeColor="accent1" w:themeShade="BF"/>
        </w:rPr>
      </w:pPr>
      <w:r w:rsidRPr="00D7497A">
        <w:rPr>
          <w:rFonts w:asciiTheme="majorHAnsi" w:hAnsiTheme="majorHAnsi"/>
          <w:i/>
        </w:rPr>
        <w:t>General partnership</w:t>
      </w:r>
      <w:r>
        <w:rPr>
          <w:rFonts w:asciiTheme="majorHAnsi" w:hAnsiTheme="majorHAnsi"/>
        </w:rPr>
        <w:t xml:space="preserve"> – the simplest and most common form, they also share management responsibilities</w:t>
      </w:r>
    </w:p>
    <w:p w14:paraId="274F7DDA" w14:textId="77777777" w:rsidR="00D7497A" w:rsidRPr="00D7497A" w:rsidRDefault="00D7497A" w:rsidP="00D7497A">
      <w:pPr>
        <w:pStyle w:val="ListParagraph"/>
        <w:numPr>
          <w:ilvl w:val="2"/>
          <w:numId w:val="15"/>
        </w:numPr>
        <w:ind w:left="2127"/>
        <w:rPr>
          <w:rFonts w:asciiTheme="majorHAnsi" w:hAnsiTheme="majorHAnsi"/>
          <w:color w:val="365F91" w:themeColor="accent1" w:themeShade="BF"/>
        </w:rPr>
      </w:pPr>
      <w:r w:rsidRPr="00D7497A">
        <w:rPr>
          <w:rFonts w:asciiTheme="majorHAnsi" w:hAnsiTheme="majorHAnsi"/>
          <w:i/>
        </w:rPr>
        <w:t>Limited partnership</w:t>
      </w:r>
      <w:r>
        <w:rPr>
          <w:rFonts w:asciiTheme="majorHAnsi" w:hAnsiTheme="majorHAnsi"/>
        </w:rPr>
        <w:t xml:space="preserve"> – consists of a general partner and one or more “limited” partners who do not participate in day-to-day business management. They share the in profits, but their losses are limited to the amount of their investment. </w:t>
      </w:r>
    </w:p>
    <w:p w14:paraId="2F9BE33F" w14:textId="77777777" w:rsidR="00D7497A" w:rsidRPr="00D7497A" w:rsidRDefault="00D7497A" w:rsidP="00D7497A">
      <w:pPr>
        <w:pStyle w:val="ListParagraph"/>
        <w:numPr>
          <w:ilvl w:val="2"/>
          <w:numId w:val="15"/>
        </w:numPr>
        <w:ind w:left="2127"/>
        <w:rPr>
          <w:rFonts w:asciiTheme="majorHAnsi" w:hAnsiTheme="majorHAnsi"/>
          <w:color w:val="365F91" w:themeColor="accent1" w:themeShade="BF"/>
        </w:rPr>
      </w:pPr>
      <w:r w:rsidRPr="00D7497A">
        <w:rPr>
          <w:rFonts w:asciiTheme="majorHAnsi" w:hAnsiTheme="majorHAnsi"/>
          <w:i/>
        </w:rPr>
        <w:t>Limited liability partnership</w:t>
      </w:r>
      <w:r>
        <w:rPr>
          <w:rFonts w:asciiTheme="majorHAnsi" w:hAnsiTheme="majorHAnsi"/>
        </w:rPr>
        <w:t xml:space="preserve"> – Common among professionals such as accountants and lawyers, limits the liability of one partner for the negligence of another. </w:t>
      </w:r>
    </w:p>
    <w:p w14:paraId="0A69B391" w14:textId="77777777" w:rsidR="00D7497A" w:rsidRPr="00D7497A" w:rsidRDefault="00D7497A" w:rsidP="00D7497A">
      <w:pPr>
        <w:pStyle w:val="ListParagraph"/>
        <w:numPr>
          <w:ilvl w:val="1"/>
          <w:numId w:val="15"/>
        </w:numPr>
        <w:ind w:left="1418"/>
        <w:rPr>
          <w:rFonts w:asciiTheme="majorHAnsi" w:hAnsiTheme="majorHAnsi"/>
          <w:color w:val="365F91" w:themeColor="accent1" w:themeShade="BF"/>
        </w:rPr>
      </w:pPr>
      <w:r w:rsidRPr="00D7497A">
        <w:rPr>
          <w:rFonts w:asciiTheme="majorHAnsi" w:hAnsiTheme="majorHAnsi"/>
          <w:b/>
          <w:highlight w:val="yellow"/>
        </w:rPr>
        <w:t>Corporation</w:t>
      </w:r>
      <w:r>
        <w:rPr>
          <w:rFonts w:asciiTheme="majorHAnsi" w:hAnsiTheme="majorHAnsi"/>
        </w:rPr>
        <w:t xml:space="preserve"> – A legal entity that exists separately from its owners. </w:t>
      </w:r>
    </w:p>
    <w:p w14:paraId="141A86B0" w14:textId="77777777" w:rsidR="00D7497A" w:rsidRPr="00D7497A" w:rsidRDefault="00D7497A" w:rsidP="00D7497A">
      <w:pPr>
        <w:pStyle w:val="ListParagraph"/>
        <w:numPr>
          <w:ilvl w:val="2"/>
          <w:numId w:val="15"/>
        </w:numPr>
        <w:ind w:left="2127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Can be for profit or non-profit.</w:t>
      </w:r>
    </w:p>
    <w:p w14:paraId="58ADCC94" w14:textId="77777777" w:rsidR="00D7497A" w:rsidRPr="00D7497A" w:rsidRDefault="00D7497A" w:rsidP="00D7497A">
      <w:pPr>
        <w:pStyle w:val="ListParagraph"/>
        <w:numPr>
          <w:ilvl w:val="2"/>
          <w:numId w:val="15"/>
        </w:numPr>
        <w:ind w:left="2127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Offers two major advantages –</w:t>
      </w:r>
    </w:p>
    <w:p w14:paraId="1E8E1DEA" w14:textId="77777777" w:rsidR="00D7497A" w:rsidRPr="00D7497A" w:rsidRDefault="00D7497A" w:rsidP="00D7497A">
      <w:pPr>
        <w:pStyle w:val="ListParagraph"/>
        <w:numPr>
          <w:ilvl w:val="3"/>
          <w:numId w:val="15"/>
        </w:numPr>
        <w:ind w:left="311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It grants the organization certain legal rights</w:t>
      </w:r>
    </w:p>
    <w:p w14:paraId="4D1E4CCF" w14:textId="77777777" w:rsidR="00D7497A" w:rsidRPr="00D7497A" w:rsidRDefault="00D7497A" w:rsidP="00D7497A">
      <w:pPr>
        <w:pStyle w:val="ListParagraph"/>
        <w:numPr>
          <w:ilvl w:val="3"/>
          <w:numId w:val="15"/>
        </w:numPr>
        <w:ind w:left="311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The corporation becomes responsible for its own liabilities. This separates the owners from personal liability and gives the firm a life of its own that can extend beyond that of its owners. </w:t>
      </w:r>
    </w:p>
    <w:p w14:paraId="1E7580E3" w14:textId="77777777" w:rsidR="00D7497A" w:rsidRPr="00013E3F" w:rsidRDefault="00D7497A" w:rsidP="00D7497A">
      <w:pPr>
        <w:pStyle w:val="ListParagraph"/>
        <w:numPr>
          <w:ilvl w:val="2"/>
          <w:numId w:val="15"/>
        </w:numPr>
        <w:ind w:left="2127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The disadvantage rests largely with the cost of incorpo</w:t>
      </w:r>
      <w:r w:rsidR="00013E3F">
        <w:rPr>
          <w:rFonts w:asciiTheme="majorHAnsi" w:hAnsiTheme="majorHAnsi"/>
        </w:rPr>
        <w:t>rating and the complexity of the documentation required operating an incorporated business.</w:t>
      </w:r>
    </w:p>
    <w:p w14:paraId="1CDE3638" w14:textId="77777777" w:rsidR="00013E3F" w:rsidRPr="00013E3F" w:rsidRDefault="00013E3F" w:rsidP="00013E3F">
      <w:pPr>
        <w:pStyle w:val="ListParagraph"/>
        <w:numPr>
          <w:ilvl w:val="1"/>
          <w:numId w:val="15"/>
        </w:numPr>
        <w:ind w:left="1418"/>
        <w:rPr>
          <w:rFonts w:asciiTheme="majorHAnsi" w:hAnsiTheme="majorHAnsi"/>
          <w:color w:val="365F91" w:themeColor="accent1" w:themeShade="BF"/>
        </w:rPr>
      </w:pPr>
      <w:r w:rsidRPr="00013E3F">
        <w:rPr>
          <w:rFonts w:asciiTheme="majorHAnsi" w:hAnsiTheme="majorHAnsi"/>
          <w:b/>
          <w:highlight w:val="yellow"/>
        </w:rPr>
        <w:t>Limited Liability Corporation (LLC)</w:t>
      </w:r>
      <w:r>
        <w:rPr>
          <w:rFonts w:asciiTheme="majorHAnsi" w:hAnsiTheme="majorHAnsi"/>
        </w:rPr>
        <w:t xml:space="preserve"> – A hybrid business form combining advantages of the sole proprietorship, partnership, and corporation. </w:t>
      </w:r>
    </w:p>
    <w:p w14:paraId="13D2CD33" w14:textId="77777777" w:rsidR="00013E3F" w:rsidRPr="00013E3F" w:rsidRDefault="00013E3F" w:rsidP="00013E3F">
      <w:pPr>
        <w:pStyle w:val="ListParagraph"/>
        <w:numPr>
          <w:ilvl w:val="2"/>
          <w:numId w:val="15"/>
        </w:numPr>
        <w:ind w:left="2127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It functions like a corporation, protecting the assets of owners against claims made against the company. </w:t>
      </w:r>
    </w:p>
    <w:p w14:paraId="1916E29D" w14:textId="77777777" w:rsidR="00013E3F" w:rsidRPr="00013E3F" w:rsidRDefault="00013E3F" w:rsidP="00013E3F">
      <w:pPr>
        <w:pStyle w:val="ListParagraph"/>
        <w:numPr>
          <w:ilvl w:val="2"/>
          <w:numId w:val="15"/>
        </w:numPr>
        <w:ind w:left="2127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For tax purposes – it functions as a partnership in the case of multiple owners</w:t>
      </w:r>
    </w:p>
    <w:p w14:paraId="1E0066A5" w14:textId="77777777" w:rsidR="00013E3F" w:rsidRPr="00013E3F" w:rsidRDefault="00013E3F" w:rsidP="00013E3F">
      <w:pPr>
        <w:pStyle w:val="ListParagraph"/>
        <w:numPr>
          <w:ilvl w:val="2"/>
          <w:numId w:val="15"/>
        </w:numPr>
        <w:ind w:left="2127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Sole proprietorship – In the case of a single owner. </w:t>
      </w:r>
    </w:p>
    <w:p w14:paraId="106E97F8" w14:textId="77777777" w:rsidR="00013E3F" w:rsidRDefault="00013E3F" w:rsidP="00013E3F">
      <w:pPr>
        <w:ind w:left="720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  <w:color w:val="365F91" w:themeColor="accent1" w:themeShade="BF"/>
        </w:rPr>
        <w:t xml:space="preserve">Financing The New Venture </w:t>
      </w:r>
    </w:p>
    <w:p w14:paraId="7DC8B844" w14:textId="77777777" w:rsidR="00013E3F" w:rsidRPr="00013E3F" w:rsidRDefault="00013E3F" w:rsidP="00013E3F">
      <w:pPr>
        <w:pStyle w:val="ListParagraph"/>
        <w:numPr>
          <w:ilvl w:val="0"/>
          <w:numId w:val="16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Starting a new venture takes money, and the money often must be raised. </w:t>
      </w:r>
    </w:p>
    <w:p w14:paraId="18520B3B" w14:textId="77777777" w:rsidR="00013E3F" w:rsidRPr="00013E3F" w:rsidRDefault="00013E3F" w:rsidP="00013E3F">
      <w:pPr>
        <w:pStyle w:val="ListParagraph"/>
        <w:numPr>
          <w:ilvl w:val="0"/>
          <w:numId w:val="16"/>
        </w:numPr>
        <w:ind w:left="709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There are two major ways an entrepreneur can obtain outside financing for a new venture. </w:t>
      </w:r>
    </w:p>
    <w:p w14:paraId="1E859A19" w14:textId="77777777" w:rsidR="00013E3F" w:rsidRPr="00013E3F" w:rsidRDefault="00013E3F" w:rsidP="00013E3F">
      <w:pPr>
        <w:pStyle w:val="ListParagraph"/>
        <w:numPr>
          <w:ilvl w:val="1"/>
          <w:numId w:val="16"/>
        </w:numPr>
        <w:ind w:left="1418"/>
        <w:rPr>
          <w:rFonts w:asciiTheme="majorHAnsi" w:hAnsiTheme="majorHAnsi"/>
          <w:color w:val="365F91" w:themeColor="accent1" w:themeShade="BF"/>
        </w:rPr>
      </w:pPr>
      <w:r w:rsidRPr="00013E3F">
        <w:rPr>
          <w:rFonts w:asciiTheme="majorHAnsi" w:hAnsiTheme="majorHAnsi"/>
          <w:b/>
          <w:highlight w:val="yellow"/>
        </w:rPr>
        <w:t>Debt Financing</w:t>
      </w:r>
      <w:r>
        <w:rPr>
          <w:rFonts w:asciiTheme="majorHAnsi" w:hAnsiTheme="majorHAnsi"/>
        </w:rPr>
        <w:t xml:space="preserve"> – Involves borrowing money that must be repaid over time, with interest. </w:t>
      </w:r>
    </w:p>
    <w:p w14:paraId="06756563" w14:textId="77777777" w:rsidR="00013E3F" w:rsidRPr="00013E3F" w:rsidRDefault="00013E3F" w:rsidP="00013E3F">
      <w:pPr>
        <w:pStyle w:val="ListParagraph"/>
        <w:numPr>
          <w:ilvl w:val="2"/>
          <w:numId w:val="16"/>
        </w:numPr>
        <w:ind w:left="2127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This loan must be paid back over time, with interest.</w:t>
      </w:r>
    </w:p>
    <w:p w14:paraId="60BF3232" w14:textId="77777777" w:rsidR="00013E3F" w:rsidRPr="00013E3F" w:rsidRDefault="00013E3F" w:rsidP="00013E3F">
      <w:pPr>
        <w:pStyle w:val="ListParagraph"/>
        <w:numPr>
          <w:ilvl w:val="2"/>
          <w:numId w:val="16"/>
        </w:numPr>
        <w:ind w:left="2127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It also requires collateral that pledges business assets or personal assets, such as home, to secure the loan in case of default. </w:t>
      </w:r>
    </w:p>
    <w:p w14:paraId="21F5A0F3" w14:textId="77777777" w:rsidR="00013E3F" w:rsidRPr="00013E3F" w:rsidRDefault="00013E3F" w:rsidP="00013E3F">
      <w:pPr>
        <w:pStyle w:val="ListParagraph"/>
        <w:numPr>
          <w:ilvl w:val="1"/>
          <w:numId w:val="16"/>
        </w:numPr>
        <w:ind w:left="1418"/>
        <w:rPr>
          <w:rFonts w:asciiTheme="majorHAnsi" w:hAnsiTheme="majorHAnsi"/>
          <w:color w:val="365F91" w:themeColor="accent1" w:themeShade="BF"/>
        </w:rPr>
      </w:pPr>
      <w:r w:rsidRPr="00013E3F">
        <w:rPr>
          <w:rFonts w:asciiTheme="majorHAnsi" w:hAnsiTheme="majorHAnsi"/>
          <w:b/>
          <w:highlight w:val="yellow"/>
        </w:rPr>
        <w:t>Equity Financing</w:t>
      </w:r>
      <w:r>
        <w:rPr>
          <w:rFonts w:asciiTheme="majorHAnsi" w:hAnsiTheme="majorHAnsi"/>
        </w:rPr>
        <w:t xml:space="preserve"> – Involves exchanging ownership shares for outside investment monies.</w:t>
      </w:r>
    </w:p>
    <w:p w14:paraId="672C5C9F" w14:textId="77777777" w:rsidR="00013E3F" w:rsidRPr="00013E3F" w:rsidRDefault="00013E3F" w:rsidP="00013E3F">
      <w:pPr>
        <w:pStyle w:val="ListParagraph"/>
        <w:numPr>
          <w:ilvl w:val="2"/>
          <w:numId w:val="16"/>
        </w:numPr>
        <w:ind w:left="2127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This money does not need to be paid back.</w:t>
      </w:r>
    </w:p>
    <w:p w14:paraId="2BEA3181" w14:textId="77777777" w:rsidR="00013E3F" w:rsidRPr="00013E3F" w:rsidRDefault="00013E3F" w:rsidP="00013E3F">
      <w:pPr>
        <w:pStyle w:val="ListParagraph"/>
        <w:numPr>
          <w:ilvl w:val="2"/>
          <w:numId w:val="16"/>
        </w:numPr>
        <w:ind w:left="2127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It is an investment, and the investor assumes the risk for potential gains and losses. </w:t>
      </w:r>
    </w:p>
    <w:p w14:paraId="5279F15D" w14:textId="77777777" w:rsidR="00FE3CAF" w:rsidRPr="00FE3CAF" w:rsidRDefault="00013E3F" w:rsidP="00013E3F">
      <w:pPr>
        <w:pStyle w:val="ListParagraph"/>
        <w:numPr>
          <w:ilvl w:val="2"/>
          <w:numId w:val="16"/>
        </w:numPr>
        <w:ind w:left="2127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In return for taking the risk, the equity investor gains some proportionate ownership control. </w:t>
      </w:r>
    </w:p>
    <w:p w14:paraId="2B2D4BE9" w14:textId="77777777" w:rsidR="00013E3F" w:rsidRPr="00FE3CAF" w:rsidRDefault="00FE3CAF" w:rsidP="00013E3F">
      <w:pPr>
        <w:pStyle w:val="ListParagraph"/>
        <w:numPr>
          <w:ilvl w:val="2"/>
          <w:numId w:val="16"/>
        </w:numPr>
        <w:ind w:left="2127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Usually obtained from </w:t>
      </w:r>
      <w:r w:rsidRPr="00FE3CAF">
        <w:rPr>
          <w:rFonts w:asciiTheme="majorHAnsi" w:hAnsiTheme="majorHAnsi"/>
          <w:b/>
          <w:highlight w:val="yellow"/>
        </w:rPr>
        <w:t>venture capitalist</w:t>
      </w:r>
      <w:r>
        <w:rPr>
          <w:rFonts w:asciiTheme="majorHAnsi" w:hAnsiTheme="majorHAnsi"/>
        </w:rPr>
        <w:t xml:space="preserve"> – Make large investments in new ventures in return for an equity stake in the business. </w:t>
      </w:r>
      <w:r w:rsidR="00013E3F">
        <w:rPr>
          <w:rFonts w:asciiTheme="majorHAnsi" w:hAnsiTheme="majorHAnsi"/>
        </w:rPr>
        <w:t xml:space="preserve"> </w:t>
      </w:r>
    </w:p>
    <w:p w14:paraId="03C5FC4B" w14:textId="77777777" w:rsidR="00FE3CAF" w:rsidRPr="00FE3CAF" w:rsidRDefault="00FE3CAF" w:rsidP="00013E3F">
      <w:pPr>
        <w:pStyle w:val="ListParagraph"/>
        <w:numPr>
          <w:ilvl w:val="2"/>
          <w:numId w:val="16"/>
        </w:numPr>
        <w:ind w:left="2127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Most venture capitalist tend to focus of large investments of $1 million or more, and they usually take a management role, such as a board of directors to oversee business growth.</w:t>
      </w:r>
    </w:p>
    <w:p w14:paraId="5D6C8A22" w14:textId="77777777" w:rsidR="00FE3CAF" w:rsidRPr="00FE3CAF" w:rsidRDefault="00FE3CAF" w:rsidP="00013E3F">
      <w:pPr>
        <w:pStyle w:val="ListParagraph"/>
        <w:numPr>
          <w:ilvl w:val="2"/>
          <w:numId w:val="16"/>
        </w:numPr>
        <w:ind w:left="2127"/>
        <w:rPr>
          <w:rFonts w:asciiTheme="majorHAnsi" w:hAnsiTheme="majorHAnsi"/>
          <w:color w:val="365F91" w:themeColor="accent1" w:themeShade="BF"/>
        </w:rPr>
      </w:pPr>
      <w:r w:rsidRPr="00FE3CAF">
        <w:rPr>
          <w:rFonts w:asciiTheme="majorHAnsi" w:hAnsiTheme="majorHAnsi"/>
          <w:b/>
          <w:highlight w:val="yellow"/>
        </w:rPr>
        <w:t>Initial public offering (IPO)</w:t>
      </w:r>
      <w:r>
        <w:rPr>
          <w:rFonts w:asciiTheme="majorHAnsi" w:hAnsiTheme="majorHAnsi"/>
        </w:rPr>
        <w:t xml:space="preserve"> – An initial setting of shares of stock to the public at large. </w:t>
      </w:r>
    </w:p>
    <w:p w14:paraId="27FC1FBB" w14:textId="77777777" w:rsidR="00FE3CAF" w:rsidRPr="00FE3CAF" w:rsidRDefault="00FE3CAF" w:rsidP="00FE3CAF">
      <w:pPr>
        <w:pStyle w:val="ListParagraph"/>
        <w:numPr>
          <w:ilvl w:val="3"/>
          <w:numId w:val="16"/>
        </w:numPr>
        <w:ind w:left="2835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When an IPO is successful and the share prices are bid up by the market, the original investments of the venture capitalist and entrepreneur rise in value.</w:t>
      </w:r>
    </w:p>
    <w:p w14:paraId="0E5A198F" w14:textId="77777777" w:rsidR="00FE3CAF" w:rsidRPr="00FE3CAF" w:rsidRDefault="00FE3CAF" w:rsidP="00FE3CAF">
      <w:pPr>
        <w:pStyle w:val="ListParagraph"/>
        <w:numPr>
          <w:ilvl w:val="3"/>
          <w:numId w:val="16"/>
        </w:numPr>
        <w:ind w:left="2835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The anticipation of such return on investment is a large part of the venture capitalist motivation; indeed, it is the business model of the venture capitalist. </w:t>
      </w:r>
    </w:p>
    <w:p w14:paraId="31934783" w14:textId="77777777" w:rsidR="00FE3CAF" w:rsidRPr="00FE3CAF" w:rsidRDefault="00FE3CAF" w:rsidP="00FE3CAF">
      <w:pPr>
        <w:pStyle w:val="ListParagraph"/>
        <w:numPr>
          <w:ilvl w:val="1"/>
          <w:numId w:val="16"/>
        </w:numPr>
        <w:ind w:left="1418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>When large amounts of venture capital aren’t available to the entrepreneur, another important financing option is angel investor</w:t>
      </w:r>
    </w:p>
    <w:p w14:paraId="7A2B27C8" w14:textId="77777777" w:rsidR="00FE3CAF" w:rsidRPr="00FE3CAF" w:rsidRDefault="00FE3CAF" w:rsidP="00FE3CAF">
      <w:pPr>
        <w:pStyle w:val="ListParagraph"/>
        <w:numPr>
          <w:ilvl w:val="2"/>
          <w:numId w:val="16"/>
        </w:numPr>
        <w:ind w:left="2127"/>
        <w:rPr>
          <w:rFonts w:asciiTheme="majorHAnsi" w:hAnsiTheme="majorHAnsi"/>
          <w:color w:val="365F91" w:themeColor="accent1" w:themeShade="BF"/>
        </w:rPr>
      </w:pPr>
      <w:r w:rsidRPr="00FE3CAF">
        <w:rPr>
          <w:rFonts w:asciiTheme="majorHAnsi" w:hAnsiTheme="majorHAnsi"/>
          <w:b/>
          <w:highlight w:val="yellow"/>
        </w:rPr>
        <w:t>Angel Investor</w:t>
      </w:r>
      <w:r>
        <w:rPr>
          <w:rFonts w:asciiTheme="majorHAnsi" w:hAnsiTheme="majorHAnsi"/>
        </w:rPr>
        <w:t xml:space="preserve"> – A wealthy individual willing to invest in a new venture in return for equity in a new venture. </w:t>
      </w:r>
    </w:p>
    <w:p w14:paraId="64A21086" w14:textId="77777777" w:rsidR="00FE3CAF" w:rsidRPr="00FE3CAF" w:rsidRDefault="00FE3CAF" w:rsidP="00FE3CAF">
      <w:pPr>
        <w:pStyle w:val="ListParagraph"/>
        <w:numPr>
          <w:ilvl w:val="2"/>
          <w:numId w:val="16"/>
        </w:numPr>
        <w:ind w:left="2127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Angel investors are especially common and helpful in the very early start-up </w:t>
      </w:r>
      <w:proofErr w:type="gramStart"/>
      <w:r>
        <w:rPr>
          <w:rFonts w:asciiTheme="majorHAnsi" w:hAnsiTheme="majorHAnsi"/>
        </w:rPr>
        <w:t>stage,</w:t>
      </w:r>
      <w:proofErr w:type="gramEnd"/>
      <w:r>
        <w:rPr>
          <w:rFonts w:asciiTheme="majorHAnsi" w:hAnsiTheme="majorHAnsi"/>
        </w:rPr>
        <w:t xml:space="preserve"> their presence can raise investor confidence and help attract additional venture funding that would otherwise not be available. </w:t>
      </w:r>
    </w:p>
    <w:p w14:paraId="3860E209" w14:textId="77777777" w:rsidR="00FE3CAF" w:rsidRPr="00FE3CAF" w:rsidRDefault="00FE3CAF" w:rsidP="00FE3CAF">
      <w:pPr>
        <w:ind w:left="1440"/>
        <w:rPr>
          <w:rFonts w:asciiTheme="majorHAnsi" w:hAnsiTheme="majorHAnsi"/>
          <w:color w:val="365F91" w:themeColor="accent1" w:themeShade="BF"/>
        </w:rPr>
      </w:pPr>
    </w:p>
    <w:p w14:paraId="77CC48AF" w14:textId="77777777" w:rsidR="00FE3CAF" w:rsidRPr="00013E3F" w:rsidRDefault="00FE3CAF" w:rsidP="00FE3CAF">
      <w:pPr>
        <w:pStyle w:val="ListParagraph"/>
        <w:ind w:left="2160"/>
        <w:rPr>
          <w:rFonts w:asciiTheme="majorHAnsi" w:hAnsiTheme="majorHAnsi"/>
          <w:color w:val="365F91" w:themeColor="accent1" w:themeShade="BF"/>
        </w:rPr>
      </w:pPr>
      <w:r>
        <w:rPr>
          <w:rFonts w:asciiTheme="majorHAnsi" w:hAnsiTheme="majorHAnsi"/>
        </w:rPr>
        <w:t xml:space="preserve"> </w:t>
      </w:r>
    </w:p>
    <w:p w14:paraId="730D6479" w14:textId="77777777" w:rsidR="003E3A5E" w:rsidRPr="003E3A5E" w:rsidRDefault="003E3A5E" w:rsidP="003E3A5E">
      <w:pPr>
        <w:pStyle w:val="ListParagraph"/>
        <w:ind w:left="709"/>
        <w:rPr>
          <w:rFonts w:asciiTheme="majorHAnsi" w:hAnsiTheme="majorHAnsi"/>
          <w:color w:val="365F91" w:themeColor="accent1" w:themeShade="BF"/>
        </w:rPr>
      </w:pPr>
    </w:p>
    <w:p w14:paraId="63D45C62" w14:textId="77777777" w:rsidR="00D63EAA" w:rsidRPr="003544A2" w:rsidRDefault="00D63EAA" w:rsidP="00D63EAA">
      <w:pPr>
        <w:pStyle w:val="ListParagraph"/>
        <w:ind w:left="709"/>
        <w:rPr>
          <w:rFonts w:asciiTheme="majorHAnsi" w:hAnsiTheme="majorHAnsi"/>
          <w:color w:val="365F91" w:themeColor="accent1" w:themeShade="BF"/>
        </w:rPr>
      </w:pPr>
    </w:p>
    <w:p w14:paraId="64E90121" w14:textId="77777777" w:rsidR="00071995" w:rsidRPr="006E4BDF" w:rsidRDefault="00071995" w:rsidP="006E4BDF">
      <w:pPr>
        <w:rPr>
          <w:rFonts w:asciiTheme="majorHAnsi" w:hAnsiTheme="majorHAnsi"/>
          <w:color w:val="365F91" w:themeColor="accent1" w:themeShade="BF"/>
        </w:rPr>
      </w:pPr>
    </w:p>
    <w:p w14:paraId="59DD2D8C" w14:textId="77777777" w:rsidR="001F46EB" w:rsidRDefault="001F46EB"/>
    <w:sectPr w:rsidR="001F46EB" w:rsidSect="001F46E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80745"/>
    <w:multiLevelType w:val="hybridMultilevel"/>
    <w:tmpl w:val="1D3873F4"/>
    <w:lvl w:ilvl="0" w:tplc="7FC067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9D3715"/>
    <w:multiLevelType w:val="hybridMultilevel"/>
    <w:tmpl w:val="A7EA3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E46922"/>
    <w:multiLevelType w:val="hybridMultilevel"/>
    <w:tmpl w:val="200E226C"/>
    <w:lvl w:ilvl="0" w:tplc="7FC067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0F2622"/>
    <w:multiLevelType w:val="hybridMultilevel"/>
    <w:tmpl w:val="53FEB676"/>
    <w:lvl w:ilvl="0" w:tplc="7FC067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65A6FD9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A2D18C2"/>
    <w:multiLevelType w:val="hybridMultilevel"/>
    <w:tmpl w:val="15A241DE"/>
    <w:lvl w:ilvl="0" w:tplc="7FC067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EEA4EE8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  <w:color w:val="auto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CCC0B93"/>
    <w:multiLevelType w:val="hybridMultilevel"/>
    <w:tmpl w:val="5A3ABF3E"/>
    <w:lvl w:ilvl="0" w:tplc="7FC067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0E8428A"/>
    <w:multiLevelType w:val="hybridMultilevel"/>
    <w:tmpl w:val="DE0CFE58"/>
    <w:lvl w:ilvl="0" w:tplc="7FC067B6">
      <w:start w:val="1"/>
      <w:numFmt w:val="bullet"/>
      <w:lvlText w:val=""/>
      <w:lvlJc w:val="left"/>
      <w:pPr>
        <w:ind w:left="1477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7" w:hanging="360"/>
      </w:pPr>
      <w:rPr>
        <w:rFonts w:ascii="Wingdings" w:hAnsi="Wingdings" w:hint="default"/>
      </w:rPr>
    </w:lvl>
  </w:abstractNum>
  <w:abstractNum w:abstractNumId="7">
    <w:nsid w:val="44594582"/>
    <w:multiLevelType w:val="hybridMultilevel"/>
    <w:tmpl w:val="ABF43FFA"/>
    <w:lvl w:ilvl="0" w:tplc="7FC067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79035CC"/>
    <w:multiLevelType w:val="hybridMultilevel"/>
    <w:tmpl w:val="1D7EBA52"/>
    <w:lvl w:ilvl="0" w:tplc="7FC067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3746F3"/>
    <w:multiLevelType w:val="hybridMultilevel"/>
    <w:tmpl w:val="1F5A31D8"/>
    <w:lvl w:ilvl="0" w:tplc="7FC067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41C0658"/>
    <w:multiLevelType w:val="hybridMultilevel"/>
    <w:tmpl w:val="5E600004"/>
    <w:lvl w:ilvl="0" w:tplc="7FC067B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90243F8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color w:val="auto"/>
      </w:rPr>
    </w:lvl>
    <w:lvl w:ilvl="2" w:tplc="F05A692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  <w:color w:val="auto"/>
      </w:rPr>
    </w:lvl>
    <w:lvl w:ilvl="3" w:tplc="0046FEC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  <w:color w:val="auto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207020E"/>
    <w:multiLevelType w:val="hybridMultilevel"/>
    <w:tmpl w:val="1F14C03C"/>
    <w:lvl w:ilvl="0" w:tplc="09C2C6F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5AAE3472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CF70F56"/>
    <w:multiLevelType w:val="hybridMultilevel"/>
    <w:tmpl w:val="32EE3EEC"/>
    <w:lvl w:ilvl="0" w:tplc="7FC067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769490F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2881580"/>
    <w:multiLevelType w:val="hybridMultilevel"/>
    <w:tmpl w:val="1E24BF32"/>
    <w:lvl w:ilvl="0" w:tplc="7FC067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5760C4B"/>
    <w:multiLevelType w:val="hybridMultilevel"/>
    <w:tmpl w:val="B8C2A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A163AF"/>
    <w:multiLevelType w:val="hybridMultilevel"/>
    <w:tmpl w:val="0D328FF8"/>
    <w:lvl w:ilvl="0" w:tplc="7FC067B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B37AFE4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4"/>
  </w:num>
  <w:num w:numId="4">
    <w:abstractNumId w:val="8"/>
  </w:num>
  <w:num w:numId="5">
    <w:abstractNumId w:val="9"/>
  </w:num>
  <w:num w:numId="6">
    <w:abstractNumId w:val="12"/>
  </w:num>
  <w:num w:numId="7">
    <w:abstractNumId w:val="7"/>
  </w:num>
  <w:num w:numId="8">
    <w:abstractNumId w:val="4"/>
  </w:num>
  <w:num w:numId="9">
    <w:abstractNumId w:val="5"/>
  </w:num>
  <w:num w:numId="10">
    <w:abstractNumId w:val="15"/>
  </w:num>
  <w:num w:numId="11">
    <w:abstractNumId w:val="6"/>
  </w:num>
  <w:num w:numId="12">
    <w:abstractNumId w:val="2"/>
  </w:num>
  <w:num w:numId="13">
    <w:abstractNumId w:val="3"/>
  </w:num>
  <w:num w:numId="14">
    <w:abstractNumId w:val="0"/>
  </w:num>
  <w:num w:numId="15">
    <w:abstractNumId w:val="1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323"/>
    <w:rsid w:val="0000030E"/>
    <w:rsid w:val="00013E3F"/>
    <w:rsid w:val="00071995"/>
    <w:rsid w:val="001F46EB"/>
    <w:rsid w:val="002A1EAD"/>
    <w:rsid w:val="003544A2"/>
    <w:rsid w:val="003E3A5E"/>
    <w:rsid w:val="00524323"/>
    <w:rsid w:val="005813D7"/>
    <w:rsid w:val="005E59D4"/>
    <w:rsid w:val="00680DBF"/>
    <w:rsid w:val="006E4BDF"/>
    <w:rsid w:val="00746CA9"/>
    <w:rsid w:val="00802B84"/>
    <w:rsid w:val="00817BEB"/>
    <w:rsid w:val="008B576A"/>
    <w:rsid w:val="00B92E51"/>
    <w:rsid w:val="00D63EAA"/>
    <w:rsid w:val="00D7497A"/>
    <w:rsid w:val="00D81C3D"/>
    <w:rsid w:val="00E332A3"/>
    <w:rsid w:val="00EB16E7"/>
    <w:rsid w:val="00FE3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91E2E7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3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3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3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3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6</Pages>
  <Words>1887</Words>
  <Characters>10760</Characters>
  <Application>Microsoft Macintosh Word</Application>
  <DocSecurity>0</DocSecurity>
  <Lines>89</Lines>
  <Paragraphs>25</Paragraphs>
  <ScaleCrop>false</ScaleCrop>
  <Company/>
  <LinksUpToDate>false</LinksUpToDate>
  <CharactersWithSpaces>12622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Fizza Chaudhry</dc:creator>
  <cp:keywords/>
  <dc:description/>
  <cp:lastModifiedBy>Fizza Chaudhry</cp:lastModifiedBy>
  <cp:revision>3</cp:revision>
  <dcterms:created xsi:type="dcterms:W3CDTF">2013-04-15T22:09:00Z</dcterms:created>
  <dcterms:modified xsi:type="dcterms:W3CDTF">2013-04-16T06:13:00Z</dcterms:modified>
</cp:coreProperties>
</file>