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BED5B7" w14:textId="77777777" w:rsidR="002B6B7E" w:rsidRDefault="00FD1317" w:rsidP="00FD1317">
      <w:pPr>
        <w:pStyle w:val="Title"/>
      </w:pPr>
      <w:r>
        <w:t>PSCI 2601 – Tuesday, January 8</w:t>
      </w:r>
      <w:r w:rsidRPr="00FD1317">
        <w:rPr>
          <w:vertAlign w:val="superscript"/>
        </w:rPr>
        <w:t>th</w:t>
      </w:r>
      <w:r w:rsidR="00463BA6">
        <w:t xml:space="preserve"> 2013</w:t>
      </w:r>
    </w:p>
    <w:p w14:paraId="7319B0E8" w14:textId="77777777" w:rsidR="00FD1317" w:rsidRDefault="003B789E" w:rsidP="003B789E">
      <w:pPr>
        <w:pStyle w:val="Heading1"/>
      </w:pPr>
      <w:r>
        <w:t>Introduction</w:t>
      </w:r>
    </w:p>
    <w:p w14:paraId="3BA4B5E8" w14:textId="77777777" w:rsidR="003B789E" w:rsidRDefault="003B789E" w:rsidP="003B789E">
      <w:pPr>
        <w:pStyle w:val="Heading2"/>
      </w:pPr>
      <w:r>
        <w:t>Globalization Defined</w:t>
      </w:r>
    </w:p>
    <w:p w14:paraId="38E3686A" w14:textId="77777777" w:rsidR="003B789E" w:rsidRDefault="003B789E" w:rsidP="003B789E">
      <w:pPr>
        <w:pStyle w:val="ListParagraph"/>
        <w:numPr>
          <w:ilvl w:val="0"/>
          <w:numId w:val="1"/>
        </w:numPr>
        <w:jc w:val="both"/>
      </w:pPr>
      <w:r>
        <w:t>Globalization: is “the process of increasing interconnectedness between societies such that events in one part of the world increasingly have effects on peoples and societies far away”</w:t>
      </w:r>
    </w:p>
    <w:p w14:paraId="072969E7" w14:textId="77777777" w:rsidR="003B789E" w:rsidRDefault="003B789E" w:rsidP="003B789E">
      <w:pPr>
        <w:pStyle w:val="ListParagraph"/>
        <w:numPr>
          <w:ilvl w:val="0"/>
          <w:numId w:val="1"/>
        </w:numPr>
        <w:jc w:val="both"/>
      </w:pPr>
      <w:r>
        <w:t>Globalization is categorized into three types; though these categories bleed into each other:</w:t>
      </w:r>
    </w:p>
    <w:p w14:paraId="5AD069A8" w14:textId="77777777" w:rsidR="003B789E" w:rsidRDefault="003B789E" w:rsidP="003B789E">
      <w:pPr>
        <w:pStyle w:val="ListParagraph"/>
        <w:numPr>
          <w:ilvl w:val="1"/>
          <w:numId w:val="1"/>
        </w:numPr>
        <w:jc w:val="both"/>
      </w:pPr>
      <w:r>
        <w:t xml:space="preserve">Social/Cultural (ex. </w:t>
      </w:r>
      <w:proofErr w:type="spellStart"/>
      <w:r>
        <w:t>Gangnam</w:t>
      </w:r>
      <w:proofErr w:type="spellEnd"/>
      <w:r>
        <w:t xml:space="preserve"> Style)</w:t>
      </w:r>
    </w:p>
    <w:p w14:paraId="0872285A" w14:textId="77777777" w:rsidR="003B789E" w:rsidRDefault="003B789E" w:rsidP="003B789E">
      <w:pPr>
        <w:pStyle w:val="ListParagraph"/>
        <w:numPr>
          <w:ilvl w:val="1"/>
          <w:numId w:val="1"/>
        </w:numPr>
        <w:jc w:val="both"/>
      </w:pPr>
      <w:r>
        <w:t>Economic (ex. International financial institutions)</w:t>
      </w:r>
    </w:p>
    <w:p w14:paraId="1E82C1C4" w14:textId="77777777" w:rsidR="003B789E" w:rsidRDefault="003B789E" w:rsidP="003B789E">
      <w:pPr>
        <w:pStyle w:val="ListParagraph"/>
        <w:numPr>
          <w:ilvl w:val="1"/>
          <w:numId w:val="1"/>
        </w:numPr>
        <w:jc w:val="both"/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61E961A9" wp14:editId="51546DD4">
            <wp:simplePos x="0" y="0"/>
            <wp:positionH relativeFrom="column">
              <wp:posOffset>4572000</wp:posOffset>
            </wp:positionH>
            <wp:positionV relativeFrom="paragraph">
              <wp:posOffset>119380</wp:posOffset>
            </wp:positionV>
            <wp:extent cx="1257300" cy="1192530"/>
            <wp:effectExtent l="0" t="0" r="12700" b="1270"/>
            <wp:wrapTight wrapText="bothSides">
              <wp:wrapPolygon edited="0">
                <wp:start x="0" y="0"/>
                <wp:lineTo x="0" y="21163"/>
                <wp:lineTo x="21382" y="21163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Political (ex. Rise of non-state actors)</w:t>
      </w:r>
    </w:p>
    <w:p w14:paraId="1950311B" w14:textId="77777777" w:rsidR="003B789E" w:rsidRDefault="003B789E" w:rsidP="003B789E">
      <w:pPr>
        <w:pStyle w:val="Heading2"/>
      </w:pPr>
      <w:r>
        <w:t>Is Globalization Something New?</w:t>
      </w:r>
    </w:p>
    <w:p w14:paraId="3478956D" w14:textId="77777777" w:rsidR="003B789E" w:rsidRDefault="003B789E" w:rsidP="003B789E">
      <w:pPr>
        <w:pStyle w:val="ListParagraph"/>
        <w:numPr>
          <w:ilvl w:val="0"/>
          <w:numId w:val="2"/>
        </w:numPr>
        <w:jc w:val="both"/>
      </w:pPr>
      <w:r>
        <w:t>On the one hand, some scholars suggest that yes, it is:</w:t>
      </w:r>
      <w:r w:rsidRPr="003B789E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p w14:paraId="11094E6B" w14:textId="77777777" w:rsidR="003B789E" w:rsidRDefault="003B789E" w:rsidP="003B789E">
      <w:pPr>
        <w:pStyle w:val="ListParagraph"/>
        <w:numPr>
          <w:ilvl w:val="1"/>
          <w:numId w:val="2"/>
        </w:numPr>
        <w:jc w:val="both"/>
      </w:pPr>
      <w:r>
        <w:t>New non-state actors are emerging</w:t>
      </w:r>
    </w:p>
    <w:p w14:paraId="2D120DDA" w14:textId="77777777" w:rsidR="003B789E" w:rsidRDefault="003B789E" w:rsidP="003B789E">
      <w:pPr>
        <w:pStyle w:val="ListParagraph"/>
        <w:numPr>
          <w:ilvl w:val="1"/>
          <w:numId w:val="2"/>
        </w:numPr>
        <w:jc w:val="both"/>
      </w:pPr>
      <w:r>
        <w:t>Time and space is rapidly shrinking</w:t>
      </w:r>
    </w:p>
    <w:p w14:paraId="28AA39C4" w14:textId="77777777" w:rsidR="003B789E" w:rsidRDefault="003B789E" w:rsidP="003B789E">
      <w:pPr>
        <w:pStyle w:val="ListParagraph"/>
        <w:numPr>
          <w:ilvl w:val="1"/>
          <w:numId w:val="2"/>
        </w:numPr>
        <w:jc w:val="both"/>
      </w:pPr>
      <w:r>
        <w:t>An emerging global polity is forming</w:t>
      </w:r>
    </w:p>
    <w:p w14:paraId="2576D851" w14:textId="77777777" w:rsidR="003B789E" w:rsidRDefault="003B789E" w:rsidP="003B789E">
      <w:pPr>
        <w:pStyle w:val="ListParagraph"/>
        <w:numPr>
          <w:ilvl w:val="0"/>
          <w:numId w:val="2"/>
        </w:numPr>
        <w:jc w:val="both"/>
      </w:pPr>
      <w:r>
        <w:t>On the other hand, some scholars counter that no, it is not:</w:t>
      </w:r>
    </w:p>
    <w:p w14:paraId="5B55532C" w14:textId="77777777" w:rsidR="003B789E" w:rsidRDefault="003B789E" w:rsidP="003B789E">
      <w:pPr>
        <w:pStyle w:val="ListParagraph"/>
        <w:numPr>
          <w:ilvl w:val="1"/>
          <w:numId w:val="2"/>
        </w:numPr>
        <w:jc w:val="both"/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2F064B43" wp14:editId="1F821CBD">
            <wp:simplePos x="0" y="0"/>
            <wp:positionH relativeFrom="column">
              <wp:posOffset>4686300</wp:posOffset>
            </wp:positionH>
            <wp:positionV relativeFrom="paragraph">
              <wp:posOffset>137795</wp:posOffset>
            </wp:positionV>
            <wp:extent cx="1028700" cy="795655"/>
            <wp:effectExtent l="0" t="0" r="12700" b="0"/>
            <wp:wrapTight wrapText="bothSides">
              <wp:wrapPolygon edited="0">
                <wp:start x="0" y="0"/>
                <wp:lineTo x="0" y="20686"/>
                <wp:lineTo x="21333" y="20686"/>
                <wp:lineTo x="213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Pirates, mercenaries and more</w:t>
      </w:r>
    </w:p>
    <w:p w14:paraId="73649E37" w14:textId="77777777" w:rsidR="003B789E" w:rsidRDefault="003B789E" w:rsidP="003B789E">
      <w:pPr>
        <w:pStyle w:val="ListParagraph"/>
        <w:numPr>
          <w:ilvl w:val="1"/>
          <w:numId w:val="2"/>
        </w:numPr>
        <w:jc w:val="both"/>
      </w:pPr>
      <w:r>
        <w:t xml:space="preserve">An acceleration of old processes/forces </w:t>
      </w:r>
    </w:p>
    <w:p w14:paraId="76169F02" w14:textId="77777777" w:rsidR="003B789E" w:rsidRDefault="003B789E" w:rsidP="003B789E">
      <w:pPr>
        <w:pStyle w:val="ListParagraph"/>
        <w:numPr>
          <w:ilvl w:val="1"/>
          <w:numId w:val="2"/>
        </w:numPr>
        <w:jc w:val="both"/>
      </w:pPr>
      <w:r>
        <w:t>A new form of imperialism</w:t>
      </w:r>
      <w:r w:rsidRPr="003B789E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p w14:paraId="5CDF19D1" w14:textId="77777777" w:rsidR="003B789E" w:rsidRDefault="003B789E" w:rsidP="003B789E">
      <w:pPr>
        <w:pStyle w:val="Heading2"/>
      </w:pPr>
      <w:r>
        <w:t>Why these Competing Perspectives?</w:t>
      </w:r>
    </w:p>
    <w:p w14:paraId="75EE5E22" w14:textId="77777777" w:rsidR="003B789E" w:rsidRDefault="003B789E" w:rsidP="003B789E">
      <w:pPr>
        <w:pStyle w:val="ListParagraph"/>
        <w:numPr>
          <w:ilvl w:val="0"/>
          <w:numId w:val="3"/>
        </w:numPr>
        <w:jc w:val="both"/>
      </w:pPr>
      <w:r>
        <w:t>Explained through a story:</w:t>
      </w:r>
    </w:p>
    <w:p w14:paraId="549E3E2E" w14:textId="77777777" w:rsidR="003B789E" w:rsidRDefault="003B789E" w:rsidP="003B789E">
      <w:pPr>
        <w:pStyle w:val="ListParagraph"/>
        <w:numPr>
          <w:ilvl w:val="1"/>
          <w:numId w:val="3"/>
        </w:numPr>
        <w:jc w:val="both"/>
      </w:pPr>
      <w:r>
        <w:t>In 1942, Columbus sailed the ocean blue… and happened upon the island of Hispaniola (today the Dominican Republic and Haiti)</w:t>
      </w:r>
    </w:p>
    <w:p w14:paraId="55C4400E" w14:textId="77777777" w:rsidR="003B789E" w:rsidRDefault="003B789E" w:rsidP="003B789E">
      <w:pPr>
        <w:pStyle w:val="ListParagraph"/>
        <w:numPr>
          <w:ilvl w:val="1"/>
          <w:numId w:val="3"/>
        </w:numPr>
        <w:jc w:val="both"/>
      </w:pPr>
      <w:r>
        <w:t>In addition to marking “first contact” between ‘old’ and ‘new’ world, Columbus’ discovery would set off European colonialism in the centuries to come</w:t>
      </w:r>
    </w:p>
    <w:p w14:paraId="64DA2EA7" w14:textId="77777777" w:rsidR="003B789E" w:rsidRDefault="003B789E" w:rsidP="003B789E">
      <w:pPr>
        <w:pStyle w:val="ListParagraph"/>
        <w:numPr>
          <w:ilvl w:val="0"/>
          <w:numId w:val="3"/>
        </w:numPr>
        <w:jc w:val="both"/>
      </w:pPr>
      <w:r>
        <w:t>European empires quickly recognized the potential value of the ‘new world’, setting off competing claims to land and provoking intra-European tensions.</w:t>
      </w:r>
    </w:p>
    <w:p w14:paraId="213CA725" w14:textId="77777777" w:rsidR="003B789E" w:rsidRDefault="003B789E" w:rsidP="003B789E">
      <w:pPr>
        <w:pStyle w:val="ListParagraph"/>
        <w:numPr>
          <w:ilvl w:val="0"/>
          <w:numId w:val="3"/>
        </w:numPr>
        <w:jc w:val="both"/>
      </w:pPr>
      <w:r>
        <w:t xml:space="preserve">From an International Relations (IR) perspective, the onset of colonialism is important for a number of reasons, but especially for highlighting the fundamental problem of international </w:t>
      </w:r>
      <w:r>
        <w:rPr>
          <w:u w:val="single"/>
        </w:rPr>
        <w:t>anarchy</w:t>
      </w:r>
      <w:r>
        <w:t xml:space="preserve"> (Ex. The absence of government)</w:t>
      </w:r>
    </w:p>
    <w:p w14:paraId="2EE4EE30" w14:textId="77777777" w:rsidR="003B789E" w:rsidRPr="00AF5A1E" w:rsidRDefault="003B789E" w:rsidP="003B789E">
      <w:pPr>
        <w:pStyle w:val="ListParagraph"/>
        <w:numPr>
          <w:ilvl w:val="1"/>
          <w:numId w:val="3"/>
        </w:numPr>
        <w:jc w:val="both"/>
      </w:pPr>
      <w:r>
        <w:rPr>
          <w:i/>
        </w:rPr>
        <w:t>How can order be established in an otherwise anarchical system composed of self-interested actors?</w:t>
      </w:r>
    </w:p>
    <w:p w14:paraId="1F9286AC" w14:textId="77777777" w:rsidR="00794AA7" w:rsidRPr="00794AA7" w:rsidRDefault="00794AA7" w:rsidP="00794AA7">
      <w:pPr>
        <w:pStyle w:val="ListParagraph"/>
        <w:numPr>
          <w:ilvl w:val="0"/>
          <w:numId w:val="4"/>
        </w:numPr>
        <w:rPr>
          <w:lang w:val="en-US"/>
        </w:rPr>
      </w:pPr>
      <w:r w:rsidRPr="00794AA7">
        <w:t>From a practical perspective, the onset of colonialism also meant a rejuvenation of interest in cartography – a critical tool in the colonial project.</w:t>
      </w:r>
    </w:p>
    <w:p w14:paraId="53454927" w14:textId="77777777" w:rsidR="00794AA7" w:rsidRPr="00794AA7" w:rsidRDefault="00794AA7" w:rsidP="00794AA7">
      <w:pPr>
        <w:pStyle w:val="ListParagraph"/>
        <w:numPr>
          <w:ilvl w:val="0"/>
          <w:numId w:val="4"/>
        </w:numPr>
        <w:rPr>
          <w:lang w:val="en-US"/>
        </w:rPr>
      </w:pPr>
      <w:r w:rsidRPr="00794AA7">
        <w:t xml:space="preserve">Amongst the most important of these maps, was the Mercator projection, presented in 1569 by Flemish cartographer </w:t>
      </w:r>
      <w:proofErr w:type="spellStart"/>
      <w:r w:rsidRPr="00794AA7">
        <w:t>Gerardus</w:t>
      </w:r>
      <w:proofErr w:type="spellEnd"/>
      <w:r w:rsidRPr="00794AA7">
        <w:t xml:space="preserve"> Mercator.</w:t>
      </w:r>
    </w:p>
    <w:p w14:paraId="241440C0" w14:textId="77777777" w:rsidR="00AF5A1E" w:rsidRDefault="00AF5A1E" w:rsidP="00AF5A1E">
      <w:pPr>
        <w:pStyle w:val="ListParagraph"/>
        <w:numPr>
          <w:ilvl w:val="0"/>
          <w:numId w:val="4"/>
        </w:numPr>
        <w:jc w:val="both"/>
      </w:pPr>
      <w:r>
        <w:t>During the 1970s – a period marked by decolonization and a change in the international political climate – scholars, statesmen and UN agencies point out that the Mercator projection skews the world because of its focus on Europe</w:t>
      </w:r>
    </w:p>
    <w:p w14:paraId="3804C896" w14:textId="77777777" w:rsidR="00264B4F" w:rsidRDefault="00AF5A1E" w:rsidP="00264B4F">
      <w:pPr>
        <w:pStyle w:val="ListParagraph"/>
        <w:numPr>
          <w:ilvl w:val="0"/>
          <w:numId w:val="4"/>
        </w:numPr>
        <w:jc w:val="both"/>
      </w:pPr>
      <w:r>
        <w:lastRenderedPageBreak/>
        <w:t>Consider this: Greenland is represented as three times the size of Australia, when in fact, Australia is t</w:t>
      </w:r>
      <w:r w:rsidR="00264B4F">
        <w:t>hree times the size of Greenland</w:t>
      </w:r>
    </w:p>
    <w:p w14:paraId="2A8FFD3B" w14:textId="77777777" w:rsidR="00264B4F" w:rsidRDefault="00264B4F" w:rsidP="00264B4F">
      <w:pPr>
        <w:pStyle w:val="ListParagraph"/>
        <w:numPr>
          <w:ilvl w:val="0"/>
          <w:numId w:val="4"/>
        </w:numPr>
        <w:jc w:val="both"/>
      </w:pPr>
      <w:r>
        <w:t>The map was used during the Cold War to reinforce perceptions of the Soviet “treat”</w:t>
      </w:r>
    </w:p>
    <w:p w14:paraId="70F298FF" w14:textId="77777777" w:rsidR="00264B4F" w:rsidRDefault="00264B4F" w:rsidP="00264B4F">
      <w:pPr>
        <w:pStyle w:val="ListParagraph"/>
        <w:numPr>
          <w:ilvl w:val="0"/>
          <w:numId w:val="4"/>
        </w:numPr>
        <w:jc w:val="both"/>
      </w:pPr>
      <w:r>
        <w:t>Gall-Peters Projection: contours of landmasses are distorted in favour of equal-area cylindrical size</w:t>
      </w:r>
    </w:p>
    <w:p w14:paraId="25E4634D" w14:textId="77777777" w:rsidR="00264B4F" w:rsidRPr="003B789E" w:rsidRDefault="00264B4F" w:rsidP="00264B4F">
      <w:pPr>
        <w:pStyle w:val="ListParagraph"/>
        <w:numPr>
          <w:ilvl w:val="0"/>
          <w:numId w:val="4"/>
        </w:numPr>
        <w:jc w:val="both"/>
      </w:pPr>
    </w:p>
    <w:p w14:paraId="45C253C5" w14:textId="77777777" w:rsidR="003B789E" w:rsidRDefault="00AF5A1E" w:rsidP="00AF5A1E">
      <w:pPr>
        <w:pStyle w:val="Heading2"/>
      </w:pPr>
      <w:r>
        <w:t>Moral of the story:</w:t>
      </w:r>
    </w:p>
    <w:p w14:paraId="4B147B64" w14:textId="77777777" w:rsidR="00264B4F" w:rsidRDefault="00264B4F" w:rsidP="00AF5A1E">
      <w:pPr>
        <w:pStyle w:val="ListParagraph"/>
        <w:numPr>
          <w:ilvl w:val="0"/>
          <w:numId w:val="5"/>
        </w:numPr>
        <w:jc w:val="both"/>
      </w:pPr>
      <w:r>
        <w:t>All maps give you a specific perspective of the world, and this perspective is often conditioned by politics</w:t>
      </w:r>
    </w:p>
    <w:p w14:paraId="6BCE8876" w14:textId="77777777" w:rsidR="00264B4F" w:rsidRDefault="00264B4F" w:rsidP="00264B4F">
      <w:pPr>
        <w:pStyle w:val="ListParagraph"/>
        <w:numPr>
          <w:ilvl w:val="1"/>
          <w:numId w:val="5"/>
        </w:numPr>
        <w:jc w:val="both"/>
      </w:pPr>
      <w:r>
        <w:t>The Mercator projection skews the world by placing Europe at its centre</w:t>
      </w:r>
    </w:p>
    <w:p w14:paraId="6D560E9A" w14:textId="77777777" w:rsidR="00264B4F" w:rsidRDefault="00264B4F" w:rsidP="00264B4F">
      <w:pPr>
        <w:pStyle w:val="ListParagraph"/>
        <w:numPr>
          <w:ilvl w:val="1"/>
          <w:numId w:val="5"/>
        </w:numPr>
        <w:jc w:val="both"/>
      </w:pPr>
      <w:r>
        <w:t>The Gall-Peters projection was a politically motivate map used to conquest colonial renderings of the world</w:t>
      </w:r>
    </w:p>
    <w:p w14:paraId="197B0DFA" w14:textId="77777777" w:rsidR="00AF5A1E" w:rsidRDefault="00264B4F" w:rsidP="00264B4F">
      <w:pPr>
        <w:pStyle w:val="ListParagraph"/>
        <w:numPr>
          <w:ilvl w:val="1"/>
          <w:numId w:val="5"/>
        </w:numPr>
        <w:jc w:val="both"/>
      </w:pPr>
      <w:r>
        <w:t xml:space="preserve">I.e. </w:t>
      </w:r>
      <w:r w:rsidR="00AF5A1E">
        <w:t>Product of power politics</w:t>
      </w:r>
    </w:p>
    <w:p w14:paraId="20D3F62E" w14:textId="77777777" w:rsidR="00AF5A1E" w:rsidRDefault="00AF5A1E" w:rsidP="00AF5A1E">
      <w:pPr>
        <w:pStyle w:val="ListParagraph"/>
        <w:numPr>
          <w:ilvl w:val="0"/>
          <w:numId w:val="5"/>
        </w:numPr>
        <w:jc w:val="both"/>
      </w:pPr>
      <w:r>
        <w:t>World maps are also a lot like theory:</w:t>
      </w:r>
    </w:p>
    <w:p w14:paraId="7E980BB0" w14:textId="77777777" w:rsidR="00AF5A1E" w:rsidRDefault="00AF5A1E" w:rsidP="00AF5A1E">
      <w:pPr>
        <w:pStyle w:val="ListParagraph"/>
        <w:numPr>
          <w:ilvl w:val="1"/>
          <w:numId w:val="5"/>
        </w:numPr>
        <w:jc w:val="both"/>
      </w:pPr>
      <w:r>
        <w:t>They give basic contours with which to understand the world, but do not give you specific like a road map</w:t>
      </w:r>
    </w:p>
    <w:p w14:paraId="2A055BFF" w14:textId="77777777" w:rsidR="00AF5A1E" w:rsidRDefault="00AF5A1E" w:rsidP="00AF5A1E">
      <w:pPr>
        <w:pStyle w:val="ListParagraph"/>
        <w:numPr>
          <w:ilvl w:val="1"/>
          <w:numId w:val="5"/>
        </w:numPr>
        <w:jc w:val="both"/>
      </w:pPr>
      <w:r>
        <w:t>All these theories are perspectives, that are conditioned by political representation</w:t>
      </w:r>
    </w:p>
    <w:p w14:paraId="2AA6FF42" w14:textId="77777777" w:rsidR="00AF5A1E" w:rsidRDefault="00AF5A1E" w:rsidP="00AF5A1E">
      <w:pPr>
        <w:pStyle w:val="ListParagraph"/>
        <w:numPr>
          <w:ilvl w:val="2"/>
          <w:numId w:val="5"/>
        </w:numPr>
        <w:jc w:val="both"/>
      </w:pPr>
      <w:r>
        <w:t>Ex. Thing of wearing different coloured glasses</w:t>
      </w:r>
    </w:p>
    <w:p w14:paraId="639B549A" w14:textId="77777777" w:rsidR="00AF5A1E" w:rsidRDefault="00AF5A1E" w:rsidP="00AF5A1E">
      <w:pPr>
        <w:pStyle w:val="ListParagraph"/>
        <w:numPr>
          <w:ilvl w:val="2"/>
          <w:numId w:val="5"/>
        </w:numPr>
        <w:jc w:val="both"/>
      </w:pPr>
      <w:r>
        <w:t>The first great debate in IR, between Idealism and Realism pivoted around this very issue</w:t>
      </w:r>
    </w:p>
    <w:p w14:paraId="590978AD" w14:textId="77777777" w:rsidR="00AF5A1E" w:rsidRDefault="00AF5A1E" w:rsidP="00AF5A1E">
      <w:pPr>
        <w:jc w:val="both"/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5D953881" wp14:editId="40A58F65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2286000" cy="1943100"/>
            <wp:effectExtent l="0" t="0" r="0" b="12700"/>
            <wp:wrapTight wrapText="bothSides">
              <wp:wrapPolygon edited="0">
                <wp:start x="0" y="0"/>
                <wp:lineTo x="0" y="21459"/>
                <wp:lineTo x="21360" y="21459"/>
                <wp:lineTo x="2136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0" locked="0" layoutInCell="1" allowOverlap="1" wp14:anchorId="2A7AEA10" wp14:editId="48722F85">
            <wp:simplePos x="0" y="0"/>
            <wp:positionH relativeFrom="column">
              <wp:posOffset>2628900</wp:posOffset>
            </wp:positionH>
            <wp:positionV relativeFrom="paragraph">
              <wp:posOffset>168275</wp:posOffset>
            </wp:positionV>
            <wp:extent cx="3050540" cy="1943100"/>
            <wp:effectExtent l="0" t="0" r="0" b="12700"/>
            <wp:wrapTight wrapText="bothSides">
              <wp:wrapPolygon edited="0">
                <wp:start x="0" y="0"/>
                <wp:lineTo x="0" y="21459"/>
                <wp:lineTo x="21402" y="21459"/>
                <wp:lineTo x="2140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771CB" w14:textId="77777777" w:rsidR="00AF5A1E" w:rsidRPr="00AF5A1E" w:rsidRDefault="00AF5A1E" w:rsidP="00AF5A1E"/>
    <w:p w14:paraId="2A8556A2" w14:textId="77777777" w:rsidR="00AF5A1E" w:rsidRPr="00AF5A1E" w:rsidRDefault="00AF5A1E" w:rsidP="00AF5A1E"/>
    <w:p w14:paraId="58594F2E" w14:textId="77777777" w:rsidR="00AF5A1E" w:rsidRPr="00AF5A1E" w:rsidRDefault="00AF5A1E" w:rsidP="00AF5A1E"/>
    <w:p w14:paraId="753F78BD" w14:textId="77777777" w:rsidR="00AF5A1E" w:rsidRPr="00AF5A1E" w:rsidRDefault="00AF5A1E" w:rsidP="00AF5A1E"/>
    <w:p w14:paraId="1F07F37B" w14:textId="77777777" w:rsidR="00AF5A1E" w:rsidRPr="00AF5A1E" w:rsidRDefault="00AF5A1E" w:rsidP="00AF5A1E"/>
    <w:p w14:paraId="0F14833D" w14:textId="77777777" w:rsidR="00AF5A1E" w:rsidRPr="00AF5A1E" w:rsidRDefault="00AF5A1E" w:rsidP="00AF5A1E"/>
    <w:p w14:paraId="20FB6E90" w14:textId="77777777" w:rsidR="00AF5A1E" w:rsidRPr="00AF5A1E" w:rsidRDefault="00AF5A1E" w:rsidP="00AF5A1E"/>
    <w:p w14:paraId="68CD5504" w14:textId="77777777" w:rsidR="00AF5A1E" w:rsidRPr="00AF5A1E" w:rsidRDefault="00AF5A1E" w:rsidP="00AF5A1E"/>
    <w:p w14:paraId="284357F7" w14:textId="77777777" w:rsidR="00AF5A1E" w:rsidRPr="00AF5A1E" w:rsidRDefault="00AF5A1E" w:rsidP="00AF5A1E"/>
    <w:p w14:paraId="3A926C95" w14:textId="77777777" w:rsidR="00AF5A1E" w:rsidRPr="00AF5A1E" w:rsidRDefault="00AF5A1E" w:rsidP="00AF5A1E"/>
    <w:p w14:paraId="1E5C5F68" w14:textId="77777777" w:rsidR="00AF5A1E" w:rsidRPr="00AF5A1E" w:rsidRDefault="00AF5A1E" w:rsidP="00AF5A1E"/>
    <w:p w14:paraId="58C4D300" w14:textId="77777777" w:rsidR="00AF5A1E" w:rsidRPr="00AF5A1E" w:rsidRDefault="00AF5A1E" w:rsidP="00AF5A1E"/>
    <w:p w14:paraId="11DF8603" w14:textId="77777777" w:rsidR="00AF5A1E" w:rsidRDefault="00AF5A1E" w:rsidP="00AF5A1E"/>
    <w:p w14:paraId="4724E0DB" w14:textId="77777777" w:rsidR="00AF5A1E" w:rsidRPr="00AF5A1E" w:rsidRDefault="00AF5A1E" w:rsidP="00AF5A1E"/>
    <w:p w14:paraId="6CD2FB23" w14:textId="77777777" w:rsidR="00AF5A1E" w:rsidRDefault="00AF5A1E" w:rsidP="00AF5A1E">
      <w:pPr>
        <w:pStyle w:val="ListParagraph"/>
        <w:numPr>
          <w:ilvl w:val="0"/>
          <w:numId w:val="7"/>
        </w:numPr>
        <w:tabs>
          <w:tab w:val="left" w:pos="1700"/>
        </w:tabs>
        <w:jc w:val="both"/>
      </w:pPr>
      <w:r>
        <w:t>Post-colonialism, Orientalism, Imperialism and Edward Said</w:t>
      </w:r>
    </w:p>
    <w:p w14:paraId="74F955CA" w14:textId="77777777" w:rsidR="00AF5A1E" w:rsidRDefault="00AF5A1E" w:rsidP="00AF5A1E">
      <w:pPr>
        <w:pStyle w:val="ListParagraph"/>
        <w:numPr>
          <w:ilvl w:val="1"/>
          <w:numId w:val="7"/>
        </w:numPr>
        <w:tabs>
          <w:tab w:val="left" w:pos="1700"/>
        </w:tabs>
        <w:jc w:val="both"/>
      </w:pPr>
      <w:r>
        <w:t>Book written 20 years before 9/11</w:t>
      </w:r>
    </w:p>
    <w:p w14:paraId="1C5D0BC3" w14:textId="77777777" w:rsidR="00AF5A1E" w:rsidRDefault="00AF5A1E" w:rsidP="00AF5A1E">
      <w:pPr>
        <w:pStyle w:val="ListParagraph"/>
        <w:numPr>
          <w:ilvl w:val="1"/>
          <w:numId w:val="7"/>
        </w:numPr>
        <w:tabs>
          <w:tab w:val="left" w:pos="1700"/>
        </w:tabs>
        <w:jc w:val="both"/>
      </w:pPr>
      <w:r>
        <w:t>Power and knowledge are intimately connected, and ever</w:t>
      </w:r>
      <w:r w:rsidR="00F51095">
        <w:t>y theory is a form of power –</w:t>
      </w:r>
      <w:r>
        <w:t xml:space="preserve"> simplifying device of how we see the world.  Theory can thus be very powerful, and in t</w:t>
      </w:r>
      <w:bookmarkStart w:id="0" w:name="_GoBack"/>
      <w:bookmarkEnd w:id="0"/>
      <w:r>
        <w:t>urn dangerous</w:t>
      </w:r>
    </w:p>
    <w:p w14:paraId="3899088A" w14:textId="77777777" w:rsidR="00AF5A1E" w:rsidRPr="00AF5A1E" w:rsidRDefault="00AF5A1E" w:rsidP="00463BA6">
      <w:pPr>
        <w:tabs>
          <w:tab w:val="left" w:pos="1700"/>
        </w:tabs>
        <w:jc w:val="both"/>
      </w:pPr>
    </w:p>
    <w:sectPr w:rsidR="00AF5A1E" w:rsidRPr="00AF5A1E" w:rsidSect="00D1147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0192D"/>
    <w:multiLevelType w:val="hybridMultilevel"/>
    <w:tmpl w:val="095A3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F13068"/>
    <w:multiLevelType w:val="hybridMultilevel"/>
    <w:tmpl w:val="60D42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5712F"/>
    <w:multiLevelType w:val="hybridMultilevel"/>
    <w:tmpl w:val="B5064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D0646C"/>
    <w:multiLevelType w:val="hybridMultilevel"/>
    <w:tmpl w:val="BAAE1DD8"/>
    <w:lvl w:ilvl="0" w:tplc="552CD8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D2E9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D83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1C11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FEF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0006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2B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864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E2E6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1BC2EE5"/>
    <w:multiLevelType w:val="hybridMultilevel"/>
    <w:tmpl w:val="8DCA1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D8603F"/>
    <w:multiLevelType w:val="hybridMultilevel"/>
    <w:tmpl w:val="54C20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F93FC4"/>
    <w:multiLevelType w:val="hybridMultilevel"/>
    <w:tmpl w:val="36A23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7C2BEF"/>
    <w:multiLevelType w:val="hybridMultilevel"/>
    <w:tmpl w:val="6076FD7E"/>
    <w:lvl w:ilvl="0" w:tplc="0409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317"/>
    <w:rsid w:val="00264B4F"/>
    <w:rsid w:val="002B6B7E"/>
    <w:rsid w:val="003B789E"/>
    <w:rsid w:val="00463BA6"/>
    <w:rsid w:val="00794AA7"/>
    <w:rsid w:val="00AF5A1E"/>
    <w:rsid w:val="00D1147C"/>
    <w:rsid w:val="00F51095"/>
    <w:rsid w:val="00FD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0B4A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78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7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D131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D13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3B789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3B7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3B78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8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89E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78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7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D131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D13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3B789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3B7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3B78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8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89E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548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35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521</Words>
  <Characters>2973</Characters>
  <Application>Microsoft Macintosh Word</Application>
  <DocSecurity>0</DocSecurity>
  <Lines>24</Lines>
  <Paragraphs>6</Paragraphs>
  <ScaleCrop>false</ScaleCrop>
  <Company/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MacArthur</dc:creator>
  <cp:keywords/>
  <dc:description/>
  <cp:lastModifiedBy>Victoria MacArthur</cp:lastModifiedBy>
  <cp:revision>2</cp:revision>
  <cp:lastPrinted>2013-01-21T04:42:00Z</cp:lastPrinted>
  <dcterms:created xsi:type="dcterms:W3CDTF">2013-01-07T15:06:00Z</dcterms:created>
  <dcterms:modified xsi:type="dcterms:W3CDTF">2013-01-21T04:48:00Z</dcterms:modified>
</cp:coreProperties>
</file>