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4E" w:rsidRDefault="00DD714E" w:rsidP="000F6D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F6D83" w:rsidRPr="00E5548C" w:rsidRDefault="000F6D83" w:rsidP="000F6D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CHAPTER 5</w:t>
      </w:r>
      <w:r w:rsidR="00E5548C">
        <w:rPr>
          <w:rFonts w:ascii="Times New Roman" w:hAnsi="Times New Roman" w:cs="Times New Roman"/>
          <w:bCs/>
          <w:sz w:val="24"/>
          <w:szCs w:val="24"/>
        </w:rPr>
        <w:t>: Measuring a Nation's income.</w:t>
      </w:r>
    </w:p>
    <w:p w:rsid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F6D83" w:rsidRP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D83">
        <w:rPr>
          <w:rFonts w:ascii="Times New Roman" w:hAnsi="Times New Roman" w:cs="Times New Roman"/>
          <w:b/>
          <w:bCs/>
          <w:sz w:val="24"/>
          <w:szCs w:val="24"/>
        </w:rPr>
        <w:t xml:space="preserve">GDP: </w:t>
      </w:r>
      <w:r w:rsidRPr="000F6D83">
        <w:rPr>
          <w:rFonts w:ascii="Times New Roman" w:hAnsi="Times New Roman" w:cs="Times New Roman"/>
          <w:sz w:val="24"/>
          <w:szCs w:val="24"/>
        </w:rPr>
        <w:t>the market value of all final goods &amp; services produced within a country in a given period of time.</w:t>
      </w:r>
    </w:p>
    <w:p w:rsidR="00895A14" w:rsidRP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F6D83">
        <w:rPr>
          <w:rFonts w:ascii="Times New Roman" w:hAnsi="Times New Roman" w:cs="Times New Roman"/>
          <w:b/>
          <w:bCs/>
          <w:sz w:val="24"/>
          <w:szCs w:val="24"/>
        </w:rPr>
        <w:br/>
        <w:t>Y = C + I + G + NX</w:t>
      </w:r>
    </w:p>
    <w:p w:rsidR="000F6D83" w:rsidRP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F6D83" w:rsidRP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F6D83">
        <w:rPr>
          <w:rFonts w:ascii="Times New Roman" w:hAnsi="Times New Roman" w:cs="Times New Roman"/>
          <w:b/>
          <w:bCs/>
          <w:sz w:val="24"/>
          <w:szCs w:val="24"/>
        </w:rPr>
        <w:t>Where;</w:t>
      </w:r>
    </w:p>
    <w:p w:rsidR="000F6D83" w:rsidRP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F6D83" w:rsidRP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D83">
        <w:rPr>
          <w:rFonts w:ascii="Times New Roman" w:hAnsi="Times New Roman" w:cs="Times New Roman"/>
          <w:b/>
          <w:sz w:val="24"/>
          <w:szCs w:val="24"/>
        </w:rPr>
        <w:t xml:space="preserve">(C) </w:t>
      </w:r>
      <w:r w:rsidRPr="000F6D83">
        <w:rPr>
          <w:rFonts w:ascii="Times New Roman" w:hAnsi="Times New Roman" w:cs="Times New Roman"/>
          <w:sz w:val="24"/>
          <w:szCs w:val="24"/>
        </w:rPr>
        <w:t>Consumption</w:t>
      </w:r>
    </w:p>
    <w:p w:rsidR="000F6D83" w:rsidRP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D83">
        <w:rPr>
          <w:rFonts w:ascii="Times New Roman" w:hAnsi="Times New Roman" w:cs="Times New Roman"/>
          <w:b/>
          <w:sz w:val="24"/>
          <w:szCs w:val="24"/>
        </w:rPr>
        <w:t>(I)</w:t>
      </w:r>
      <w:r w:rsidRPr="000F6D83">
        <w:rPr>
          <w:rFonts w:ascii="Times New Roman" w:hAnsi="Times New Roman" w:cs="Times New Roman"/>
          <w:sz w:val="24"/>
          <w:szCs w:val="24"/>
        </w:rPr>
        <w:t xml:space="preserve"> Investment </w:t>
      </w:r>
    </w:p>
    <w:p w:rsidR="000F6D83" w:rsidRP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D83">
        <w:rPr>
          <w:rFonts w:ascii="Times New Roman" w:hAnsi="Times New Roman" w:cs="Times New Roman"/>
          <w:b/>
          <w:sz w:val="24"/>
          <w:szCs w:val="24"/>
        </w:rPr>
        <w:t xml:space="preserve">(G) </w:t>
      </w:r>
      <w:r w:rsidRPr="000F6D83">
        <w:rPr>
          <w:rFonts w:ascii="Times New Roman" w:hAnsi="Times New Roman" w:cs="Times New Roman"/>
          <w:sz w:val="24"/>
          <w:szCs w:val="24"/>
        </w:rPr>
        <w:t xml:space="preserve">Government Purchases </w:t>
      </w:r>
    </w:p>
    <w:p w:rsid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D83">
        <w:rPr>
          <w:rFonts w:ascii="Times New Roman" w:hAnsi="Times New Roman" w:cs="Times New Roman"/>
          <w:b/>
          <w:sz w:val="24"/>
          <w:szCs w:val="24"/>
        </w:rPr>
        <w:t>(NX)</w:t>
      </w:r>
      <w:r w:rsidRPr="000F6D83">
        <w:rPr>
          <w:rFonts w:ascii="Times New Roman" w:hAnsi="Times New Roman" w:cs="Times New Roman"/>
          <w:sz w:val="24"/>
          <w:szCs w:val="24"/>
        </w:rPr>
        <w:t xml:space="preserve"> Net Exports </w:t>
      </w:r>
    </w:p>
    <w:p w:rsid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/>
          <w:bCs/>
          <w:color w:val="CD0000"/>
          <w:sz w:val="15"/>
          <w:szCs w:val="15"/>
        </w:rPr>
        <w:t xml:space="preserve">Nominal GDP </w:t>
      </w:r>
      <w:r>
        <w:rPr>
          <w:rFonts w:ascii="Arial" w:hAnsi="Arial" w:cs="Arial"/>
          <w:color w:val="000000"/>
          <w:sz w:val="15"/>
          <w:szCs w:val="15"/>
        </w:rPr>
        <w:t>values output valued at current prices. It is not corrected for inflation.</w:t>
      </w:r>
    </w:p>
    <w:p w:rsid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/>
          <w:bCs/>
          <w:color w:val="CD0000"/>
          <w:sz w:val="15"/>
          <w:szCs w:val="15"/>
        </w:rPr>
        <w:t xml:space="preserve">Real GDP </w:t>
      </w:r>
      <w:r>
        <w:rPr>
          <w:rFonts w:ascii="Arial" w:hAnsi="Arial" w:cs="Arial"/>
          <w:color w:val="000000"/>
          <w:sz w:val="15"/>
          <w:szCs w:val="15"/>
        </w:rPr>
        <w:t xml:space="preserve">values output valued at constant prices of a </w:t>
      </w:r>
      <w:r>
        <w:rPr>
          <w:rFonts w:ascii="Arial" w:hAnsi="Arial" w:cs="Arial"/>
          <w:b/>
          <w:bCs/>
          <w:i/>
          <w:iCs/>
          <w:color w:val="810081"/>
          <w:sz w:val="15"/>
          <w:szCs w:val="15"/>
        </w:rPr>
        <w:t>base year</w:t>
      </w:r>
      <w:r>
        <w:rPr>
          <w:rFonts w:ascii="Arial" w:hAnsi="Arial" w:cs="Arial"/>
          <w:color w:val="000000"/>
          <w:sz w:val="15"/>
          <w:szCs w:val="15"/>
        </w:rPr>
        <w:t>. Real GDP is corrected for inflation.</w:t>
      </w:r>
    </w:p>
    <w:p w:rsid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 w:rsidRPr="000F6D83">
        <w:rPr>
          <w:rFonts w:ascii="Arial" w:hAnsi="Arial" w:cs="Arial"/>
          <w:color w:val="4F81BD" w:themeColor="accent1"/>
          <w:sz w:val="15"/>
          <w:szCs w:val="15"/>
        </w:rPr>
        <w:t>GDP deflator</w:t>
      </w:r>
      <w:r>
        <w:rPr>
          <w:rFonts w:ascii="Arial" w:hAnsi="Arial" w:cs="Arial"/>
          <w:color w:val="000000"/>
          <w:sz w:val="15"/>
          <w:szCs w:val="15"/>
        </w:rPr>
        <w:t xml:space="preserve"> The GDP deflator is a measure of the overall level of prices.</w:t>
      </w:r>
    </w:p>
    <w:p w:rsid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0F6D83" w:rsidRP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818181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GDP</w:t>
      </w:r>
      <w:r>
        <w:rPr>
          <w:rFonts w:ascii="Arial" w:hAnsi="Arial" w:cs="Arial"/>
          <w:color w:val="818181"/>
          <w:sz w:val="15"/>
          <w:szCs w:val="15"/>
        </w:rPr>
        <w:t xml:space="preserve"> </w:t>
      </w:r>
      <w:r>
        <w:rPr>
          <w:rFonts w:ascii="Arial" w:hAnsi="Arial" w:cs="Arial"/>
          <w:color w:val="000000"/>
          <w:sz w:val="15"/>
          <w:szCs w:val="15"/>
        </w:rPr>
        <w:t>deflator</w:t>
      </w:r>
      <w:r>
        <w:rPr>
          <w:rFonts w:ascii="Arial" w:hAnsi="Arial" w:cs="Arial"/>
          <w:color w:val="818181"/>
          <w:sz w:val="15"/>
          <w:szCs w:val="15"/>
        </w:rPr>
        <w:t xml:space="preserve"> </w:t>
      </w:r>
      <w:r>
        <w:rPr>
          <w:rFonts w:ascii="Arial" w:hAnsi="Arial" w:cs="Arial"/>
          <w:color w:val="000000"/>
          <w:sz w:val="15"/>
          <w:szCs w:val="15"/>
        </w:rPr>
        <w:t>=</w:t>
      </w:r>
      <w:r>
        <w:rPr>
          <w:rFonts w:ascii="Arial" w:hAnsi="Arial" w:cs="Arial"/>
          <w:color w:val="818181"/>
          <w:sz w:val="15"/>
          <w:szCs w:val="15"/>
        </w:rPr>
        <w:t xml:space="preserve"> </w:t>
      </w:r>
      <w:r>
        <w:rPr>
          <w:rFonts w:ascii="Arial" w:hAnsi="Arial" w:cs="Arial"/>
          <w:color w:val="000000"/>
          <w:sz w:val="15"/>
          <w:szCs w:val="15"/>
        </w:rPr>
        <w:t>100</w:t>
      </w:r>
      <w:r w:rsidR="00E5548C">
        <w:rPr>
          <w:rFonts w:ascii="Arial" w:hAnsi="Arial" w:cs="Arial"/>
          <w:color w:val="000000"/>
          <w:sz w:val="15"/>
          <w:szCs w:val="15"/>
        </w:rPr>
        <w:t>%</w:t>
      </w:r>
      <w:r>
        <w:rPr>
          <w:rFonts w:ascii="Arial" w:hAnsi="Arial" w:cs="Arial"/>
          <w:color w:val="818181"/>
          <w:sz w:val="15"/>
          <w:szCs w:val="15"/>
        </w:rPr>
        <w:t xml:space="preserve"> </w:t>
      </w:r>
      <w:r>
        <w:rPr>
          <w:rFonts w:ascii="Tahoma" w:hAnsi="Tahoma" w:cs="Tahoma"/>
          <w:color w:val="000000"/>
          <w:sz w:val="15"/>
          <w:szCs w:val="15"/>
        </w:rPr>
        <w:t>x</w:t>
      </w:r>
      <w:r>
        <w:rPr>
          <w:rFonts w:ascii="Arial" w:hAnsi="Arial" w:cs="Arial"/>
          <w:color w:val="000000"/>
          <w:sz w:val="15"/>
          <w:szCs w:val="15"/>
        </w:rPr>
        <w:t xml:space="preserve"> (nominal GDP / real GDP)</w:t>
      </w:r>
    </w:p>
    <w:p w:rsid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6F74C1" w:rsidRDefault="006F74C1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5"/>
          <w:szCs w:val="15"/>
        </w:rPr>
      </w:pPr>
      <w:r w:rsidRPr="006F74C1">
        <w:rPr>
          <w:rFonts w:ascii="Arial" w:hAnsi="Arial" w:cs="Arial"/>
          <w:b/>
          <w:color w:val="000000"/>
          <w:sz w:val="15"/>
          <w:szCs w:val="15"/>
          <w:u w:val="single"/>
        </w:rPr>
        <w:t>CHAPTER 6</w:t>
      </w:r>
      <w:r w:rsidRPr="006F74C1">
        <w:rPr>
          <w:rFonts w:ascii="Arial" w:hAnsi="Arial" w:cs="Arial"/>
          <w:b/>
          <w:color w:val="000000"/>
          <w:sz w:val="15"/>
          <w:szCs w:val="15"/>
        </w:rPr>
        <w:t>: Measuring</w:t>
      </w:r>
      <w:r>
        <w:rPr>
          <w:rFonts w:ascii="Arial" w:hAnsi="Arial" w:cs="Arial"/>
          <w:b/>
          <w:color w:val="000000"/>
          <w:sz w:val="15"/>
          <w:szCs w:val="15"/>
        </w:rPr>
        <w:t xml:space="preserve"> the Cost of Living</w:t>
      </w:r>
    </w:p>
    <w:p w:rsidR="006F74C1" w:rsidRDefault="006F74C1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5"/>
          <w:szCs w:val="15"/>
        </w:rPr>
      </w:pPr>
    </w:p>
    <w:p w:rsidR="006F74C1" w:rsidRDefault="006F74C1" w:rsidP="006F74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 w:rsidRPr="006F74C1">
        <w:rPr>
          <w:rFonts w:ascii="Arial" w:hAnsi="Arial" w:cs="Arial"/>
          <w:b/>
          <w:bCs/>
          <w:iCs/>
          <w:color w:val="4F81BD" w:themeColor="accent1"/>
          <w:sz w:val="15"/>
          <w:szCs w:val="15"/>
        </w:rPr>
        <w:t>Consumer price index (CPI)</w:t>
      </w:r>
      <w:r>
        <w:rPr>
          <w:rFonts w:ascii="Arial" w:hAnsi="Arial" w:cs="Arial"/>
          <w:b/>
          <w:bCs/>
          <w:i/>
          <w:iCs/>
          <w:color w:val="C1C1C1"/>
          <w:sz w:val="15"/>
          <w:szCs w:val="15"/>
        </w:rPr>
        <w:t xml:space="preserve"> </w:t>
      </w:r>
      <w:r>
        <w:rPr>
          <w:rFonts w:ascii="Arial" w:hAnsi="Arial" w:cs="Arial"/>
          <w:color w:val="000000"/>
          <w:sz w:val="15"/>
          <w:szCs w:val="15"/>
        </w:rPr>
        <w:t>is a measure of the overall cost of the goods and services bought by a typical consumer.</w:t>
      </w:r>
    </w:p>
    <w:p w:rsidR="006F74C1" w:rsidRDefault="006F74C1" w:rsidP="006F74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6F74C1" w:rsidRDefault="006F74C1" w:rsidP="006F74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How to calculate CPI:</w:t>
      </w:r>
    </w:p>
    <w:p w:rsidR="006F74C1" w:rsidRDefault="006F74C1" w:rsidP="006F74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Step1: Determine the basket</w:t>
      </w:r>
    </w:p>
    <w:p w:rsidR="006F74C1" w:rsidRDefault="006F74C1" w:rsidP="006F74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Step 2: Find the prices</w:t>
      </w:r>
    </w:p>
    <w:p w:rsidR="006F74C1" w:rsidRDefault="006F74C1" w:rsidP="006F74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Step 3: Compute the basket's cost</w:t>
      </w:r>
    </w:p>
    <w:p w:rsidR="006F74C1" w:rsidRDefault="00E5548C" w:rsidP="006F74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Step 4: </w:t>
      </w:r>
      <w:r w:rsidR="006F74C1">
        <w:rPr>
          <w:rFonts w:ascii="Arial" w:hAnsi="Arial" w:cs="Arial"/>
          <w:color w:val="000000"/>
          <w:sz w:val="15"/>
          <w:szCs w:val="15"/>
        </w:rPr>
        <w:t>Choose a base year and determine the Index</w:t>
      </w:r>
    </w:p>
    <w:p w:rsidR="00E5548C" w:rsidRDefault="00E5548C" w:rsidP="006F74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E5548C" w:rsidRDefault="00E5548C" w:rsidP="006F74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CPI = 100 x (cost of basket in current year / cost of basket in base year)</w:t>
      </w:r>
    </w:p>
    <w:p w:rsidR="00E5548C" w:rsidRDefault="00E5548C" w:rsidP="006F74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E5548C" w:rsidRDefault="00E5548C" w:rsidP="006F74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Inflation rate = (</w:t>
      </w:r>
      <w:r>
        <w:rPr>
          <w:rFonts w:ascii="Arial" w:hAnsi="Arial" w:cs="Arial"/>
          <w:noProof/>
          <w:color w:val="000000"/>
          <w:sz w:val="15"/>
          <w:szCs w:val="15"/>
        </w:rPr>
        <w:t>CPI this year - CPI last year) / CPI last year x 100%</w:t>
      </w:r>
    </w:p>
    <w:p w:rsidR="006F74C1" w:rsidRDefault="006F74C1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2023A9" w:rsidRDefault="002023A9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Real Interest Rate = (nominal interest rate) - (inflation rate)</w:t>
      </w:r>
    </w:p>
    <w:p w:rsidR="0007274A" w:rsidRPr="0007274A" w:rsidRDefault="0007274A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5"/>
          <w:szCs w:val="15"/>
        </w:rPr>
      </w:pPr>
    </w:p>
    <w:p w:rsidR="0007274A" w:rsidRPr="0007274A" w:rsidRDefault="0007274A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5"/>
          <w:szCs w:val="15"/>
        </w:rPr>
      </w:pPr>
      <w:r w:rsidRPr="0007274A">
        <w:rPr>
          <w:rFonts w:ascii="Arial" w:hAnsi="Arial" w:cs="Arial"/>
          <w:b/>
          <w:color w:val="000000"/>
          <w:sz w:val="15"/>
          <w:szCs w:val="15"/>
          <w:u w:val="single"/>
        </w:rPr>
        <w:t>C</w:t>
      </w:r>
      <w:r>
        <w:rPr>
          <w:rFonts w:ascii="Arial" w:hAnsi="Arial" w:cs="Arial"/>
          <w:b/>
          <w:color w:val="000000"/>
          <w:sz w:val="15"/>
          <w:szCs w:val="15"/>
          <w:u w:val="single"/>
        </w:rPr>
        <w:t>HAPTER</w:t>
      </w:r>
      <w:r w:rsidRPr="0007274A">
        <w:rPr>
          <w:rFonts w:ascii="Arial" w:hAnsi="Arial" w:cs="Arial"/>
          <w:b/>
          <w:color w:val="000000"/>
          <w:sz w:val="15"/>
          <w:szCs w:val="15"/>
          <w:u w:val="single"/>
        </w:rPr>
        <w:t xml:space="preserve"> 7:</w:t>
      </w:r>
      <w:r w:rsidRPr="0007274A">
        <w:rPr>
          <w:rFonts w:ascii="Arial" w:hAnsi="Arial" w:cs="Arial"/>
          <w:b/>
          <w:color w:val="000000"/>
          <w:sz w:val="15"/>
          <w:szCs w:val="15"/>
        </w:rPr>
        <w:t xml:space="preserve"> Production and Growth</w:t>
      </w:r>
    </w:p>
    <w:p w:rsidR="000F6D83" w:rsidRDefault="000F6D83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581780" w:rsidRDefault="0007274A" w:rsidP="000727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/>
          <w:bCs/>
          <w:color w:val="CD0000"/>
          <w:sz w:val="15"/>
          <w:szCs w:val="15"/>
        </w:rPr>
        <w:t>productivity</w:t>
      </w:r>
      <w:r>
        <w:rPr>
          <w:rFonts w:ascii="Arial" w:hAnsi="Arial" w:cs="Arial"/>
          <w:color w:val="000000"/>
          <w:sz w:val="15"/>
          <w:szCs w:val="15"/>
        </w:rPr>
        <w:t xml:space="preserve">: the average quantity of g&amp;s produced per unit of </w:t>
      </w:r>
      <w:proofErr w:type="spellStart"/>
      <w:r>
        <w:rPr>
          <w:rFonts w:ascii="Arial" w:hAnsi="Arial" w:cs="Arial"/>
          <w:color w:val="000000"/>
          <w:sz w:val="15"/>
          <w:szCs w:val="15"/>
        </w:rPr>
        <w:t>labour</w:t>
      </w:r>
      <w:proofErr w:type="spellEnd"/>
      <w:r>
        <w:rPr>
          <w:rFonts w:ascii="Arial" w:hAnsi="Arial" w:cs="Arial"/>
          <w:color w:val="000000"/>
          <w:sz w:val="15"/>
          <w:szCs w:val="15"/>
        </w:rPr>
        <w:t xml:space="preserve"> input</w:t>
      </w:r>
      <w:r w:rsidR="00581780">
        <w:rPr>
          <w:rFonts w:ascii="Arial" w:hAnsi="Arial" w:cs="Arial"/>
          <w:color w:val="000000"/>
          <w:sz w:val="15"/>
          <w:szCs w:val="15"/>
        </w:rPr>
        <w:t>.</w:t>
      </w:r>
      <w:r w:rsidR="00636C53">
        <w:rPr>
          <w:rFonts w:ascii="Arial" w:hAnsi="Arial" w:cs="Arial"/>
          <w:color w:val="000000"/>
          <w:sz w:val="15"/>
          <w:szCs w:val="15"/>
        </w:rPr>
        <w:t xml:space="preserve"> (Y / L)</w:t>
      </w:r>
    </w:p>
    <w:p w:rsidR="00581780" w:rsidRDefault="00581780" w:rsidP="005817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/>
          <w:bCs/>
          <w:i/>
          <w:iCs/>
          <w:color w:val="C1C1C1"/>
          <w:sz w:val="15"/>
          <w:szCs w:val="15"/>
        </w:rPr>
        <w:t>(</w:t>
      </w:r>
      <w:r>
        <w:rPr>
          <w:rFonts w:ascii="Arial" w:hAnsi="Arial" w:cs="Arial"/>
          <w:color w:val="000000"/>
          <w:sz w:val="15"/>
          <w:szCs w:val="15"/>
        </w:rPr>
        <w:t>refers to the amount of goods and services that a worker can produce from each hour of work)</w:t>
      </w:r>
    </w:p>
    <w:p w:rsidR="00581780" w:rsidRDefault="00581780" w:rsidP="005817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581780" w:rsidRDefault="00581780" w:rsidP="005817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Factors of production: </w:t>
      </w:r>
      <w:r>
        <w:rPr>
          <w:rFonts w:ascii="Arial" w:hAnsi="Arial" w:cs="Arial"/>
          <w:sz w:val="15"/>
          <w:szCs w:val="15"/>
        </w:rPr>
        <w:t>The inputs used to produce goods and services</w:t>
      </w:r>
    </w:p>
    <w:p w:rsidR="00636C53" w:rsidRDefault="00636C53" w:rsidP="00636C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581780" w:rsidRPr="000B690A" w:rsidRDefault="00581780" w:rsidP="000B690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 w:rsidRPr="000B690A">
        <w:rPr>
          <w:rFonts w:ascii="Arial" w:hAnsi="Arial" w:cs="Arial"/>
          <w:color w:val="000000"/>
          <w:sz w:val="15"/>
          <w:szCs w:val="15"/>
        </w:rPr>
        <w:t>Physical capital per worker</w:t>
      </w:r>
      <w:r w:rsidR="00636C53" w:rsidRPr="000B690A">
        <w:rPr>
          <w:rFonts w:ascii="Arial" w:hAnsi="Arial" w:cs="Arial"/>
          <w:color w:val="000000"/>
          <w:sz w:val="15"/>
          <w:szCs w:val="15"/>
        </w:rPr>
        <w:t xml:space="preserve">: </w:t>
      </w:r>
      <w:r w:rsidR="00636C53" w:rsidRPr="000B690A">
        <w:rPr>
          <w:rFonts w:ascii="Arial" w:hAnsi="Arial" w:cs="Arial"/>
          <w:sz w:val="15"/>
          <w:szCs w:val="15"/>
        </w:rPr>
        <w:t>The stock of equipment and structures used to produce g&amp;s</w:t>
      </w:r>
      <w:r w:rsidR="00636C53" w:rsidRPr="000B690A">
        <w:rPr>
          <w:rFonts w:ascii="Arial" w:hAnsi="Arial" w:cs="Arial"/>
          <w:color w:val="000000"/>
          <w:sz w:val="15"/>
          <w:szCs w:val="15"/>
        </w:rPr>
        <w:t xml:space="preserve"> (K / L)</w:t>
      </w:r>
    </w:p>
    <w:p w:rsidR="00581780" w:rsidRPr="000B690A" w:rsidRDefault="00581780" w:rsidP="000B690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 w:rsidRPr="000B690A">
        <w:rPr>
          <w:rFonts w:ascii="Arial" w:hAnsi="Arial" w:cs="Arial"/>
          <w:color w:val="000000"/>
          <w:sz w:val="15"/>
          <w:szCs w:val="15"/>
        </w:rPr>
        <w:t>Human capital per worker</w:t>
      </w:r>
      <w:r w:rsidR="00636C53" w:rsidRPr="000B690A">
        <w:rPr>
          <w:rFonts w:ascii="Arial" w:hAnsi="Arial" w:cs="Arial"/>
          <w:color w:val="000000"/>
          <w:sz w:val="15"/>
          <w:szCs w:val="15"/>
        </w:rPr>
        <w:t xml:space="preserve">: </w:t>
      </w:r>
      <w:r w:rsidR="00636C53" w:rsidRPr="000B690A">
        <w:rPr>
          <w:rFonts w:ascii="Arial" w:hAnsi="Arial" w:cs="Arial"/>
          <w:sz w:val="15"/>
          <w:szCs w:val="15"/>
        </w:rPr>
        <w:t>the knowledge and skills workers acquire through education, training, and experience</w:t>
      </w:r>
      <w:r w:rsidR="00636C53" w:rsidRPr="000B690A">
        <w:rPr>
          <w:rFonts w:ascii="Arial" w:hAnsi="Arial" w:cs="Arial"/>
          <w:color w:val="000000"/>
          <w:sz w:val="15"/>
          <w:szCs w:val="15"/>
        </w:rPr>
        <w:t xml:space="preserve"> (H / L)</w:t>
      </w:r>
    </w:p>
    <w:p w:rsidR="000B690A" w:rsidRPr="000B690A" w:rsidRDefault="00581780" w:rsidP="000B690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 w:rsidRPr="000B690A">
        <w:rPr>
          <w:rFonts w:ascii="Arial" w:hAnsi="Arial" w:cs="Arial"/>
          <w:color w:val="000000"/>
          <w:sz w:val="15"/>
          <w:szCs w:val="15"/>
        </w:rPr>
        <w:t>Natural resources per worker</w:t>
      </w:r>
      <w:r w:rsidR="00636C53" w:rsidRPr="000B690A">
        <w:rPr>
          <w:rFonts w:ascii="Arial" w:hAnsi="Arial" w:cs="Arial"/>
          <w:color w:val="000000"/>
          <w:sz w:val="15"/>
          <w:szCs w:val="15"/>
        </w:rPr>
        <w:t>:</w:t>
      </w:r>
      <w:r w:rsidR="00636C53" w:rsidRPr="000B690A">
        <w:rPr>
          <w:rFonts w:ascii="Arial" w:hAnsi="Arial" w:cs="Arial"/>
          <w:sz w:val="15"/>
          <w:szCs w:val="15"/>
        </w:rPr>
        <w:t xml:space="preserve"> the inputs into production that nature provides, </w:t>
      </w:r>
      <w:r w:rsidR="00636C53" w:rsidRPr="000B690A">
        <w:rPr>
          <w:rFonts w:ascii="Arial" w:hAnsi="Arial" w:cs="Arial"/>
          <w:i/>
          <w:iCs/>
          <w:sz w:val="15"/>
          <w:szCs w:val="15"/>
        </w:rPr>
        <w:t xml:space="preserve">e.g., </w:t>
      </w:r>
      <w:r w:rsidR="00636C53" w:rsidRPr="000B690A">
        <w:rPr>
          <w:rFonts w:ascii="Arial" w:hAnsi="Arial" w:cs="Arial"/>
          <w:sz w:val="15"/>
          <w:szCs w:val="15"/>
        </w:rPr>
        <w:t>land, mineral deposits</w:t>
      </w:r>
      <w:r w:rsidR="00636C53" w:rsidRPr="000B690A">
        <w:rPr>
          <w:rFonts w:ascii="Arial" w:hAnsi="Arial" w:cs="Arial"/>
          <w:color w:val="000000"/>
          <w:sz w:val="15"/>
          <w:szCs w:val="15"/>
        </w:rPr>
        <w:t xml:space="preserve"> (N / L)</w:t>
      </w:r>
    </w:p>
    <w:p w:rsidR="000B690A" w:rsidRPr="00842C9C" w:rsidRDefault="00581780" w:rsidP="000B690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 w:rsidRPr="000B690A">
        <w:rPr>
          <w:rFonts w:ascii="Arial" w:hAnsi="Arial" w:cs="Arial"/>
          <w:color w:val="000000"/>
          <w:sz w:val="15"/>
          <w:szCs w:val="15"/>
        </w:rPr>
        <w:t>Technological knowledge per worker</w:t>
      </w:r>
      <w:r w:rsidR="00636C53" w:rsidRPr="000B690A">
        <w:rPr>
          <w:rFonts w:ascii="Arial" w:hAnsi="Arial" w:cs="Arial"/>
          <w:color w:val="000000"/>
          <w:sz w:val="15"/>
          <w:szCs w:val="15"/>
        </w:rPr>
        <w:t>:</w:t>
      </w:r>
      <w:r w:rsidR="00A31D1E" w:rsidRPr="000B690A">
        <w:rPr>
          <w:rFonts w:ascii="Arial" w:hAnsi="Arial" w:cs="Arial"/>
          <w:sz w:val="15"/>
          <w:szCs w:val="15"/>
        </w:rPr>
        <w:t xml:space="preserve"> society’s understanding of the best ways to produce g&amp;s</w:t>
      </w:r>
      <w:r w:rsidR="00636C53" w:rsidRPr="000B690A">
        <w:rPr>
          <w:rFonts w:ascii="Arial" w:hAnsi="Arial" w:cs="Arial"/>
          <w:color w:val="000000"/>
          <w:sz w:val="15"/>
          <w:szCs w:val="15"/>
        </w:rPr>
        <w:t xml:space="preserve"> (</w:t>
      </w:r>
      <w:r w:rsidR="0031732C">
        <w:rPr>
          <w:rFonts w:ascii="Arial" w:hAnsi="Arial" w:cs="Arial"/>
          <w:color w:val="000000"/>
          <w:sz w:val="15"/>
          <w:szCs w:val="15"/>
        </w:rPr>
        <w:t>A</w:t>
      </w:r>
      <w:r w:rsidR="00636C53" w:rsidRPr="000B690A">
        <w:rPr>
          <w:rFonts w:ascii="Arial" w:hAnsi="Arial" w:cs="Arial"/>
          <w:color w:val="000000"/>
          <w:sz w:val="15"/>
          <w:szCs w:val="15"/>
        </w:rPr>
        <w:t>)</w:t>
      </w:r>
    </w:p>
    <w:p w:rsidR="00842C9C" w:rsidRDefault="00842C9C" w:rsidP="00842C9C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The production function: Y/L = A F (1, K/L, H/L, N/L)</w:t>
      </w:r>
    </w:p>
    <w:p w:rsidR="008F4DC0" w:rsidRDefault="008F4DC0" w:rsidP="008F4D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:rsidR="008F4DC0" w:rsidRDefault="008F4DC0" w:rsidP="008F4D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1C1C1"/>
          <w:lang w:val="en-CA"/>
        </w:rPr>
      </w:pPr>
      <w:r w:rsidRPr="008F4DC0">
        <w:rPr>
          <w:rFonts w:ascii="Arial" w:hAnsi="Arial" w:cs="Arial"/>
          <w:b/>
          <w:sz w:val="15"/>
          <w:szCs w:val="15"/>
          <w:u w:val="single"/>
        </w:rPr>
        <w:t>CHAPTER 8:</w:t>
      </w:r>
      <w:r>
        <w:rPr>
          <w:rFonts w:ascii="Arial" w:hAnsi="Arial" w:cs="Arial"/>
          <w:b/>
          <w:sz w:val="15"/>
          <w:szCs w:val="15"/>
          <w:u w:val="single"/>
        </w:rPr>
        <w:t xml:space="preserve"> </w:t>
      </w:r>
      <w:r>
        <w:rPr>
          <w:rFonts w:ascii="Arial" w:hAnsi="Arial" w:cs="Arial"/>
          <w:b/>
          <w:bCs/>
          <w:color w:val="C1C1C1"/>
          <w:lang w:val="en-CA"/>
        </w:rPr>
        <w:t>Saving, Investment, and the Financial System</w:t>
      </w:r>
    </w:p>
    <w:p w:rsidR="008F4DC0" w:rsidRDefault="008F4DC0" w:rsidP="008F4D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1C1C1"/>
          <w:lang w:val="en-CA"/>
        </w:rPr>
      </w:pPr>
    </w:p>
    <w:p w:rsidR="008F4DC0" w:rsidRPr="008F4DC0" w:rsidRDefault="008F4DC0" w:rsidP="008F4D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Financial markets</w:t>
      </w:r>
      <w:r>
        <w:rPr>
          <w:rFonts w:ascii="Arial" w:hAnsi="Arial" w:cs="Arial"/>
          <w:color w:val="000000"/>
          <w:sz w:val="15"/>
          <w:szCs w:val="15"/>
          <w:lang w:val="en-CA"/>
        </w:rPr>
        <w:t>: institutions through which savers can directly provide funds to borrowers.</w:t>
      </w:r>
    </w:p>
    <w:p w:rsidR="0007274A" w:rsidRDefault="0007274A" w:rsidP="000727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A </w:t>
      </w: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 xml:space="preserve">bond </w:t>
      </w:r>
      <w:r>
        <w:rPr>
          <w:rFonts w:ascii="Arial" w:hAnsi="Arial" w:cs="Arial"/>
          <w:color w:val="000000"/>
          <w:sz w:val="15"/>
          <w:szCs w:val="15"/>
          <w:lang w:val="en-CA"/>
        </w:rPr>
        <w:t>is a certificate of indebtedness that specifies obligations of the borrower to the holder of the bond.</w:t>
      </w: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i/>
          <w:iCs/>
          <w:sz w:val="15"/>
          <w:szCs w:val="15"/>
          <w:lang w:val="en-CA"/>
        </w:rPr>
        <w:t>Credit Risk</w:t>
      </w:r>
      <w:r>
        <w:rPr>
          <w:rFonts w:ascii="Arial" w:hAnsi="Arial" w:cs="Arial"/>
          <w:sz w:val="15"/>
          <w:szCs w:val="15"/>
          <w:lang w:val="en-CA"/>
        </w:rPr>
        <w:t>: The probability that the borrower will fail to pay some of the interest or principal.</w:t>
      </w: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 xml:space="preserve">Stock </w:t>
      </w:r>
      <w:r>
        <w:rPr>
          <w:rFonts w:ascii="Arial" w:hAnsi="Arial" w:cs="Arial"/>
          <w:color w:val="000000"/>
          <w:sz w:val="15"/>
          <w:szCs w:val="15"/>
          <w:lang w:val="en-CA"/>
        </w:rPr>
        <w:t>represents a claim to partial ownership in a firm and is therefore, a claim to the profits that the firm makes.</w:t>
      </w: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Financial intermediaries</w:t>
      </w:r>
      <w:r>
        <w:rPr>
          <w:rFonts w:ascii="Arial" w:hAnsi="Arial" w:cs="Arial"/>
          <w:color w:val="000000"/>
          <w:sz w:val="15"/>
          <w:szCs w:val="15"/>
          <w:lang w:val="en-CA"/>
        </w:rPr>
        <w:t>: institutions through which savers can indirectly provide funds to borrowers.(</w:t>
      </w:r>
      <w:proofErr w:type="spellStart"/>
      <w:r>
        <w:rPr>
          <w:rFonts w:ascii="Arial" w:hAnsi="Arial" w:cs="Arial"/>
          <w:color w:val="000000"/>
          <w:sz w:val="15"/>
          <w:szCs w:val="15"/>
          <w:lang w:val="en-CA"/>
        </w:rPr>
        <w:t>i.e</w:t>
      </w:r>
      <w:proofErr w:type="spellEnd"/>
      <w:r>
        <w:rPr>
          <w:rFonts w:ascii="Arial" w:hAnsi="Arial" w:cs="Arial"/>
          <w:color w:val="000000"/>
          <w:sz w:val="15"/>
          <w:szCs w:val="15"/>
          <w:lang w:val="en-CA"/>
        </w:rPr>
        <w:t xml:space="preserve"> banks)</w:t>
      </w: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B444D8" w:rsidRP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lastRenderedPageBreak/>
        <w:t>A medium of exchanges is an item that people can easily use to engage in transactions.</w:t>
      </w: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A </w:t>
      </w: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 xml:space="preserve">mutual fund </w:t>
      </w:r>
      <w:r>
        <w:rPr>
          <w:rFonts w:ascii="Arial" w:hAnsi="Arial" w:cs="Arial"/>
          <w:color w:val="000000"/>
          <w:sz w:val="15"/>
          <w:szCs w:val="15"/>
          <w:lang w:val="en-CA"/>
        </w:rPr>
        <w:t>is an institution that sells shares to the public and uses the proceeds to buy a portfolio, of various types of stocks, bonds, or both.</w:t>
      </w: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 xml:space="preserve">National saving </w:t>
      </w:r>
      <w:r>
        <w:rPr>
          <w:rFonts w:ascii="Arial" w:hAnsi="Arial" w:cs="Arial"/>
          <w:color w:val="000000"/>
          <w:sz w:val="15"/>
          <w:szCs w:val="15"/>
          <w:lang w:val="en-CA"/>
        </w:rPr>
        <w:t>is the total income in the economy that remains after paying for consumption and government purchases.</w:t>
      </w:r>
      <w:r>
        <w:rPr>
          <w:rFonts w:ascii="Arial" w:hAnsi="Arial" w:cs="Arial"/>
          <w:color w:val="000000"/>
          <w:sz w:val="15"/>
          <w:szCs w:val="15"/>
          <w:lang w:val="en-CA"/>
        </w:rPr>
        <w:br/>
        <w:t>[ ( Y – T – C ) + ( T – G ) ]</w:t>
      </w: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 xml:space="preserve">Private saving </w:t>
      </w:r>
      <w:r>
        <w:rPr>
          <w:rFonts w:ascii="Arial" w:hAnsi="Arial" w:cs="Arial"/>
          <w:color w:val="000000"/>
          <w:sz w:val="15"/>
          <w:szCs w:val="15"/>
          <w:lang w:val="en-CA"/>
        </w:rPr>
        <w:t>is the amount of income that households have left after paying their taxes and paying for their consumption. (Y-T-C)</w:t>
      </w: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i/>
          <w:iCs/>
          <w:color w:val="000065"/>
          <w:sz w:val="15"/>
          <w:szCs w:val="15"/>
          <w:lang w:val="en-CA"/>
        </w:rPr>
        <w:t xml:space="preserve">Public saving </w:t>
      </w:r>
      <w:r>
        <w:rPr>
          <w:rFonts w:ascii="Arial" w:hAnsi="Arial" w:cs="Arial"/>
          <w:color w:val="000000"/>
          <w:sz w:val="15"/>
          <w:szCs w:val="15"/>
          <w:lang w:val="en-CA"/>
        </w:rPr>
        <w:t>is the amount of tax revenue that the government has left after paying for its spending. (T-G)</w:t>
      </w: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 xml:space="preserve">Budget surplus </w:t>
      </w:r>
      <w:r>
        <w:rPr>
          <w:rFonts w:ascii="Arial" w:hAnsi="Arial" w:cs="Arial"/>
          <w:color w:val="000000"/>
          <w:sz w:val="15"/>
          <w:szCs w:val="15"/>
          <w:lang w:val="en-CA"/>
        </w:rPr>
        <w:t>= an excess of tax revenue over govt spending</w:t>
      </w:r>
      <w:r w:rsidR="007F1A50">
        <w:rPr>
          <w:rFonts w:ascii="Arial" w:hAnsi="Arial" w:cs="Arial"/>
          <w:color w:val="000000"/>
          <w:sz w:val="15"/>
          <w:szCs w:val="15"/>
          <w:lang w:val="en-CA"/>
        </w:rPr>
        <w:t xml:space="preserve"> (T – G) = public saving</w:t>
      </w:r>
    </w:p>
    <w:p w:rsidR="00B444D8" w:rsidRDefault="00B444D8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Budget Deficit</w:t>
      </w:r>
      <w:r w:rsidR="007F1A50">
        <w:rPr>
          <w:rFonts w:ascii="Arial" w:hAnsi="Arial" w:cs="Arial"/>
          <w:color w:val="000000"/>
          <w:sz w:val="15"/>
          <w:szCs w:val="15"/>
          <w:lang w:val="en-CA"/>
        </w:rPr>
        <w:t xml:space="preserve"> = a shortfall of tax revenue from govt. spending (G –T) =  – public saving</w:t>
      </w:r>
    </w:p>
    <w:p w:rsidR="007F1A50" w:rsidRDefault="007F1A50" w:rsidP="00B444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D0000"/>
          <w:sz w:val="15"/>
          <w:szCs w:val="15"/>
          <w:lang w:val="en-CA"/>
        </w:rPr>
      </w:pPr>
    </w:p>
    <w:p w:rsidR="007F1A50" w:rsidRDefault="00F507CD" w:rsidP="00F507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proofErr w:type="spellStart"/>
      <w:r>
        <w:rPr>
          <w:rFonts w:ascii="Arial" w:hAnsi="Arial" w:cs="Arial"/>
          <w:color w:val="C1C1C1"/>
          <w:sz w:val="15"/>
          <w:szCs w:val="15"/>
          <w:lang w:val="en-CA"/>
        </w:rPr>
        <w:t>Loanable</w:t>
      </w:r>
      <w:proofErr w:type="spellEnd"/>
      <w:r>
        <w:rPr>
          <w:rFonts w:ascii="Arial" w:hAnsi="Arial" w:cs="Arial"/>
          <w:color w:val="C1C1C1"/>
          <w:sz w:val="15"/>
          <w:szCs w:val="15"/>
          <w:lang w:val="en-CA"/>
        </w:rPr>
        <w:t xml:space="preserve"> funds </w:t>
      </w:r>
      <w:r>
        <w:rPr>
          <w:rFonts w:ascii="Arial" w:hAnsi="Arial" w:cs="Arial"/>
          <w:color w:val="000000"/>
          <w:sz w:val="15"/>
          <w:szCs w:val="15"/>
          <w:lang w:val="en-CA"/>
        </w:rPr>
        <w:t>refers to all income that people have chosen to save and lend out, rather than use for their own consumption.</w:t>
      </w:r>
    </w:p>
    <w:p w:rsidR="00A04ED1" w:rsidRDefault="00A04ED1" w:rsidP="00F507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A04ED1" w:rsidRDefault="00A04ED1" w:rsidP="00A04E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A budget deficit reduces national saving</w:t>
      </w:r>
    </w:p>
    <w:p w:rsidR="00A04ED1" w:rsidRDefault="00A04ED1" w:rsidP="00A04E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A04ED1" w:rsidRDefault="00A04ED1" w:rsidP="00A04E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Crowding out: the deficit borrowing crowds out private borrowers who are trying to finance investments. </w:t>
      </w:r>
    </w:p>
    <w:p w:rsidR="00A04ED1" w:rsidRDefault="00A04ED1" w:rsidP="00A04E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A04ED1" w:rsidRDefault="00A04ED1" w:rsidP="00A04E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 xml:space="preserve">The supply of </w:t>
      </w:r>
      <w:proofErr w:type="spellStart"/>
      <w:r>
        <w:rPr>
          <w:rFonts w:ascii="Arial" w:hAnsi="Arial" w:cs="Arial"/>
          <w:sz w:val="15"/>
          <w:szCs w:val="15"/>
          <w:lang w:val="en-CA"/>
        </w:rPr>
        <w:t>loanable</w:t>
      </w:r>
      <w:proofErr w:type="spellEnd"/>
      <w:r>
        <w:rPr>
          <w:rFonts w:ascii="Arial" w:hAnsi="Arial" w:cs="Arial"/>
          <w:sz w:val="15"/>
          <w:szCs w:val="15"/>
          <w:lang w:val="en-CA"/>
        </w:rPr>
        <w:t xml:space="preserve"> funds comes from saving. The demand for funds comes from investment. The interest rate adjusts to balance supply and demand in the </w:t>
      </w:r>
      <w:proofErr w:type="spellStart"/>
      <w:r>
        <w:rPr>
          <w:rFonts w:ascii="Arial" w:hAnsi="Arial" w:cs="Arial"/>
          <w:sz w:val="15"/>
          <w:szCs w:val="15"/>
          <w:lang w:val="en-CA"/>
        </w:rPr>
        <w:t>loanable</w:t>
      </w:r>
      <w:proofErr w:type="spellEnd"/>
      <w:r>
        <w:rPr>
          <w:rFonts w:ascii="Arial" w:hAnsi="Arial" w:cs="Arial"/>
          <w:sz w:val="15"/>
          <w:szCs w:val="15"/>
          <w:lang w:val="en-CA"/>
        </w:rPr>
        <w:t xml:space="preserve"> funds market.</w:t>
      </w:r>
    </w:p>
    <w:p w:rsidR="00A04ED1" w:rsidRDefault="00A04ED1" w:rsidP="00A04E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A04ED1" w:rsidRDefault="009378E3" w:rsidP="009378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1C1C1"/>
          <w:lang w:val="en-CA"/>
        </w:rPr>
      </w:pPr>
      <w:r w:rsidRPr="009378E3">
        <w:rPr>
          <w:rFonts w:ascii="Arial" w:hAnsi="Arial" w:cs="Arial"/>
          <w:b/>
          <w:sz w:val="15"/>
          <w:szCs w:val="15"/>
          <w:u w:val="single"/>
          <w:lang w:val="en-CA"/>
        </w:rPr>
        <w:t>CHAPTER 9:</w:t>
      </w:r>
      <w:r>
        <w:rPr>
          <w:rFonts w:ascii="Arial" w:hAnsi="Arial" w:cs="Arial"/>
          <w:sz w:val="15"/>
          <w:szCs w:val="15"/>
          <w:lang w:val="en-CA"/>
        </w:rPr>
        <w:t xml:space="preserve"> </w:t>
      </w:r>
      <w:r>
        <w:rPr>
          <w:rFonts w:ascii="Arial" w:hAnsi="Arial" w:cs="Arial"/>
          <w:b/>
          <w:bCs/>
          <w:color w:val="C1C1C1"/>
          <w:lang w:val="en-CA"/>
        </w:rPr>
        <w:t>Unemployment and its Natural Rate</w:t>
      </w:r>
    </w:p>
    <w:p w:rsidR="009378E3" w:rsidRDefault="009378E3" w:rsidP="009378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1C1C1"/>
          <w:lang w:val="en-CA"/>
        </w:rPr>
      </w:pPr>
    </w:p>
    <w:p w:rsidR="009378E3" w:rsidRPr="00FC08D1" w:rsidRDefault="00FC08D1" w:rsidP="00FC08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The </w:t>
      </w: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 xml:space="preserve">labour force </w:t>
      </w:r>
      <w:r>
        <w:rPr>
          <w:rFonts w:ascii="Arial" w:hAnsi="Arial" w:cs="Arial"/>
          <w:color w:val="000000"/>
          <w:sz w:val="15"/>
          <w:szCs w:val="15"/>
          <w:lang w:val="en-CA"/>
        </w:rPr>
        <w:t>is the total number of workers, including both the employed and the unemployed.</w:t>
      </w:r>
    </w:p>
    <w:p w:rsidR="009378E3" w:rsidRDefault="00FC08D1" w:rsidP="009378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 xml:space="preserve">Unemployment rate </w:t>
      </w:r>
      <w:r>
        <w:rPr>
          <w:rFonts w:ascii="Arial" w:hAnsi="Arial" w:cs="Arial"/>
          <w:color w:val="000000"/>
          <w:sz w:val="15"/>
          <w:szCs w:val="15"/>
          <w:lang w:val="en-CA"/>
        </w:rPr>
        <w:t>(“u-rate”): [100 x ( # of unemployed / labour force )]</w:t>
      </w:r>
    </w:p>
    <w:p w:rsidR="00FC08D1" w:rsidRDefault="00FC08D1" w:rsidP="009378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Labour force participation rate: [100 x ( labour force / adult population )]</w:t>
      </w:r>
    </w:p>
    <w:p w:rsidR="00FC08D1" w:rsidRDefault="00FC08D1" w:rsidP="00FC08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>Discouraged searchers</w:t>
      </w:r>
      <w:r>
        <w:rPr>
          <w:rFonts w:ascii="Arial" w:hAnsi="Arial" w:cs="Arial"/>
          <w:color w:val="000000"/>
          <w:sz w:val="15"/>
          <w:szCs w:val="15"/>
          <w:lang w:val="en-CA"/>
        </w:rPr>
        <w:t>, people who would like to work but have given up looking for jobs after an unsuccessful search, don’t show up in unemployment statistics.</w:t>
      </w:r>
    </w:p>
    <w:p w:rsidR="00FC08D1" w:rsidRDefault="003860B8" w:rsidP="003860B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The </w:t>
      </w: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 xml:space="preserve">natural rate of unemployment </w:t>
      </w:r>
      <w:r>
        <w:rPr>
          <w:rFonts w:ascii="Arial" w:hAnsi="Arial" w:cs="Arial"/>
          <w:color w:val="000000"/>
          <w:sz w:val="15"/>
          <w:szCs w:val="15"/>
          <w:lang w:val="en-CA"/>
        </w:rPr>
        <w:t>is the rate of unemployment to which the economy tends to return in the long run.</w:t>
      </w:r>
    </w:p>
    <w:p w:rsidR="003860B8" w:rsidRDefault="003860B8" w:rsidP="003860B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>Frictional unemployment</w:t>
      </w:r>
      <w:r>
        <w:rPr>
          <w:rFonts w:ascii="Arial" w:hAnsi="Arial" w:cs="Arial"/>
          <w:i/>
          <w:iCs/>
          <w:color w:val="25AAA7"/>
          <w:sz w:val="15"/>
          <w:szCs w:val="15"/>
          <w:lang w:val="en-CA"/>
        </w:rPr>
        <w:t xml:space="preserve">: </w:t>
      </w:r>
      <w:r>
        <w:rPr>
          <w:rFonts w:ascii="Arial" w:hAnsi="Arial" w:cs="Arial"/>
          <w:color w:val="000000"/>
          <w:sz w:val="15"/>
          <w:szCs w:val="15"/>
          <w:lang w:val="en-CA"/>
        </w:rPr>
        <w:t>unemployment that results</w:t>
      </w:r>
      <w:r w:rsidR="00F51FCF">
        <w:rPr>
          <w:rFonts w:ascii="Arial" w:hAnsi="Arial" w:cs="Arial"/>
          <w:color w:val="000000"/>
          <w:sz w:val="15"/>
          <w:szCs w:val="15"/>
          <w:lang w:val="en-CA"/>
        </w:rPr>
        <w:t xml:space="preserve"> </w:t>
      </w:r>
      <w:r>
        <w:rPr>
          <w:rFonts w:ascii="Arial" w:hAnsi="Arial" w:cs="Arial"/>
          <w:color w:val="000000"/>
          <w:sz w:val="15"/>
          <w:szCs w:val="15"/>
          <w:lang w:val="en-CA"/>
        </w:rPr>
        <w:t>from the time that it takes to match workers with jobs. In</w:t>
      </w:r>
      <w:r w:rsidR="00F51FCF">
        <w:rPr>
          <w:rFonts w:ascii="Arial" w:hAnsi="Arial" w:cs="Arial"/>
          <w:color w:val="000000"/>
          <w:sz w:val="15"/>
          <w:szCs w:val="15"/>
          <w:lang w:val="en-CA"/>
        </w:rPr>
        <w:t xml:space="preserve"> </w:t>
      </w:r>
      <w:r>
        <w:rPr>
          <w:rFonts w:ascii="Arial" w:hAnsi="Arial" w:cs="Arial"/>
          <w:color w:val="000000"/>
          <w:sz w:val="15"/>
          <w:szCs w:val="15"/>
          <w:lang w:val="en-CA"/>
        </w:rPr>
        <w:t>other words, it takes time for workers to search for the</w:t>
      </w:r>
      <w:r w:rsidR="00F51FCF">
        <w:rPr>
          <w:rFonts w:ascii="Arial" w:hAnsi="Arial" w:cs="Arial"/>
          <w:color w:val="000000"/>
          <w:sz w:val="15"/>
          <w:szCs w:val="15"/>
          <w:lang w:val="en-CA"/>
        </w:rPr>
        <w:t xml:space="preserve"> </w:t>
      </w:r>
      <w:r>
        <w:rPr>
          <w:rFonts w:ascii="Arial" w:hAnsi="Arial" w:cs="Arial"/>
          <w:color w:val="000000"/>
          <w:sz w:val="15"/>
          <w:szCs w:val="15"/>
          <w:lang w:val="en-CA"/>
        </w:rPr>
        <w:t>jobs that are best suit their tastes and skills.</w:t>
      </w:r>
    </w:p>
    <w:p w:rsidR="00F51FCF" w:rsidRDefault="00F51FCF" w:rsidP="00F51F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>Structural unemployment</w:t>
      </w:r>
      <w:r>
        <w:rPr>
          <w:rFonts w:ascii="Arial" w:hAnsi="Arial" w:cs="Arial"/>
          <w:i/>
          <w:iCs/>
          <w:color w:val="25AAA7"/>
          <w:sz w:val="15"/>
          <w:szCs w:val="15"/>
          <w:lang w:val="en-CA"/>
        </w:rPr>
        <w:t xml:space="preserve">: </w:t>
      </w:r>
      <w:r>
        <w:rPr>
          <w:rFonts w:ascii="Arial" w:hAnsi="Arial" w:cs="Arial"/>
          <w:sz w:val="15"/>
          <w:szCs w:val="15"/>
          <w:lang w:val="en-CA"/>
        </w:rPr>
        <w:t>unemployment that results because the number of jobs available in some labour markets is insufficient to provide a job for everyone who wants one.</w:t>
      </w:r>
    </w:p>
    <w:p w:rsidR="00F51FCF" w:rsidRDefault="00F51FCF" w:rsidP="00F51F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>Cyclical unemployment</w:t>
      </w:r>
      <w:r>
        <w:rPr>
          <w:rFonts w:ascii="Arial" w:hAnsi="Arial" w:cs="Arial"/>
          <w:i/>
          <w:iCs/>
          <w:color w:val="25AAA7"/>
          <w:sz w:val="15"/>
          <w:szCs w:val="15"/>
          <w:lang w:val="en-CA"/>
        </w:rPr>
        <w:t xml:space="preserve">: </w:t>
      </w:r>
      <w:r>
        <w:rPr>
          <w:rFonts w:ascii="Arial" w:hAnsi="Arial" w:cs="Arial"/>
          <w:color w:val="000000"/>
          <w:sz w:val="15"/>
          <w:szCs w:val="15"/>
          <w:lang w:val="en-CA"/>
        </w:rPr>
        <w:t>arises due to short-run economic fluctuations.</w:t>
      </w:r>
    </w:p>
    <w:p w:rsidR="00294598" w:rsidRDefault="00294598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294598" w:rsidRDefault="00294598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>Government-run employment agencies—give out information about job vacancies in order to match workers and jobs more quickly.</w:t>
      </w:r>
    </w:p>
    <w:p w:rsidR="00F51FCF" w:rsidRPr="00F51FCF" w:rsidRDefault="00294598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>Public training programs—aim to ease the transition of workers from declining to growing industries and to help disadvantaged groups escape poverty.</w:t>
      </w:r>
    </w:p>
    <w:p w:rsidR="00294598" w:rsidRDefault="00294598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294598" w:rsidRDefault="00294598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When the minimum wage is set above the level that balances supply and demand, it creates unemployment.</w:t>
      </w:r>
    </w:p>
    <w:p w:rsidR="00294598" w:rsidRDefault="00294598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294598" w:rsidRDefault="00294598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 xml:space="preserve">Efficiency wages </w:t>
      </w:r>
      <w:r>
        <w:rPr>
          <w:rFonts w:ascii="Arial" w:hAnsi="Arial" w:cs="Arial"/>
          <w:color w:val="000000"/>
          <w:sz w:val="15"/>
          <w:szCs w:val="15"/>
          <w:lang w:val="en-CA"/>
        </w:rPr>
        <w:t>are above-equilibrium wages paid by firms in order to increase worker productivity.</w:t>
      </w:r>
    </w:p>
    <w:p w:rsidR="00336199" w:rsidRDefault="00336199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336199" w:rsidRDefault="00336199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1C1C1"/>
          <w:lang w:val="en-CA"/>
        </w:rPr>
      </w:pPr>
      <w:r w:rsidRPr="00336199">
        <w:rPr>
          <w:rFonts w:ascii="Arial" w:hAnsi="Arial" w:cs="Arial"/>
          <w:b/>
          <w:color w:val="000000"/>
          <w:sz w:val="15"/>
          <w:szCs w:val="15"/>
          <w:u w:val="single"/>
          <w:lang w:val="en-CA"/>
        </w:rPr>
        <w:t>CHAPTER 10:</w:t>
      </w:r>
      <w:r>
        <w:rPr>
          <w:rFonts w:ascii="Arial" w:hAnsi="Arial" w:cs="Arial"/>
          <w:b/>
          <w:color w:val="000000"/>
          <w:sz w:val="15"/>
          <w:szCs w:val="15"/>
          <w:u w:val="single"/>
          <w:lang w:val="en-CA"/>
        </w:rPr>
        <w:t xml:space="preserve"> </w:t>
      </w:r>
      <w:r>
        <w:rPr>
          <w:rFonts w:ascii="Arial" w:hAnsi="Arial" w:cs="Arial"/>
          <w:b/>
          <w:bCs/>
          <w:color w:val="C1C1C1"/>
          <w:lang w:val="en-CA"/>
        </w:rPr>
        <w:t>The Monetary System</w:t>
      </w:r>
    </w:p>
    <w:p w:rsidR="00336199" w:rsidRDefault="00336199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1C1C1"/>
          <w:lang w:val="en-CA"/>
        </w:rPr>
      </w:pPr>
    </w:p>
    <w:p w:rsidR="00336199" w:rsidRDefault="00336199" w:rsidP="003361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810081"/>
          <w:sz w:val="15"/>
          <w:szCs w:val="15"/>
          <w:lang w:val="en-CA"/>
        </w:rPr>
        <w:t>Barter</w:t>
      </w:r>
      <w:r>
        <w:rPr>
          <w:rFonts w:ascii="Arial" w:hAnsi="Arial" w:cs="Arial"/>
          <w:color w:val="000000"/>
          <w:sz w:val="15"/>
          <w:szCs w:val="15"/>
          <w:lang w:val="en-CA"/>
        </w:rPr>
        <w:t>: the exchange of one good or service for another.</w:t>
      </w:r>
    </w:p>
    <w:p w:rsidR="00336199" w:rsidRDefault="00336199" w:rsidP="003361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810081"/>
          <w:sz w:val="15"/>
          <w:szCs w:val="15"/>
          <w:lang w:val="en-CA"/>
        </w:rPr>
        <w:t xml:space="preserve">Double coincidence of wants </w:t>
      </w:r>
      <w:r>
        <w:rPr>
          <w:rFonts w:ascii="Arial" w:hAnsi="Arial" w:cs="Arial"/>
          <w:color w:val="000000"/>
          <w:sz w:val="15"/>
          <w:szCs w:val="15"/>
          <w:lang w:val="en-CA"/>
        </w:rPr>
        <w:t>– the unlikely occurrence that two people each</w:t>
      </w:r>
      <w:r>
        <w:rPr>
          <w:rFonts w:ascii="Arial" w:hAnsi="Arial" w:cs="Arial"/>
          <w:b/>
          <w:bCs/>
          <w:color w:val="810081"/>
          <w:sz w:val="15"/>
          <w:szCs w:val="15"/>
          <w:lang w:val="en-CA"/>
        </w:rPr>
        <w:t xml:space="preserve"> </w:t>
      </w:r>
      <w:r>
        <w:rPr>
          <w:rFonts w:ascii="Arial" w:hAnsi="Arial" w:cs="Arial"/>
          <w:color w:val="000000"/>
          <w:sz w:val="15"/>
          <w:szCs w:val="15"/>
          <w:lang w:val="en-CA"/>
        </w:rPr>
        <w:t>have a good the other wants.</w:t>
      </w:r>
    </w:p>
    <w:p w:rsidR="00336199" w:rsidRDefault="00336199" w:rsidP="003361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Unit of account</w:t>
      </w:r>
      <w:r>
        <w:rPr>
          <w:rFonts w:ascii="Arial" w:hAnsi="Arial" w:cs="Arial"/>
          <w:color w:val="000000"/>
          <w:sz w:val="15"/>
          <w:szCs w:val="15"/>
          <w:lang w:val="en-CA"/>
        </w:rPr>
        <w:t>: the yardstick people use to post prices and record debts</w:t>
      </w:r>
    </w:p>
    <w:p w:rsidR="00336199" w:rsidRDefault="00336199" w:rsidP="003361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Store of value</w:t>
      </w:r>
      <w:r>
        <w:rPr>
          <w:rFonts w:ascii="Arial" w:hAnsi="Arial" w:cs="Arial"/>
          <w:color w:val="000000"/>
          <w:sz w:val="15"/>
          <w:szCs w:val="15"/>
          <w:lang w:val="en-CA"/>
        </w:rPr>
        <w:t>: an item people can use to transfer purchasing power from the present to the future</w:t>
      </w:r>
    </w:p>
    <w:p w:rsidR="00336199" w:rsidRDefault="00336199" w:rsidP="003361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Commodity money</w:t>
      </w:r>
      <w:r>
        <w:rPr>
          <w:rFonts w:ascii="Arial" w:hAnsi="Arial" w:cs="Arial"/>
          <w:color w:val="000000"/>
          <w:sz w:val="15"/>
          <w:szCs w:val="15"/>
          <w:lang w:val="en-CA"/>
        </w:rPr>
        <w:t>: takes the form of a commodity with intrinsic value (gold coins)</w:t>
      </w:r>
    </w:p>
    <w:p w:rsidR="00336199" w:rsidRDefault="00336199" w:rsidP="003361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Fiat money</w:t>
      </w:r>
      <w:r>
        <w:rPr>
          <w:rFonts w:ascii="Arial" w:hAnsi="Arial" w:cs="Arial"/>
          <w:color w:val="000000"/>
          <w:sz w:val="15"/>
          <w:szCs w:val="15"/>
          <w:lang w:val="en-CA"/>
        </w:rPr>
        <w:t>: money without intrinsic value, used as money because of government decree (Canadian dollar)</w:t>
      </w:r>
    </w:p>
    <w:p w:rsidR="00336199" w:rsidRPr="00336199" w:rsidRDefault="00273635" w:rsidP="00273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Demand deposits</w:t>
      </w:r>
      <w:r>
        <w:rPr>
          <w:rFonts w:ascii="Arial" w:hAnsi="Arial" w:cs="Arial"/>
          <w:color w:val="000000"/>
          <w:sz w:val="15"/>
          <w:szCs w:val="15"/>
          <w:lang w:val="en-CA"/>
        </w:rPr>
        <w:t>: balances in bank accounts that depositors can access on demand by writing a check or using a credit card.</w:t>
      </w:r>
    </w:p>
    <w:p w:rsidR="00294598" w:rsidRDefault="00273635" w:rsidP="00273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Central bank</w:t>
      </w:r>
      <w:r>
        <w:rPr>
          <w:rFonts w:ascii="Arial" w:hAnsi="Arial" w:cs="Arial"/>
          <w:color w:val="000000"/>
          <w:sz w:val="15"/>
          <w:szCs w:val="15"/>
          <w:lang w:val="en-CA"/>
        </w:rPr>
        <w:t>: an institution designed to regulate the money supply in the economy.</w:t>
      </w:r>
    </w:p>
    <w:p w:rsidR="00273635" w:rsidRDefault="00273635" w:rsidP="00273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273635" w:rsidRDefault="00273635" w:rsidP="00273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Four Primary Functions for central banks such as bank of Canada</w:t>
      </w:r>
    </w:p>
    <w:p w:rsidR="00273635" w:rsidRDefault="00273635" w:rsidP="00273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>Issue currency</w:t>
      </w:r>
    </w:p>
    <w:p w:rsidR="00273635" w:rsidRDefault="00273635" w:rsidP="00273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>Act as banker to the commercial banks</w:t>
      </w:r>
    </w:p>
    <w:p w:rsidR="00273635" w:rsidRDefault="00273635" w:rsidP="00273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>Act as banker to the Canadian government</w:t>
      </w:r>
    </w:p>
    <w:p w:rsidR="00273635" w:rsidRDefault="00273635" w:rsidP="00273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>Control the money supply</w:t>
      </w:r>
    </w:p>
    <w:p w:rsidR="00273635" w:rsidRDefault="00273635" w:rsidP="00273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273635" w:rsidRDefault="00273635" w:rsidP="00273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In a </w:t>
      </w: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fractional reserve banking system</w:t>
      </w:r>
      <w:r>
        <w:rPr>
          <w:rFonts w:ascii="Arial" w:hAnsi="Arial" w:cs="Arial"/>
          <w:color w:val="000000"/>
          <w:sz w:val="15"/>
          <w:szCs w:val="15"/>
          <w:lang w:val="en-CA"/>
        </w:rPr>
        <w:t xml:space="preserve">, banks keep a fraction of deposits as </w:t>
      </w: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reserves</w:t>
      </w:r>
      <w:r>
        <w:rPr>
          <w:rFonts w:ascii="Arial" w:hAnsi="Arial" w:cs="Arial"/>
          <w:color w:val="000000"/>
          <w:sz w:val="15"/>
          <w:szCs w:val="15"/>
          <w:lang w:val="en-CA"/>
        </w:rPr>
        <w:t>, and use the rest to make loans.</w:t>
      </w:r>
    </w:p>
    <w:p w:rsidR="00273635" w:rsidRDefault="00273635" w:rsidP="00273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273635" w:rsidRDefault="00273635" w:rsidP="00273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When banks make loans, they create money.</w:t>
      </w:r>
    </w:p>
    <w:p w:rsidR="00273635" w:rsidRDefault="00273635" w:rsidP="00273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273635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Money multiplier</w:t>
      </w:r>
      <w:r>
        <w:rPr>
          <w:rFonts w:ascii="Arial" w:hAnsi="Arial" w:cs="Arial"/>
          <w:color w:val="000000"/>
          <w:sz w:val="15"/>
          <w:szCs w:val="15"/>
          <w:lang w:val="en-CA"/>
        </w:rPr>
        <w:t>: the amount of money the banking system generates with each dollar of reserves</w:t>
      </w:r>
    </w:p>
    <w:p w:rsidR="005F30B3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 = 1/R</w:t>
      </w:r>
    </w:p>
    <w:p w:rsidR="005F30B3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5F30B3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C1C1C1"/>
          <w:sz w:val="15"/>
          <w:szCs w:val="15"/>
          <w:lang w:val="en-CA"/>
        </w:rPr>
      </w:pPr>
    </w:p>
    <w:p w:rsidR="005F30B3" w:rsidRPr="005F30B3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C1C1C1"/>
          <w:sz w:val="15"/>
          <w:szCs w:val="15"/>
          <w:lang w:val="en-CA"/>
        </w:rPr>
      </w:pP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lastRenderedPageBreak/>
        <w:t xml:space="preserve">open-market operations </w:t>
      </w:r>
      <w:r>
        <w:rPr>
          <w:rFonts w:ascii="Arial" w:hAnsi="Arial" w:cs="Arial"/>
          <w:color w:val="000000"/>
          <w:sz w:val="15"/>
          <w:szCs w:val="15"/>
          <w:lang w:val="en-CA"/>
        </w:rPr>
        <w:t>when it buys government bonds from or</w:t>
      </w: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 xml:space="preserve"> </w:t>
      </w:r>
      <w:r>
        <w:rPr>
          <w:rFonts w:ascii="Arial" w:hAnsi="Arial" w:cs="Arial"/>
          <w:color w:val="000000"/>
          <w:sz w:val="15"/>
          <w:szCs w:val="15"/>
          <w:lang w:val="en-CA"/>
        </w:rPr>
        <w:t>sells government bonds to the public:</w:t>
      </w:r>
    </w:p>
    <w:p w:rsidR="005F30B3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8181"/>
          <w:sz w:val="16"/>
          <w:szCs w:val="16"/>
          <w:lang w:val="en-CA"/>
        </w:rPr>
        <w:t xml:space="preserve">- </w:t>
      </w:r>
      <w:r>
        <w:rPr>
          <w:rFonts w:ascii="Arial" w:hAnsi="Arial" w:cs="Arial"/>
          <w:color w:val="000000"/>
          <w:sz w:val="15"/>
          <w:szCs w:val="15"/>
          <w:lang w:val="en-CA"/>
        </w:rPr>
        <w:t>Buying bonds causes the money supply to increase.</w:t>
      </w:r>
    </w:p>
    <w:p w:rsidR="005F30B3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8181"/>
          <w:sz w:val="16"/>
          <w:szCs w:val="16"/>
          <w:lang w:val="en-CA"/>
        </w:rPr>
        <w:t xml:space="preserve">- </w:t>
      </w:r>
      <w:r>
        <w:rPr>
          <w:rFonts w:ascii="Arial" w:hAnsi="Arial" w:cs="Arial"/>
          <w:color w:val="000000"/>
          <w:sz w:val="15"/>
          <w:szCs w:val="15"/>
          <w:lang w:val="en-CA"/>
        </w:rPr>
        <w:t>Selling bonds causes the money supply to decrease.</w:t>
      </w:r>
    </w:p>
    <w:p w:rsidR="005F30B3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5F30B3" w:rsidRPr="005F30B3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C1C1C1"/>
          <w:sz w:val="15"/>
          <w:szCs w:val="15"/>
          <w:lang w:val="en-CA"/>
        </w:rPr>
      </w:pP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 xml:space="preserve">foreign exchange market operations </w:t>
      </w:r>
      <w:r>
        <w:rPr>
          <w:rFonts w:ascii="Arial" w:hAnsi="Arial" w:cs="Arial"/>
          <w:color w:val="000000"/>
          <w:sz w:val="15"/>
          <w:szCs w:val="15"/>
          <w:lang w:val="en-CA"/>
        </w:rPr>
        <w:t>when it buys or sells foreign currencies</w:t>
      </w:r>
    </w:p>
    <w:p w:rsidR="005F30B3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8181"/>
          <w:sz w:val="16"/>
          <w:szCs w:val="16"/>
          <w:lang w:val="en-CA"/>
        </w:rPr>
        <w:t xml:space="preserve">- </w:t>
      </w:r>
      <w:r>
        <w:rPr>
          <w:rFonts w:ascii="Arial" w:hAnsi="Arial" w:cs="Arial"/>
          <w:color w:val="000000"/>
          <w:sz w:val="15"/>
          <w:szCs w:val="15"/>
          <w:lang w:val="en-CA"/>
        </w:rPr>
        <w:t>The money supply increases when the Bank of Canada buys foreign currency with Canadian currency.</w:t>
      </w:r>
    </w:p>
    <w:p w:rsidR="005F30B3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8181"/>
          <w:sz w:val="16"/>
          <w:szCs w:val="16"/>
          <w:lang w:val="en-CA"/>
        </w:rPr>
        <w:t xml:space="preserve">- </w:t>
      </w:r>
      <w:r>
        <w:rPr>
          <w:rFonts w:ascii="Arial" w:hAnsi="Arial" w:cs="Arial"/>
          <w:color w:val="000000"/>
          <w:sz w:val="15"/>
          <w:szCs w:val="15"/>
          <w:lang w:val="en-CA"/>
        </w:rPr>
        <w:t>The money supply decreases when the Bank of Canada sells foreign currency.</w:t>
      </w:r>
    </w:p>
    <w:p w:rsidR="005F30B3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5F30B3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C1C1C1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This process of offsetting a foreign exchange market operation with an open-market operation is called </w:t>
      </w: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>sterilization.</w:t>
      </w:r>
    </w:p>
    <w:p w:rsidR="005F30B3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C1C1C1"/>
          <w:sz w:val="15"/>
          <w:szCs w:val="15"/>
          <w:lang w:val="en-CA"/>
        </w:rPr>
      </w:pPr>
    </w:p>
    <w:p w:rsidR="005F30B3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The </w:t>
      </w: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 xml:space="preserve">bank rate </w:t>
      </w:r>
      <w:r>
        <w:rPr>
          <w:rFonts w:ascii="Arial" w:hAnsi="Arial" w:cs="Arial"/>
          <w:color w:val="000000"/>
          <w:sz w:val="15"/>
          <w:szCs w:val="15"/>
          <w:lang w:val="en-CA"/>
        </w:rPr>
        <w:t>is the rate of interest central banks charge commercial banks for loans</w:t>
      </w:r>
    </w:p>
    <w:p w:rsidR="005F30B3" w:rsidRPr="00273635" w:rsidRDefault="005F30B3" w:rsidP="005F30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The </w:t>
      </w: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 xml:space="preserve">overnight rate </w:t>
      </w:r>
      <w:r>
        <w:rPr>
          <w:rFonts w:ascii="Arial" w:hAnsi="Arial" w:cs="Arial"/>
          <w:color w:val="000000"/>
          <w:sz w:val="15"/>
          <w:szCs w:val="15"/>
          <w:lang w:val="en-CA"/>
        </w:rPr>
        <w:t>is the rate of interest on very short-term loans between commercial banks</w:t>
      </w:r>
    </w:p>
    <w:p w:rsidR="00273635" w:rsidRDefault="00273635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1A6245" w:rsidRDefault="007D1077" w:rsidP="001A62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 w:rsidRPr="007D1077">
        <w:rPr>
          <w:rFonts w:ascii="Arial" w:hAnsi="Arial" w:cs="Arial"/>
          <w:b/>
          <w:sz w:val="15"/>
          <w:szCs w:val="15"/>
          <w:u w:val="single"/>
          <w:lang w:val="en-CA"/>
        </w:rPr>
        <w:t>CHAPTER 11</w:t>
      </w:r>
      <w:r>
        <w:rPr>
          <w:rFonts w:ascii="Arial" w:hAnsi="Arial" w:cs="Arial"/>
          <w:sz w:val="15"/>
          <w:szCs w:val="15"/>
          <w:lang w:val="en-CA"/>
        </w:rPr>
        <w:t>:</w:t>
      </w:r>
    </w:p>
    <w:p w:rsidR="005F30B3" w:rsidRDefault="001A6245" w:rsidP="001A62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The </w:t>
      </w: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 xml:space="preserve">quantity theory of money </w:t>
      </w:r>
      <w:r>
        <w:rPr>
          <w:rFonts w:ascii="Arial" w:hAnsi="Arial" w:cs="Arial"/>
          <w:color w:val="000000"/>
          <w:sz w:val="15"/>
          <w:szCs w:val="15"/>
          <w:lang w:val="en-CA"/>
        </w:rPr>
        <w:t>is used to explain the long run determinants of the price level and the inflation rate</w:t>
      </w:r>
    </w:p>
    <w:p w:rsidR="001A6245" w:rsidRDefault="001A6245" w:rsidP="001A62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1/</w:t>
      </w:r>
      <w:r>
        <w:rPr>
          <w:rFonts w:ascii="Arial" w:hAnsi="Arial" w:cs="Arial"/>
          <w:b/>
          <w:bCs/>
          <w:i/>
          <w:iCs/>
          <w:sz w:val="15"/>
          <w:szCs w:val="15"/>
          <w:lang w:val="en-CA"/>
        </w:rPr>
        <w:t xml:space="preserve">P </w:t>
      </w:r>
      <w:r>
        <w:rPr>
          <w:rFonts w:ascii="Arial" w:hAnsi="Arial" w:cs="Arial"/>
          <w:sz w:val="15"/>
          <w:szCs w:val="15"/>
          <w:lang w:val="en-CA"/>
        </w:rPr>
        <w:t>is the value of $1, measured in goods.</w:t>
      </w:r>
    </w:p>
    <w:p w:rsidR="001A6245" w:rsidRDefault="001A6245" w:rsidP="001A62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7D68B0" w:rsidRDefault="007D68B0" w:rsidP="007D68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Classical dichotomy</w:t>
      </w:r>
      <w:r>
        <w:rPr>
          <w:rFonts w:ascii="Arial" w:hAnsi="Arial" w:cs="Arial"/>
          <w:color w:val="000000"/>
          <w:sz w:val="15"/>
          <w:szCs w:val="15"/>
          <w:lang w:val="en-CA"/>
        </w:rPr>
        <w:t>: the theoretical separation of nominal and real variables</w:t>
      </w:r>
    </w:p>
    <w:p w:rsidR="007D68B0" w:rsidRDefault="007D68B0" w:rsidP="007D68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 xml:space="preserve">Nominal variables </w:t>
      </w:r>
      <w:r>
        <w:rPr>
          <w:rFonts w:ascii="Arial" w:hAnsi="Arial" w:cs="Arial"/>
          <w:color w:val="000000"/>
          <w:sz w:val="15"/>
          <w:szCs w:val="15"/>
          <w:lang w:val="en-CA"/>
        </w:rPr>
        <w:t>are measured in monetary units.</w:t>
      </w:r>
    </w:p>
    <w:p w:rsidR="007D68B0" w:rsidRDefault="00931F63" w:rsidP="007D68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 xml:space="preserve">Real variables </w:t>
      </w:r>
      <w:r>
        <w:rPr>
          <w:rFonts w:ascii="Arial" w:hAnsi="Arial" w:cs="Arial"/>
          <w:color w:val="000000"/>
          <w:sz w:val="15"/>
          <w:szCs w:val="15"/>
          <w:lang w:val="en-CA"/>
        </w:rPr>
        <w:t>are measured in physical units.</w:t>
      </w:r>
    </w:p>
    <w:p w:rsidR="00931F63" w:rsidRDefault="00931F63" w:rsidP="00931F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A </w:t>
      </w:r>
      <w:r>
        <w:rPr>
          <w:rFonts w:ascii="Arial" w:hAnsi="Arial" w:cs="Arial"/>
          <w:b/>
          <w:bCs/>
          <w:color w:val="650065"/>
          <w:sz w:val="15"/>
          <w:szCs w:val="15"/>
          <w:lang w:val="en-CA"/>
        </w:rPr>
        <w:t xml:space="preserve">relative price </w:t>
      </w:r>
      <w:r>
        <w:rPr>
          <w:rFonts w:ascii="Arial" w:hAnsi="Arial" w:cs="Arial"/>
          <w:color w:val="000000"/>
          <w:sz w:val="15"/>
          <w:szCs w:val="15"/>
          <w:lang w:val="en-CA"/>
        </w:rPr>
        <w:t>is the price of one good relative to (divided by) another</w:t>
      </w:r>
    </w:p>
    <w:p w:rsidR="008D004A" w:rsidRDefault="008D004A" w:rsidP="00931F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5"/>
          <w:szCs w:val="15"/>
          <w:lang w:val="en-CA"/>
        </w:rPr>
      </w:pPr>
    </w:p>
    <w:p w:rsidR="00931F63" w:rsidRDefault="008D004A" w:rsidP="00931F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b/>
          <w:bCs/>
          <w:i/>
          <w:iCs/>
          <w:sz w:val="15"/>
          <w:szCs w:val="15"/>
          <w:lang w:val="en-CA"/>
        </w:rPr>
        <w:t xml:space="preserve">W </w:t>
      </w:r>
      <w:r>
        <w:rPr>
          <w:rFonts w:ascii="Arial" w:hAnsi="Arial" w:cs="Arial"/>
          <w:sz w:val="15"/>
          <w:szCs w:val="15"/>
          <w:lang w:val="en-CA"/>
        </w:rPr>
        <w:t>= nominal wage = price of labour</w:t>
      </w:r>
    </w:p>
    <w:p w:rsidR="008D004A" w:rsidRDefault="008D004A" w:rsidP="00931F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b/>
          <w:bCs/>
          <w:i/>
          <w:iCs/>
          <w:sz w:val="15"/>
          <w:szCs w:val="15"/>
          <w:lang w:val="en-CA"/>
        </w:rPr>
        <w:t xml:space="preserve">P </w:t>
      </w:r>
      <w:r>
        <w:rPr>
          <w:rFonts w:ascii="Arial" w:hAnsi="Arial" w:cs="Arial"/>
          <w:sz w:val="15"/>
          <w:szCs w:val="15"/>
          <w:lang w:val="en-CA"/>
        </w:rPr>
        <w:t>= price level = price of g&amp;s</w:t>
      </w:r>
    </w:p>
    <w:p w:rsidR="008D004A" w:rsidRDefault="008D004A" w:rsidP="008D00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Real wage is the price of labour relative to the price of output:</w:t>
      </w:r>
    </w:p>
    <w:p w:rsidR="008D004A" w:rsidRDefault="008D004A" w:rsidP="008D00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15"/>
          <w:szCs w:val="15"/>
          <w:lang w:val="en-CA"/>
        </w:rPr>
      </w:pPr>
      <w:r w:rsidRPr="008D004A">
        <w:rPr>
          <w:rFonts w:ascii="Arial" w:hAnsi="Arial" w:cs="Arial"/>
          <w:b/>
          <w:bCs/>
          <w:iCs/>
          <w:sz w:val="15"/>
          <w:szCs w:val="15"/>
          <w:lang w:val="en-CA"/>
        </w:rPr>
        <w:t xml:space="preserve">(W </w:t>
      </w:r>
      <w:r w:rsidRPr="008D004A">
        <w:rPr>
          <w:rFonts w:ascii="Arial" w:hAnsi="Arial" w:cs="Arial"/>
          <w:b/>
          <w:bCs/>
          <w:i/>
          <w:iCs/>
          <w:sz w:val="15"/>
          <w:szCs w:val="15"/>
          <w:lang w:val="en-CA"/>
        </w:rPr>
        <w:t>/</w:t>
      </w:r>
      <w:r w:rsidRPr="008D004A">
        <w:rPr>
          <w:rFonts w:ascii="Arial" w:hAnsi="Arial" w:cs="Arial"/>
          <w:b/>
          <w:bCs/>
          <w:iCs/>
          <w:sz w:val="15"/>
          <w:szCs w:val="15"/>
          <w:lang w:val="en-CA"/>
        </w:rPr>
        <w:t xml:space="preserve"> P)</w:t>
      </w:r>
    </w:p>
    <w:p w:rsidR="008D004A" w:rsidRDefault="008D004A" w:rsidP="008D00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15"/>
          <w:szCs w:val="15"/>
          <w:lang w:val="en-CA"/>
        </w:rPr>
      </w:pPr>
    </w:p>
    <w:p w:rsidR="008D004A" w:rsidRDefault="008D004A" w:rsidP="008D00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Monetary neutrality</w:t>
      </w:r>
      <w:r>
        <w:rPr>
          <w:rFonts w:ascii="Arial" w:hAnsi="Arial" w:cs="Arial"/>
          <w:color w:val="000000"/>
          <w:sz w:val="15"/>
          <w:szCs w:val="15"/>
          <w:lang w:val="en-CA"/>
        </w:rPr>
        <w:t xml:space="preserve">: the proposition that changes in the money supply do not affect real variables </w:t>
      </w:r>
    </w:p>
    <w:p w:rsidR="008D004A" w:rsidRDefault="008D004A" w:rsidP="008D00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Monetary neutrality</w:t>
      </w:r>
      <w:r>
        <w:rPr>
          <w:rFonts w:ascii="Arial" w:hAnsi="Arial" w:cs="Arial"/>
          <w:color w:val="000000"/>
          <w:sz w:val="15"/>
          <w:szCs w:val="15"/>
          <w:lang w:val="en-CA"/>
        </w:rPr>
        <w:t>: the proposition that changes in the money supply do not affect real variables in the long run.</w:t>
      </w:r>
    </w:p>
    <w:p w:rsidR="008D004A" w:rsidRDefault="008D004A" w:rsidP="008D00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8D004A" w:rsidRDefault="008D004A" w:rsidP="008D00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Velocity of money</w:t>
      </w:r>
      <w:r>
        <w:rPr>
          <w:rFonts w:ascii="Arial" w:hAnsi="Arial" w:cs="Arial"/>
          <w:color w:val="000000"/>
          <w:sz w:val="15"/>
          <w:szCs w:val="15"/>
          <w:lang w:val="en-CA"/>
        </w:rPr>
        <w:t>: the rate at which money changes hands</w:t>
      </w:r>
    </w:p>
    <w:p w:rsidR="008D004A" w:rsidRDefault="008D004A" w:rsidP="008D00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Formula: [ (P x Y) / M ]</w:t>
      </w:r>
    </w:p>
    <w:p w:rsidR="008D004A" w:rsidRDefault="008D004A" w:rsidP="008D00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Where;</w:t>
      </w:r>
    </w:p>
    <w:p w:rsidR="008D004A" w:rsidRDefault="008D004A" w:rsidP="008D00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P x Y = nominal GDP = [ (price level x real </w:t>
      </w:r>
      <w:proofErr w:type="spellStart"/>
      <w:r>
        <w:rPr>
          <w:rFonts w:ascii="Arial" w:hAnsi="Arial" w:cs="Arial"/>
          <w:color w:val="000000"/>
          <w:sz w:val="15"/>
          <w:szCs w:val="15"/>
          <w:lang w:val="en-CA"/>
        </w:rPr>
        <w:t>gdp</w:t>
      </w:r>
      <w:proofErr w:type="spellEnd"/>
      <w:r>
        <w:rPr>
          <w:rFonts w:ascii="Arial" w:hAnsi="Arial" w:cs="Arial"/>
          <w:color w:val="000000"/>
          <w:sz w:val="15"/>
          <w:szCs w:val="15"/>
          <w:lang w:val="en-CA"/>
        </w:rPr>
        <w:t>) ]</w:t>
      </w:r>
    </w:p>
    <w:p w:rsidR="008D004A" w:rsidRDefault="008D004A" w:rsidP="008D00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M = Money Supply</w:t>
      </w:r>
    </w:p>
    <w:p w:rsidR="008D004A" w:rsidRDefault="008D004A" w:rsidP="008D00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8D004A" w:rsidRDefault="008D004A" w:rsidP="008D00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 xml:space="preserve">quantity equation: </w:t>
      </w:r>
      <w:r>
        <w:rPr>
          <w:rFonts w:ascii="Arial" w:hAnsi="Arial" w:cs="Arial"/>
          <w:b/>
          <w:bCs/>
          <w:i/>
          <w:iCs/>
          <w:sz w:val="15"/>
          <w:szCs w:val="15"/>
          <w:lang w:val="en-CA"/>
        </w:rPr>
        <w:t xml:space="preserve">M </w:t>
      </w:r>
      <w:r>
        <w:rPr>
          <w:rFonts w:ascii="Arial" w:hAnsi="Arial" w:cs="Arial"/>
          <w:sz w:val="15"/>
          <w:szCs w:val="15"/>
          <w:lang w:val="en-CA"/>
        </w:rPr>
        <w:t xml:space="preserve">x </w:t>
      </w:r>
      <w:r>
        <w:rPr>
          <w:rFonts w:ascii="Arial" w:hAnsi="Arial" w:cs="Arial"/>
          <w:b/>
          <w:bCs/>
          <w:i/>
          <w:iCs/>
          <w:sz w:val="15"/>
          <w:szCs w:val="15"/>
          <w:lang w:val="en-CA"/>
        </w:rPr>
        <w:t xml:space="preserve">V </w:t>
      </w:r>
      <w:r>
        <w:rPr>
          <w:rFonts w:ascii="Arial" w:hAnsi="Arial" w:cs="Arial"/>
          <w:sz w:val="15"/>
          <w:szCs w:val="15"/>
          <w:lang w:val="en-CA"/>
        </w:rPr>
        <w:t xml:space="preserve">= </w:t>
      </w:r>
      <w:r>
        <w:rPr>
          <w:rFonts w:ascii="Arial" w:hAnsi="Arial" w:cs="Arial"/>
          <w:b/>
          <w:bCs/>
          <w:i/>
          <w:iCs/>
          <w:sz w:val="15"/>
          <w:szCs w:val="15"/>
          <w:lang w:val="en-CA"/>
        </w:rPr>
        <w:t xml:space="preserve">P </w:t>
      </w:r>
      <w:r>
        <w:rPr>
          <w:rFonts w:ascii="Arial" w:hAnsi="Arial" w:cs="Arial"/>
          <w:sz w:val="15"/>
          <w:szCs w:val="15"/>
          <w:lang w:val="en-CA"/>
        </w:rPr>
        <w:t xml:space="preserve">x </w:t>
      </w:r>
      <w:r>
        <w:rPr>
          <w:rFonts w:ascii="Arial" w:hAnsi="Arial" w:cs="Arial"/>
          <w:b/>
          <w:bCs/>
          <w:i/>
          <w:iCs/>
          <w:sz w:val="15"/>
          <w:szCs w:val="15"/>
          <w:lang w:val="en-CA"/>
        </w:rPr>
        <w:t>Y</w:t>
      </w:r>
    </w:p>
    <w:p w:rsidR="008D004A" w:rsidRDefault="008D004A" w:rsidP="008D00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5"/>
          <w:szCs w:val="15"/>
          <w:lang w:val="en-CA"/>
        </w:rPr>
      </w:pPr>
    </w:p>
    <w:p w:rsidR="008D004A" w:rsidRPr="008D004A" w:rsidRDefault="00F150BA" w:rsidP="00F150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The revenue from printing money is the </w:t>
      </w: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inflation tax</w:t>
      </w:r>
      <w:r>
        <w:rPr>
          <w:rFonts w:ascii="Arial" w:hAnsi="Arial" w:cs="Arial"/>
          <w:color w:val="000000"/>
          <w:sz w:val="15"/>
          <w:szCs w:val="15"/>
          <w:lang w:val="en-CA"/>
        </w:rPr>
        <w:t>: printing money causes inflation, which is like a tax on everyone who holds money</w:t>
      </w:r>
    </w:p>
    <w:p w:rsidR="007D1077" w:rsidRDefault="007D1077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F150BA" w:rsidRDefault="00F150BA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Nominal interest rate = inflation rate + real interest rate (THE FISHER EFFECT)</w:t>
      </w:r>
    </w:p>
    <w:p w:rsidR="00F150BA" w:rsidRDefault="00F150BA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F150BA" w:rsidRDefault="00A62C7B" w:rsidP="00A62C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The Fisher effect: an increase in inflation causes an equal increase in the nominal interest rate, so the real interest rate (on wealth) is unchanged.</w:t>
      </w:r>
    </w:p>
    <w:p w:rsidR="00F150BA" w:rsidRDefault="00F150BA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A62C7B" w:rsidRDefault="00441EE7" w:rsidP="00294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COSTS OF INFLATION:</w:t>
      </w:r>
    </w:p>
    <w:p w:rsidR="00441EE7" w:rsidRDefault="00441EE7" w:rsidP="00441E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proofErr w:type="spellStart"/>
      <w:r>
        <w:rPr>
          <w:rFonts w:ascii="Arial" w:hAnsi="Arial" w:cs="Arial"/>
          <w:b/>
          <w:bCs/>
          <w:color w:val="631481"/>
          <w:sz w:val="15"/>
          <w:szCs w:val="15"/>
          <w:lang w:val="en-CA"/>
        </w:rPr>
        <w:t>Shoeleather</w:t>
      </w:r>
      <w:proofErr w:type="spellEnd"/>
      <w:r>
        <w:rPr>
          <w:rFonts w:ascii="Arial" w:hAnsi="Arial" w:cs="Arial"/>
          <w:b/>
          <w:bCs/>
          <w:color w:val="631481"/>
          <w:sz w:val="15"/>
          <w:szCs w:val="15"/>
          <w:lang w:val="en-CA"/>
        </w:rPr>
        <w:t xml:space="preserve"> costs</w:t>
      </w:r>
      <w:r>
        <w:rPr>
          <w:rFonts w:ascii="Arial" w:hAnsi="Arial" w:cs="Arial"/>
          <w:color w:val="000000"/>
          <w:sz w:val="15"/>
          <w:szCs w:val="15"/>
          <w:lang w:val="en-CA"/>
        </w:rPr>
        <w:t>: the resources wasted when inflation encourages people to reduce their money holdings</w:t>
      </w:r>
    </w:p>
    <w:p w:rsidR="00441EE7" w:rsidRDefault="00441EE7" w:rsidP="00441E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631481"/>
          <w:sz w:val="15"/>
          <w:szCs w:val="15"/>
          <w:lang w:val="en-CA"/>
        </w:rPr>
        <w:t>Menu costs</w:t>
      </w:r>
      <w:r>
        <w:rPr>
          <w:rFonts w:ascii="Arial" w:hAnsi="Arial" w:cs="Arial"/>
          <w:color w:val="000000"/>
          <w:sz w:val="15"/>
          <w:szCs w:val="15"/>
          <w:lang w:val="en-CA"/>
        </w:rPr>
        <w:t>: the costs of changing prices</w:t>
      </w:r>
    </w:p>
    <w:p w:rsidR="00441EE7" w:rsidRPr="00441EE7" w:rsidRDefault="00441EE7" w:rsidP="00441E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631481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631481"/>
          <w:sz w:val="15"/>
          <w:szCs w:val="15"/>
          <w:lang w:val="en-CA"/>
        </w:rPr>
        <w:t>Misallocation of resources from relative-price variability</w:t>
      </w:r>
      <w:r>
        <w:rPr>
          <w:rFonts w:ascii="Arial" w:hAnsi="Arial" w:cs="Arial"/>
          <w:color w:val="000000"/>
          <w:sz w:val="15"/>
          <w:szCs w:val="15"/>
          <w:lang w:val="en-CA"/>
        </w:rPr>
        <w:t>: Firms don’t all raise prices at the same time,</w:t>
      </w:r>
      <w:r>
        <w:rPr>
          <w:rFonts w:ascii="Arial" w:hAnsi="Arial" w:cs="Arial"/>
          <w:b/>
          <w:bCs/>
          <w:color w:val="631481"/>
          <w:sz w:val="15"/>
          <w:szCs w:val="15"/>
          <w:lang w:val="en-CA"/>
        </w:rPr>
        <w:t xml:space="preserve"> </w:t>
      </w:r>
      <w:r>
        <w:rPr>
          <w:rFonts w:ascii="Arial" w:hAnsi="Arial" w:cs="Arial"/>
          <w:color w:val="000000"/>
          <w:sz w:val="15"/>
          <w:szCs w:val="15"/>
          <w:lang w:val="en-CA"/>
        </w:rPr>
        <w:t>so relative prices can vary… which distorts the allocation of resources.</w:t>
      </w:r>
    </w:p>
    <w:p w:rsidR="00A62C7B" w:rsidRDefault="00441EE7" w:rsidP="00441E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631481"/>
          <w:sz w:val="15"/>
          <w:szCs w:val="15"/>
          <w:lang w:val="en-CA"/>
        </w:rPr>
        <w:t>Confusion &amp; inconvenience</w:t>
      </w:r>
      <w:r>
        <w:rPr>
          <w:rFonts w:ascii="Arial" w:hAnsi="Arial" w:cs="Arial"/>
          <w:color w:val="000000"/>
          <w:sz w:val="15"/>
          <w:szCs w:val="15"/>
          <w:lang w:val="en-CA"/>
        </w:rPr>
        <w:t>: Inflation changes the yardstick we use to measure transactions.</w:t>
      </w:r>
    </w:p>
    <w:p w:rsidR="00441EE7" w:rsidRDefault="00441EE7" w:rsidP="00441E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631481"/>
          <w:sz w:val="15"/>
          <w:szCs w:val="15"/>
          <w:lang w:val="en-CA"/>
        </w:rPr>
        <w:t>Tax distortions</w:t>
      </w:r>
      <w:r>
        <w:rPr>
          <w:rFonts w:ascii="Arial" w:hAnsi="Arial" w:cs="Arial"/>
          <w:color w:val="000000"/>
          <w:sz w:val="15"/>
          <w:szCs w:val="15"/>
          <w:lang w:val="en-CA"/>
        </w:rPr>
        <w:t xml:space="preserve">: </w:t>
      </w:r>
      <w:r>
        <w:rPr>
          <w:rFonts w:ascii="Arial" w:hAnsi="Arial" w:cs="Arial"/>
          <w:sz w:val="15"/>
          <w:szCs w:val="15"/>
          <w:lang w:val="en-CA"/>
        </w:rPr>
        <w:t>inflation causes people to pay more taxes even when their real incomes don’t increase.</w:t>
      </w:r>
    </w:p>
    <w:p w:rsidR="00441EE7" w:rsidRPr="00441EE7" w:rsidRDefault="00441EE7" w:rsidP="00441E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636C53" w:rsidRDefault="0031732C" w:rsidP="003173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1C1C1"/>
          <w:sz w:val="20"/>
          <w:szCs w:val="20"/>
        </w:rPr>
      </w:pPr>
      <w:r w:rsidRPr="0031732C">
        <w:rPr>
          <w:rFonts w:ascii="Arial" w:hAnsi="Arial" w:cs="Arial"/>
          <w:b/>
          <w:color w:val="000000"/>
          <w:sz w:val="15"/>
          <w:szCs w:val="15"/>
          <w:u w:val="single"/>
        </w:rPr>
        <w:t>Chapter 12</w:t>
      </w:r>
      <w:r>
        <w:rPr>
          <w:rFonts w:ascii="Arial" w:hAnsi="Arial" w:cs="Arial"/>
          <w:color w:val="000000"/>
          <w:sz w:val="15"/>
          <w:szCs w:val="15"/>
        </w:rPr>
        <w:t xml:space="preserve">: </w:t>
      </w:r>
      <w:r>
        <w:rPr>
          <w:rFonts w:ascii="Arial" w:hAnsi="Arial" w:cs="Arial"/>
          <w:b/>
          <w:bCs/>
          <w:color w:val="C1C1C1"/>
          <w:sz w:val="20"/>
          <w:szCs w:val="20"/>
        </w:rPr>
        <w:t>Open-Economy Macroeconomics: Basic Concepts</w:t>
      </w:r>
    </w:p>
    <w:p w:rsidR="0031732C" w:rsidRDefault="0031732C" w:rsidP="003173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1C1C1"/>
          <w:sz w:val="20"/>
          <w:szCs w:val="20"/>
        </w:rPr>
      </w:pPr>
    </w:p>
    <w:p w:rsidR="0031732C" w:rsidRDefault="0031732C" w:rsidP="003173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A </w:t>
      </w:r>
      <w:r>
        <w:rPr>
          <w:rFonts w:ascii="Arial" w:hAnsi="Arial" w:cs="Arial"/>
          <w:b/>
          <w:bCs/>
          <w:color w:val="CD0000"/>
          <w:sz w:val="15"/>
          <w:szCs w:val="15"/>
        </w:rPr>
        <w:t xml:space="preserve">closed economy </w:t>
      </w:r>
      <w:r>
        <w:rPr>
          <w:rFonts w:ascii="Arial" w:hAnsi="Arial" w:cs="Arial"/>
          <w:color w:val="000000"/>
          <w:sz w:val="15"/>
          <w:szCs w:val="15"/>
        </w:rPr>
        <w:t>does not interact with other economies in the world.</w:t>
      </w:r>
    </w:p>
    <w:p w:rsidR="0031732C" w:rsidRDefault="0031732C" w:rsidP="003173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An </w:t>
      </w:r>
      <w:r>
        <w:rPr>
          <w:rFonts w:ascii="Arial" w:hAnsi="Arial" w:cs="Arial"/>
          <w:b/>
          <w:bCs/>
          <w:color w:val="CD0000"/>
          <w:sz w:val="15"/>
          <w:szCs w:val="15"/>
        </w:rPr>
        <w:t xml:space="preserve">open economy </w:t>
      </w:r>
      <w:r>
        <w:rPr>
          <w:rFonts w:ascii="Arial" w:hAnsi="Arial" w:cs="Arial"/>
          <w:color w:val="000000"/>
          <w:sz w:val="15"/>
          <w:szCs w:val="15"/>
        </w:rPr>
        <w:t>interacts freely with other economies around the world.</w:t>
      </w:r>
    </w:p>
    <w:p w:rsidR="0031732C" w:rsidRDefault="0031732C" w:rsidP="003173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Another name for </w:t>
      </w:r>
      <w:r>
        <w:rPr>
          <w:rFonts w:ascii="Arial" w:hAnsi="Arial" w:cs="Arial"/>
          <w:b/>
          <w:bCs/>
          <w:i/>
          <w:iCs/>
          <w:color w:val="000000"/>
          <w:sz w:val="15"/>
          <w:szCs w:val="15"/>
        </w:rPr>
        <w:t>Net Exports</w:t>
      </w:r>
      <w:r>
        <w:rPr>
          <w:rFonts w:ascii="Arial" w:hAnsi="Arial" w:cs="Arial"/>
          <w:color w:val="000000"/>
          <w:sz w:val="15"/>
          <w:szCs w:val="15"/>
        </w:rPr>
        <w:t xml:space="preserve"> is the </w:t>
      </w:r>
      <w:r>
        <w:rPr>
          <w:rFonts w:ascii="Arial" w:hAnsi="Arial" w:cs="Arial"/>
          <w:b/>
          <w:bCs/>
          <w:color w:val="CD0000"/>
          <w:sz w:val="15"/>
          <w:szCs w:val="15"/>
        </w:rPr>
        <w:t>trade balance</w:t>
      </w:r>
      <w:r>
        <w:rPr>
          <w:rFonts w:ascii="Arial" w:hAnsi="Arial" w:cs="Arial"/>
          <w:color w:val="000000"/>
          <w:sz w:val="15"/>
          <w:szCs w:val="15"/>
        </w:rPr>
        <w:t>.</w:t>
      </w:r>
    </w:p>
    <w:p w:rsidR="00487629" w:rsidRDefault="00487629" w:rsidP="0031732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</w:rPr>
      </w:pPr>
    </w:p>
    <w:p w:rsidR="0031732C" w:rsidRDefault="00487629" w:rsidP="0031732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</w:rPr>
      </w:pPr>
      <w:r>
        <w:rPr>
          <w:rFonts w:ascii="Tahoma" w:hAnsi="Tahoma" w:cs="Tahoma"/>
          <w:b/>
          <w:bCs/>
          <w:color w:val="33339B"/>
          <w:sz w:val="18"/>
          <w:szCs w:val="18"/>
        </w:rPr>
        <w:t>Trade Surpluses &amp; Deficits:</w:t>
      </w: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/>
          <w:bCs/>
          <w:color w:val="CD0000"/>
          <w:sz w:val="15"/>
          <w:szCs w:val="15"/>
        </w:rPr>
        <w:t>Trade deficit</w:t>
      </w:r>
      <w:r>
        <w:rPr>
          <w:rFonts w:ascii="Arial" w:hAnsi="Arial" w:cs="Arial"/>
          <w:color w:val="000000"/>
          <w:sz w:val="15"/>
          <w:szCs w:val="15"/>
        </w:rPr>
        <w:t>:</w:t>
      </w: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an excess of imports over exports</w:t>
      </w: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/>
          <w:bCs/>
          <w:color w:val="CD0000"/>
          <w:sz w:val="15"/>
          <w:szCs w:val="15"/>
        </w:rPr>
        <w:t>Trade surplus</w:t>
      </w:r>
      <w:r>
        <w:rPr>
          <w:rFonts w:ascii="Arial" w:hAnsi="Arial" w:cs="Arial"/>
          <w:color w:val="000000"/>
          <w:sz w:val="15"/>
          <w:szCs w:val="15"/>
        </w:rPr>
        <w:t>:</w:t>
      </w: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an excess of exports over imports</w:t>
      </w: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/>
          <w:bCs/>
          <w:color w:val="CD0000"/>
          <w:sz w:val="15"/>
          <w:szCs w:val="15"/>
        </w:rPr>
        <w:t>Balanced trade</w:t>
      </w:r>
      <w:r>
        <w:rPr>
          <w:rFonts w:ascii="Arial" w:hAnsi="Arial" w:cs="Arial"/>
          <w:color w:val="000000"/>
          <w:sz w:val="15"/>
          <w:szCs w:val="15"/>
        </w:rPr>
        <w:t>:</w:t>
      </w: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when exports = imports</w:t>
      </w:r>
    </w:p>
    <w:p w:rsidR="0031732C" w:rsidRDefault="0031732C" w:rsidP="003173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5"/>
          <w:szCs w:val="15"/>
        </w:rPr>
      </w:pP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D0000"/>
          <w:sz w:val="15"/>
          <w:szCs w:val="15"/>
        </w:rPr>
      </w:pP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D0000"/>
          <w:sz w:val="15"/>
          <w:szCs w:val="15"/>
        </w:rPr>
      </w:pP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/>
          <w:bCs/>
          <w:color w:val="CD0000"/>
          <w:sz w:val="15"/>
          <w:szCs w:val="15"/>
        </w:rPr>
        <w:t>Net capital outflow (NCO)</w:t>
      </w:r>
      <w:r>
        <w:rPr>
          <w:rFonts w:ascii="Arial" w:hAnsi="Arial" w:cs="Arial"/>
          <w:color w:val="000000"/>
          <w:sz w:val="15"/>
          <w:szCs w:val="15"/>
        </w:rPr>
        <w:t>: domestic residents’ purchases of foreign assets</w:t>
      </w:r>
      <w:r>
        <w:rPr>
          <w:rFonts w:ascii="Arial" w:hAnsi="Arial" w:cs="Arial"/>
          <w:i/>
          <w:iCs/>
          <w:color w:val="631481"/>
          <w:sz w:val="15"/>
          <w:szCs w:val="15"/>
        </w:rPr>
        <w:t xml:space="preserve"> minus</w:t>
      </w:r>
      <w:r>
        <w:rPr>
          <w:rFonts w:ascii="Arial" w:hAnsi="Arial" w:cs="Arial"/>
          <w:color w:val="000000"/>
          <w:sz w:val="15"/>
          <w:szCs w:val="15"/>
        </w:rPr>
        <w:t xml:space="preserve"> foreigners’ purchases of domestic assets, also called </w:t>
      </w:r>
      <w:r>
        <w:rPr>
          <w:rFonts w:ascii="Arial" w:hAnsi="Arial" w:cs="Arial"/>
          <w:b/>
          <w:bCs/>
          <w:color w:val="810081"/>
          <w:sz w:val="15"/>
          <w:szCs w:val="15"/>
        </w:rPr>
        <w:t>net foreign investment</w:t>
      </w:r>
      <w:r>
        <w:rPr>
          <w:rFonts w:ascii="Arial" w:hAnsi="Arial" w:cs="Arial"/>
          <w:color w:val="000000"/>
          <w:sz w:val="15"/>
          <w:szCs w:val="15"/>
        </w:rPr>
        <w:t>.</w:t>
      </w: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When </w:t>
      </w:r>
      <w:r>
        <w:rPr>
          <w:rFonts w:ascii="Arial" w:hAnsi="Arial" w:cs="Arial"/>
          <w:b/>
          <w:bCs/>
          <w:i/>
          <w:iCs/>
          <w:color w:val="000000"/>
          <w:sz w:val="15"/>
          <w:szCs w:val="15"/>
        </w:rPr>
        <w:t xml:space="preserve">NCO </w:t>
      </w:r>
      <w:r>
        <w:rPr>
          <w:rFonts w:ascii="Arial" w:hAnsi="Arial" w:cs="Arial"/>
          <w:color w:val="000000"/>
          <w:sz w:val="15"/>
          <w:szCs w:val="15"/>
        </w:rPr>
        <w:t>&gt; 0, “capital outflow”</w:t>
      </w: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lastRenderedPageBreak/>
        <w:t>Domestic purchases of foreign assets exceed foreign purchases of domestic assets.</w:t>
      </w: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65CD"/>
          <w:sz w:val="19"/>
          <w:szCs w:val="19"/>
        </w:rPr>
      </w:pP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When </w:t>
      </w:r>
      <w:r>
        <w:rPr>
          <w:rFonts w:ascii="Arial" w:hAnsi="Arial" w:cs="Arial"/>
          <w:b/>
          <w:bCs/>
          <w:i/>
          <w:iCs/>
          <w:color w:val="000000"/>
          <w:sz w:val="15"/>
          <w:szCs w:val="15"/>
        </w:rPr>
        <w:t xml:space="preserve">NCO </w:t>
      </w:r>
      <w:r>
        <w:rPr>
          <w:rFonts w:ascii="Arial" w:hAnsi="Arial" w:cs="Arial"/>
          <w:color w:val="000000"/>
          <w:sz w:val="15"/>
          <w:szCs w:val="15"/>
        </w:rPr>
        <w:t>&lt; 0, “capital inflow”</w:t>
      </w: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Foreign purchases of domestic assets exceed domestic purchases of foreign assets.</w:t>
      </w: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i/>
          <w:iCs/>
          <w:color w:val="C1C1C1"/>
          <w:sz w:val="15"/>
          <w:szCs w:val="15"/>
        </w:rPr>
        <w:t xml:space="preserve">nominal exchange rate </w:t>
      </w:r>
      <w:r>
        <w:rPr>
          <w:rFonts w:ascii="Arial" w:hAnsi="Arial" w:cs="Arial"/>
          <w:color w:val="000000"/>
          <w:sz w:val="15"/>
          <w:szCs w:val="15"/>
        </w:rPr>
        <w:t>is the rate at which a person can trade the currency of</w:t>
      </w:r>
      <w:r>
        <w:rPr>
          <w:rFonts w:ascii="Arial" w:hAnsi="Arial" w:cs="Arial"/>
          <w:i/>
          <w:iCs/>
          <w:color w:val="C1C1C1"/>
          <w:sz w:val="15"/>
          <w:szCs w:val="15"/>
        </w:rPr>
        <w:t xml:space="preserve"> </w:t>
      </w:r>
      <w:r>
        <w:rPr>
          <w:rFonts w:ascii="Arial" w:hAnsi="Arial" w:cs="Arial"/>
          <w:color w:val="000000"/>
          <w:sz w:val="15"/>
          <w:szCs w:val="15"/>
        </w:rPr>
        <w:t>one country for the currency of another.</w:t>
      </w: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/>
          <w:bCs/>
          <w:color w:val="CD0000"/>
          <w:sz w:val="15"/>
          <w:szCs w:val="15"/>
        </w:rPr>
        <w:t xml:space="preserve">Appreciation </w:t>
      </w:r>
      <w:r>
        <w:rPr>
          <w:rFonts w:ascii="Arial" w:hAnsi="Arial" w:cs="Arial"/>
          <w:color w:val="000000"/>
          <w:sz w:val="15"/>
          <w:szCs w:val="15"/>
        </w:rPr>
        <w:t>(or “strengthening”):</w:t>
      </w:r>
    </w:p>
    <w:p w:rsidR="00487629" w:rsidRDefault="00487629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an increase in the value of a currency</w:t>
      </w:r>
      <w:r w:rsidR="006B04A5">
        <w:rPr>
          <w:rFonts w:ascii="Arial" w:hAnsi="Arial" w:cs="Arial"/>
          <w:color w:val="000000"/>
          <w:sz w:val="15"/>
          <w:szCs w:val="15"/>
        </w:rPr>
        <w:t xml:space="preserve"> </w:t>
      </w:r>
      <w:r>
        <w:rPr>
          <w:rFonts w:ascii="Arial" w:hAnsi="Arial" w:cs="Arial"/>
          <w:color w:val="000000"/>
          <w:sz w:val="15"/>
          <w:szCs w:val="15"/>
        </w:rPr>
        <w:t>as measured by the amount of foreign currency it can</w:t>
      </w:r>
      <w:r w:rsidR="006B04A5">
        <w:rPr>
          <w:rFonts w:ascii="Arial" w:hAnsi="Arial" w:cs="Arial"/>
          <w:color w:val="000000"/>
          <w:sz w:val="15"/>
          <w:szCs w:val="15"/>
        </w:rPr>
        <w:t xml:space="preserve"> </w:t>
      </w:r>
      <w:r>
        <w:rPr>
          <w:rFonts w:ascii="Arial" w:hAnsi="Arial" w:cs="Arial"/>
          <w:color w:val="000000"/>
          <w:sz w:val="15"/>
          <w:szCs w:val="15"/>
        </w:rPr>
        <w:t>buy</w:t>
      </w:r>
    </w:p>
    <w:p w:rsidR="006B04A5" w:rsidRDefault="006B04A5" w:rsidP="004876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6B04A5" w:rsidRDefault="006B04A5" w:rsidP="006B04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/>
          <w:bCs/>
          <w:color w:val="CD0000"/>
          <w:sz w:val="15"/>
          <w:szCs w:val="15"/>
        </w:rPr>
        <w:t xml:space="preserve">Depreciation </w:t>
      </w:r>
      <w:r>
        <w:rPr>
          <w:rFonts w:ascii="Arial" w:hAnsi="Arial" w:cs="Arial"/>
          <w:color w:val="000000"/>
          <w:sz w:val="15"/>
          <w:szCs w:val="15"/>
        </w:rPr>
        <w:t>(or “weakening”):</w:t>
      </w:r>
    </w:p>
    <w:p w:rsidR="006B04A5" w:rsidRDefault="006B04A5" w:rsidP="006B04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a decrease in the value of a currency as measured by the amount of foreign currency it can buy</w:t>
      </w:r>
    </w:p>
    <w:p w:rsidR="006B04A5" w:rsidRDefault="006B04A5" w:rsidP="006B04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6B04A5" w:rsidRDefault="006B04A5" w:rsidP="006B04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/>
          <w:bCs/>
          <w:color w:val="CD0000"/>
          <w:sz w:val="15"/>
          <w:szCs w:val="15"/>
        </w:rPr>
        <w:t>Real exchange rate</w:t>
      </w:r>
      <w:r>
        <w:rPr>
          <w:rFonts w:ascii="Arial" w:hAnsi="Arial" w:cs="Arial"/>
          <w:color w:val="000000"/>
          <w:sz w:val="15"/>
          <w:szCs w:val="15"/>
        </w:rPr>
        <w:t>: the rate at which the g&amp;s of one country trade for the g&amp;s of another</w:t>
      </w:r>
    </w:p>
    <w:p w:rsidR="006B04A5" w:rsidRDefault="006B04A5" w:rsidP="006B04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6B04A5" w:rsidRDefault="006B04A5" w:rsidP="006B04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Real exchange rate = e x P / P*</w:t>
      </w:r>
    </w:p>
    <w:p w:rsidR="006B04A5" w:rsidRDefault="006B04A5" w:rsidP="006B04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where;</w:t>
      </w:r>
    </w:p>
    <w:p w:rsidR="006B04A5" w:rsidRDefault="006B04A5" w:rsidP="006B04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b/>
          <w:bCs/>
          <w:i/>
          <w:iCs/>
          <w:sz w:val="15"/>
          <w:szCs w:val="15"/>
        </w:rPr>
        <w:t xml:space="preserve">P </w:t>
      </w:r>
      <w:r>
        <w:rPr>
          <w:rFonts w:ascii="Arial" w:hAnsi="Arial" w:cs="Arial"/>
          <w:sz w:val="15"/>
          <w:szCs w:val="15"/>
        </w:rPr>
        <w:t>= domestic price</w:t>
      </w:r>
    </w:p>
    <w:p w:rsidR="006B04A5" w:rsidRDefault="006B04A5" w:rsidP="006B04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b/>
          <w:bCs/>
          <w:i/>
          <w:iCs/>
          <w:sz w:val="15"/>
          <w:szCs w:val="15"/>
        </w:rPr>
        <w:t xml:space="preserve">P* </w:t>
      </w:r>
      <w:r>
        <w:rPr>
          <w:rFonts w:ascii="Arial" w:hAnsi="Arial" w:cs="Arial"/>
          <w:sz w:val="15"/>
          <w:szCs w:val="15"/>
        </w:rPr>
        <w:t>= foreign price (in foreign currency)</w:t>
      </w:r>
    </w:p>
    <w:p w:rsidR="006B04A5" w:rsidRDefault="006B04A5" w:rsidP="006B04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b/>
          <w:bCs/>
          <w:i/>
          <w:iCs/>
          <w:sz w:val="15"/>
          <w:szCs w:val="15"/>
        </w:rPr>
        <w:t xml:space="preserve">e </w:t>
      </w:r>
      <w:r>
        <w:rPr>
          <w:rFonts w:ascii="Arial" w:hAnsi="Arial" w:cs="Arial"/>
          <w:sz w:val="15"/>
          <w:szCs w:val="15"/>
        </w:rPr>
        <w:t xml:space="preserve">= nominal exchange rate, </w:t>
      </w:r>
      <w:r>
        <w:rPr>
          <w:rFonts w:ascii="Arial" w:hAnsi="Arial" w:cs="Arial"/>
          <w:i/>
          <w:iCs/>
          <w:sz w:val="15"/>
          <w:szCs w:val="15"/>
        </w:rPr>
        <w:t xml:space="preserve">i.e., </w:t>
      </w:r>
      <w:r>
        <w:rPr>
          <w:rFonts w:ascii="Arial" w:hAnsi="Arial" w:cs="Arial"/>
          <w:sz w:val="15"/>
          <w:szCs w:val="15"/>
        </w:rPr>
        <w:t>foreign currency per unit of domestic currency</w:t>
      </w:r>
    </w:p>
    <w:p w:rsidR="006B04A5" w:rsidRDefault="006B04A5" w:rsidP="006B04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:rsidR="006B04A5" w:rsidRPr="006B04A5" w:rsidRDefault="006B04A5" w:rsidP="006B04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C1C1C1"/>
          <w:sz w:val="15"/>
          <w:szCs w:val="15"/>
        </w:rPr>
      </w:pPr>
      <w:r>
        <w:rPr>
          <w:rFonts w:ascii="Arial" w:hAnsi="Arial" w:cs="Arial"/>
          <w:i/>
          <w:iCs/>
          <w:color w:val="C1C1C1"/>
          <w:sz w:val="15"/>
          <w:szCs w:val="15"/>
        </w:rPr>
        <w:t xml:space="preserve">purchasing-power parity </w:t>
      </w:r>
      <w:r>
        <w:rPr>
          <w:rFonts w:ascii="Arial" w:hAnsi="Arial" w:cs="Arial"/>
          <w:color w:val="000000"/>
          <w:sz w:val="15"/>
          <w:szCs w:val="15"/>
        </w:rPr>
        <w:t>is the simplest and most widely accepted theory explaining the variation of currency exchange rates.</w:t>
      </w:r>
      <w:r>
        <w:rPr>
          <w:rFonts w:ascii="Arial" w:hAnsi="Arial" w:cs="Arial"/>
          <w:i/>
          <w:iCs/>
          <w:color w:val="C1C1C1"/>
          <w:sz w:val="15"/>
          <w:szCs w:val="15"/>
        </w:rPr>
        <w:t xml:space="preserve"> </w:t>
      </w:r>
      <w:r w:rsidRPr="006B04A5">
        <w:rPr>
          <w:rFonts w:ascii="Arial" w:hAnsi="Arial" w:cs="Arial"/>
          <w:i/>
          <w:iCs/>
          <w:sz w:val="15"/>
          <w:szCs w:val="15"/>
        </w:rPr>
        <w:t xml:space="preserve">It </w:t>
      </w:r>
      <w:r>
        <w:rPr>
          <w:rFonts w:ascii="Arial" w:hAnsi="Arial" w:cs="Arial"/>
          <w:color w:val="000000"/>
          <w:sz w:val="15"/>
          <w:szCs w:val="15"/>
        </w:rPr>
        <w:t>is a theory of                                    exchange rates whereby a unit of any given currency should be able to buy the same</w:t>
      </w:r>
      <w:r>
        <w:rPr>
          <w:rFonts w:ascii="Arial" w:hAnsi="Arial" w:cs="Arial"/>
          <w:i/>
          <w:iCs/>
          <w:color w:val="C1C1C1"/>
          <w:sz w:val="15"/>
          <w:szCs w:val="15"/>
        </w:rPr>
        <w:t xml:space="preserve"> </w:t>
      </w:r>
      <w:r>
        <w:rPr>
          <w:rFonts w:ascii="Arial" w:hAnsi="Arial" w:cs="Arial"/>
          <w:color w:val="000000"/>
          <w:sz w:val="15"/>
          <w:szCs w:val="15"/>
        </w:rPr>
        <w:t>quantity of goods in all countries.</w:t>
      </w:r>
    </w:p>
    <w:p w:rsidR="006B04A5" w:rsidRDefault="006B04A5" w:rsidP="006B04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:rsidR="006B04A5" w:rsidRPr="006B04A5" w:rsidRDefault="006B04A5" w:rsidP="006B04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/>
          <w:bCs/>
          <w:color w:val="810081"/>
          <w:sz w:val="15"/>
          <w:szCs w:val="15"/>
        </w:rPr>
        <w:t>Law of one price</w:t>
      </w:r>
      <w:r>
        <w:rPr>
          <w:rFonts w:ascii="Arial" w:hAnsi="Arial" w:cs="Arial"/>
          <w:color w:val="000000"/>
          <w:sz w:val="15"/>
          <w:szCs w:val="15"/>
        </w:rPr>
        <w:t>: the notion that a good should sell for the same price in all markets</w:t>
      </w:r>
    </w:p>
    <w:p w:rsidR="001968B9" w:rsidRDefault="001968B9" w:rsidP="006B04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:rsidR="001968B9" w:rsidRDefault="001968B9" w:rsidP="001968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/>
          <w:bCs/>
          <w:color w:val="CD0000"/>
          <w:sz w:val="15"/>
          <w:szCs w:val="15"/>
        </w:rPr>
        <w:t>Purchasing-power parity</w:t>
      </w:r>
      <w:r>
        <w:rPr>
          <w:rFonts w:ascii="Arial" w:hAnsi="Arial" w:cs="Arial"/>
          <w:color w:val="000000"/>
          <w:sz w:val="15"/>
          <w:szCs w:val="15"/>
        </w:rPr>
        <w:t>:</w:t>
      </w:r>
    </w:p>
    <w:p w:rsidR="00487629" w:rsidRDefault="001968B9" w:rsidP="001968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a theory of exchange rates whereby a unit of any currency should be able to buy the same quantity of goods in all countries, based on the law of one price</w:t>
      </w:r>
      <w:r>
        <w:rPr>
          <w:rFonts w:ascii="Wingdings-Regular" w:hAnsi="Wingdings-Regular" w:cs="Wingdings-Regular"/>
          <w:color w:val="00B95C"/>
          <w:sz w:val="18"/>
          <w:szCs w:val="18"/>
        </w:rPr>
        <w:t>,</w:t>
      </w:r>
      <w:r>
        <w:rPr>
          <w:rFonts w:ascii="Arial" w:hAnsi="Arial" w:cs="Arial"/>
          <w:color w:val="000000"/>
          <w:sz w:val="15"/>
          <w:szCs w:val="15"/>
        </w:rPr>
        <w:t xml:space="preserve"> implies that nominal exchange rates adjust to equalize the price of a basket of goods across countries</w:t>
      </w:r>
      <w:r w:rsidR="006B04A5">
        <w:rPr>
          <w:rFonts w:ascii="Arial" w:hAnsi="Arial" w:cs="Arial"/>
          <w:sz w:val="15"/>
          <w:szCs w:val="15"/>
        </w:rPr>
        <w:t>.</w:t>
      </w:r>
    </w:p>
    <w:p w:rsidR="001968B9" w:rsidRDefault="001968B9" w:rsidP="001968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:rsidR="001968B9" w:rsidRDefault="001968B9" w:rsidP="001968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 w:rsidRPr="001968B9">
        <w:rPr>
          <w:rFonts w:ascii="Arial" w:hAnsi="Arial" w:cs="Arial"/>
          <w:sz w:val="15"/>
          <w:szCs w:val="15"/>
        </w:rPr>
        <w:t xml:space="preserve">According to(PPP): (e * P) = (P*) </w:t>
      </w:r>
      <w:r>
        <w:rPr>
          <w:rFonts w:ascii="Arial" w:hAnsi="Arial" w:cs="Arial"/>
          <w:sz w:val="15"/>
          <w:szCs w:val="15"/>
        </w:rPr>
        <w:t xml:space="preserve">=&gt; e = (P*/P) </w:t>
      </w:r>
    </w:p>
    <w:p w:rsidR="001968B9" w:rsidRDefault="001968B9" w:rsidP="001968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1968B9" w:rsidRPr="001968B9" w:rsidRDefault="001968B9" w:rsidP="001968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The theory that the real interest rate in Canada should equal that in the rest of the world is known as </w:t>
      </w:r>
      <w:r>
        <w:rPr>
          <w:rFonts w:ascii="Arial" w:hAnsi="Arial" w:cs="Arial"/>
          <w:i/>
          <w:iCs/>
          <w:color w:val="C1C1C1"/>
          <w:sz w:val="15"/>
          <w:szCs w:val="15"/>
        </w:rPr>
        <w:t>interest</w:t>
      </w:r>
      <w:r>
        <w:rPr>
          <w:rFonts w:ascii="Arial" w:hAnsi="Arial" w:cs="Arial"/>
          <w:color w:val="000000"/>
          <w:sz w:val="15"/>
          <w:szCs w:val="15"/>
        </w:rPr>
        <w:t xml:space="preserve"> </w:t>
      </w:r>
      <w:r>
        <w:rPr>
          <w:rFonts w:ascii="Arial" w:hAnsi="Arial" w:cs="Arial"/>
          <w:i/>
          <w:iCs/>
          <w:color w:val="C1C1C1"/>
          <w:sz w:val="15"/>
          <w:szCs w:val="15"/>
        </w:rPr>
        <w:t>rate parity</w:t>
      </w:r>
    </w:p>
    <w:p w:rsidR="0007274A" w:rsidRDefault="0007274A" w:rsidP="000727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1968B9" w:rsidRDefault="001968B9" w:rsidP="001968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1C1C1"/>
        </w:rPr>
      </w:pPr>
      <w:r>
        <w:rPr>
          <w:rFonts w:ascii="Arial" w:hAnsi="Arial" w:cs="Arial"/>
          <w:b/>
          <w:color w:val="000000"/>
          <w:sz w:val="15"/>
          <w:szCs w:val="15"/>
          <w:u w:val="single"/>
        </w:rPr>
        <w:t>CHAPTER 13</w:t>
      </w:r>
      <w:r>
        <w:rPr>
          <w:rFonts w:ascii="Arial" w:hAnsi="Arial" w:cs="Arial"/>
          <w:color w:val="000000"/>
          <w:sz w:val="15"/>
          <w:szCs w:val="15"/>
        </w:rPr>
        <w:t xml:space="preserve">: </w:t>
      </w:r>
      <w:r>
        <w:rPr>
          <w:rFonts w:ascii="Arial" w:hAnsi="Arial" w:cs="Arial"/>
          <w:b/>
          <w:bCs/>
          <w:color w:val="C1C1C1"/>
        </w:rPr>
        <w:t>A Macroeconomic Theory of the Open Economy</w:t>
      </w:r>
    </w:p>
    <w:p w:rsidR="00964778" w:rsidRDefault="00964778" w:rsidP="009647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964778" w:rsidRDefault="00964778" w:rsidP="009647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Market for </w:t>
      </w:r>
      <w:proofErr w:type="spellStart"/>
      <w:r>
        <w:rPr>
          <w:rFonts w:ascii="Arial" w:hAnsi="Arial" w:cs="Arial"/>
          <w:color w:val="000000"/>
          <w:sz w:val="15"/>
          <w:szCs w:val="15"/>
        </w:rPr>
        <w:t>loanable</w:t>
      </w:r>
      <w:proofErr w:type="spellEnd"/>
      <w:r>
        <w:rPr>
          <w:rFonts w:ascii="Arial" w:hAnsi="Arial" w:cs="Arial"/>
          <w:color w:val="000000"/>
          <w:sz w:val="15"/>
          <w:szCs w:val="15"/>
        </w:rPr>
        <w:t xml:space="preserve"> funds, which coordinates the economy’s saving, investment, and the flow of </w:t>
      </w:r>
      <w:proofErr w:type="spellStart"/>
      <w:r>
        <w:rPr>
          <w:rFonts w:ascii="Arial" w:hAnsi="Arial" w:cs="Arial"/>
          <w:color w:val="000000"/>
          <w:sz w:val="15"/>
          <w:szCs w:val="15"/>
        </w:rPr>
        <w:t>loanable</w:t>
      </w:r>
      <w:proofErr w:type="spellEnd"/>
      <w:r>
        <w:rPr>
          <w:rFonts w:ascii="Arial" w:hAnsi="Arial" w:cs="Arial"/>
          <w:color w:val="000000"/>
          <w:sz w:val="15"/>
          <w:szCs w:val="15"/>
        </w:rPr>
        <w:t xml:space="preserve"> funds abroad.</w:t>
      </w:r>
    </w:p>
    <w:p w:rsidR="001968B9" w:rsidRDefault="00964778" w:rsidP="009647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Market for foreign-currency exchange, which coordinates people who want to exchange the domestic currency for the currency of other countries.</w:t>
      </w:r>
    </w:p>
    <w:p w:rsidR="00964778" w:rsidRPr="00964778" w:rsidRDefault="00964778" w:rsidP="009647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6B04A5" w:rsidRDefault="00964778" w:rsidP="0007274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</w:rPr>
      </w:pPr>
      <w:r>
        <w:rPr>
          <w:rFonts w:ascii="Tahoma" w:hAnsi="Tahoma" w:cs="Tahoma"/>
          <w:b/>
          <w:bCs/>
          <w:color w:val="33339B"/>
          <w:sz w:val="18"/>
          <w:szCs w:val="18"/>
        </w:rPr>
        <w:t xml:space="preserve">The Market for </w:t>
      </w:r>
      <w:proofErr w:type="spellStart"/>
      <w:r>
        <w:rPr>
          <w:rFonts w:ascii="Tahoma" w:hAnsi="Tahoma" w:cs="Tahoma"/>
          <w:b/>
          <w:bCs/>
          <w:color w:val="33339B"/>
          <w:sz w:val="18"/>
          <w:szCs w:val="18"/>
        </w:rPr>
        <w:t>Loanable</w:t>
      </w:r>
      <w:proofErr w:type="spellEnd"/>
      <w:r>
        <w:rPr>
          <w:rFonts w:ascii="Tahoma" w:hAnsi="Tahoma" w:cs="Tahoma"/>
          <w:b/>
          <w:bCs/>
          <w:color w:val="33339B"/>
          <w:sz w:val="18"/>
          <w:szCs w:val="18"/>
        </w:rPr>
        <w:t xml:space="preserve"> Funds</w:t>
      </w:r>
    </w:p>
    <w:p w:rsidR="00964778" w:rsidRDefault="00964778" w:rsidP="0007274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</w:rPr>
      </w:pPr>
    </w:p>
    <w:p w:rsidR="00964778" w:rsidRPr="00964778" w:rsidRDefault="00964778" w:rsidP="009647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All savers go to this market to deposit their saving, and all borrowers go to this market to get their loans.</w:t>
      </w:r>
    </w:p>
    <w:p w:rsidR="00964778" w:rsidRPr="00964778" w:rsidRDefault="00964778" w:rsidP="0007274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5"/>
          <w:szCs w:val="15"/>
        </w:rPr>
      </w:pPr>
    </w:p>
    <w:p w:rsidR="00964778" w:rsidRDefault="00964778" w:rsidP="009647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 w:rsidRPr="00964778">
        <w:rPr>
          <w:rFonts w:ascii="Arial" w:hAnsi="Arial" w:cs="Arial"/>
          <w:sz w:val="15"/>
          <w:szCs w:val="15"/>
        </w:rPr>
        <w:t xml:space="preserve">Saving = Domestic Investment + Net Capital Outflow </w:t>
      </w:r>
    </w:p>
    <w:p w:rsidR="00964778" w:rsidRDefault="00964778" w:rsidP="009647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:rsidR="00964778" w:rsidRDefault="00964778" w:rsidP="0096477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</w:rPr>
      </w:pPr>
      <w:r>
        <w:rPr>
          <w:rFonts w:ascii="Tahoma" w:hAnsi="Tahoma" w:cs="Tahoma"/>
          <w:b/>
          <w:bCs/>
          <w:color w:val="33339B"/>
          <w:sz w:val="18"/>
          <w:szCs w:val="18"/>
        </w:rPr>
        <w:t xml:space="preserve">The Market for </w:t>
      </w:r>
      <w:proofErr w:type="spellStart"/>
      <w:r>
        <w:rPr>
          <w:rFonts w:ascii="Tahoma" w:hAnsi="Tahoma" w:cs="Tahoma"/>
          <w:b/>
          <w:bCs/>
          <w:color w:val="33339B"/>
          <w:sz w:val="18"/>
          <w:szCs w:val="18"/>
        </w:rPr>
        <w:t>Loanable</w:t>
      </w:r>
      <w:proofErr w:type="spellEnd"/>
      <w:r>
        <w:rPr>
          <w:rFonts w:ascii="Tahoma" w:hAnsi="Tahoma" w:cs="Tahoma"/>
          <w:b/>
          <w:bCs/>
          <w:color w:val="33339B"/>
          <w:sz w:val="18"/>
          <w:szCs w:val="18"/>
        </w:rPr>
        <w:t xml:space="preserve"> Funds</w:t>
      </w:r>
    </w:p>
    <w:p w:rsidR="00964778" w:rsidRDefault="00964778" w:rsidP="0096477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</w:rPr>
      </w:pPr>
    </w:p>
    <w:p w:rsidR="00964778" w:rsidRDefault="00964778" w:rsidP="009647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The supply of </w:t>
      </w:r>
      <w:proofErr w:type="spellStart"/>
      <w:r>
        <w:rPr>
          <w:rFonts w:ascii="Arial" w:hAnsi="Arial" w:cs="Arial"/>
          <w:color w:val="000000"/>
          <w:sz w:val="15"/>
          <w:szCs w:val="15"/>
        </w:rPr>
        <w:t>loanable</w:t>
      </w:r>
      <w:proofErr w:type="spellEnd"/>
      <w:r>
        <w:rPr>
          <w:rFonts w:ascii="Arial" w:hAnsi="Arial" w:cs="Arial"/>
          <w:color w:val="000000"/>
          <w:sz w:val="15"/>
          <w:szCs w:val="15"/>
        </w:rPr>
        <w:t xml:space="preserve"> funds comes from national saving (S).</w:t>
      </w:r>
    </w:p>
    <w:p w:rsidR="00964778" w:rsidRDefault="00964778" w:rsidP="009647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The demand for </w:t>
      </w:r>
      <w:proofErr w:type="spellStart"/>
      <w:r>
        <w:rPr>
          <w:rFonts w:ascii="Arial" w:hAnsi="Arial" w:cs="Arial"/>
          <w:color w:val="000000"/>
          <w:sz w:val="15"/>
          <w:szCs w:val="15"/>
        </w:rPr>
        <w:t>loanable</w:t>
      </w:r>
      <w:proofErr w:type="spellEnd"/>
      <w:r>
        <w:rPr>
          <w:rFonts w:ascii="Arial" w:hAnsi="Arial" w:cs="Arial"/>
          <w:color w:val="000000"/>
          <w:sz w:val="15"/>
          <w:szCs w:val="15"/>
        </w:rPr>
        <w:t xml:space="preserve"> funds comes from domestic investment (</w:t>
      </w:r>
      <w:r>
        <w:rPr>
          <w:rFonts w:ascii="Arial" w:hAnsi="Arial" w:cs="Arial"/>
          <w:i/>
          <w:iCs/>
          <w:color w:val="000000"/>
          <w:sz w:val="15"/>
          <w:szCs w:val="15"/>
        </w:rPr>
        <w:t>I</w:t>
      </w:r>
      <w:r>
        <w:rPr>
          <w:rFonts w:ascii="Arial" w:hAnsi="Arial" w:cs="Arial"/>
          <w:color w:val="000000"/>
          <w:sz w:val="15"/>
          <w:szCs w:val="15"/>
        </w:rPr>
        <w:t>) and net capital outflows (</w:t>
      </w:r>
      <w:r>
        <w:rPr>
          <w:rFonts w:ascii="Arial" w:hAnsi="Arial" w:cs="Arial"/>
          <w:i/>
          <w:iCs/>
          <w:color w:val="000000"/>
          <w:sz w:val="15"/>
          <w:szCs w:val="15"/>
        </w:rPr>
        <w:t>NCO</w:t>
      </w:r>
      <w:r>
        <w:rPr>
          <w:rFonts w:ascii="Arial" w:hAnsi="Arial" w:cs="Arial"/>
          <w:color w:val="000000"/>
          <w:sz w:val="15"/>
          <w:szCs w:val="15"/>
        </w:rPr>
        <w:t>).</w:t>
      </w:r>
    </w:p>
    <w:p w:rsidR="00964778" w:rsidRDefault="00964778" w:rsidP="009647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964778" w:rsidRDefault="00964778" w:rsidP="009647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the macroeconomic variables of national saving: domestic investment, net foreign investment, and net exports.</w:t>
      </w:r>
    </w:p>
    <w:p w:rsidR="00964778" w:rsidRPr="00180DF7" w:rsidRDefault="00964778" w:rsidP="0096477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</w:rPr>
      </w:pPr>
      <w:r>
        <w:rPr>
          <w:rFonts w:ascii="Tahoma" w:hAnsi="Tahoma" w:cs="Tahoma"/>
          <w:b/>
          <w:bCs/>
          <w:color w:val="33339B"/>
          <w:sz w:val="18"/>
          <w:szCs w:val="18"/>
        </w:rPr>
        <w:tab/>
      </w:r>
    </w:p>
    <w:p w:rsidR="00180DF7" w:rsidRDefault="00180DF7" w:rsidP="00180D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The magnitude and variation in important macroeconomic variables depend on the following:</w:t>
      </w:r>
    </w:p>
    <w:p w:rsidR="00180DF7" w:rsidRDefault="00180DF7" w:rsidP="00180D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Increase in world interest rates</w:t>
      </w:r>
    </w:p>
    <w:p w:rsidR="00180DF7" w:rsidRDefault="00180DF7" w:rsidP="00180D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Government budget deficits and surpluses</w:t>
      </w:r>
    </w:p>
    <w:p w:rsidR="00180DF7" w:rsidRDefault="00180DF7" w:rsidP="00180D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Trade policies</w:t>
      </w:r>
    </w:p>
    <w:p w:rsidR="0007274A" w:rsidRDefault="00180DF7" w:rsidP="000727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Political and economic stability</w:t>
      </w:r>
    </w:p>
    <w:p w:rsidR="00180DF7" w:rsidRDefault="00180DF7" w:rsidP="000727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180DF7" w:rsidRDefault="00180DF7" w:rsidP="0007274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</w:rPr>
      </w:pPr>
      <w:r>
        <w:rPr>
          <w:rFonts w:ascii="Tahoma" w:hAnsi="Tahoma" w:cs="Tahoma"/>
          <w:b/>
          <w:bCs/>
          <w:color w:val="33339B"/>
          <w:sz w:val="18"/>
          <w:szCs w:val="18"/>
        </w:rPr>
        <w:tab/>
        <w:t>Increase in World Interest Rates</w:t>
      </w:r>
    </w:p>
    <w:p w:rsidR="00180DF7" w:rsidRDefault="00180DF7" w:rsidP="00180D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causes the dollar to depreciate, and causes net exports to rise.</w:t>
      </w:r>
    </w:p>
    <w:p w:rsidR="00180DF7" w:rsidRDefault="00180DF7" w:rsidP="00180D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:rsidR="00180DF7" w:rsidRPr="00180DF7" w:rsidRDefault="00180DF7" w:rsidP="00180D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:rsidR="00180DF7" w:rsidRDefault="00180DF7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7365D" w:themeColor="text2" w:themeShade="BF"/>
          <w:sz w:val="18"/>
          <w:szCs w:val="18"/>
        </w:rPr>
      </w:pPr>
      <w:r w:rsidRPr="00180DF7">
        <w:rPr>
          <w:rFonts w:ascii="Arial" w:hAnsi="Arial" w:cs="Arial"/>
          <w:b/>
          <w:color w:val="17365D" w:themeColor="text2" w:themeShade="BF"/>
          <w:sz w:val="18"/>
          <w:szCs w:val="18"/>
        </w:rPr>
        <w:tab/>
      </w:r>
    </w:p>
    <w:p w:rsidR="00180DF7" w:rsidRDefault="00180DF7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7365D" w:themeColor="text2" w:themeShade="BF"/>
          <w:sz w:val="18"/>
          <w:szCs w:val="18"/>
        </w:rPr>
      </w:pPr>
    </w:p>
    <w:p w:rsidR="00180DF7" w:rsidRDefault="00180DF7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7365D" w:themeColor="text2" w:themeShade="BF"/>
          <w:sz w:val="18"/>
          <w:szCs w:val="18"/>
        </w:rPr>
      </w:pPr>
    </w:p>
    <w:p w:rsidR="0007274A" w:rsidRDefault="00180DF7" w:rsidP="000F6D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7365D" w:themeColor="text2" w:themeShade="BF"/>
          <w:sz w:val="18"/>
          <w:szCs w:val="18"/>
        </w:rPr>
      </w:pPr>
      <w:r>
        <w:rPr>
          <w:rFonts w:ascii="Arial" w:hAnsi="Arial" w:cs="Arial"/>
          <w:b/>
          <w:color w:val="17365D" w:themeColor="text2" w:themeShade="BF"/>
          <w:sz w:val="18"/>
          <w:szCs w:val="18"/>
        </w:rPr>
        <w:tab/>
      </w:r>
      <w:r w:rsidRPr="00180DF7">
        <w:rPr>
          <w:rFonts w:ascii="Arial" w:hAnsi="Arial" w:cs="Arial"/>
          <w:b/>
          <w:color w:val="17365D" w:themeColor="text2" w:themeShade="BF"/>
          <w:sz w:val="18"/>
          <w:szCs w:val="18"/>
        </w:rPr>
        <w:t>Government budget deficits and surpluses</w:t>
      </w:r>
    </w:p>
    <w:p w:rsidR="007B0F2D" w:rsidRDefault="007B0F2D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Because a government budget deficit represents</w:t>
      </w:r>
      <w:r>
        <w:rPr>
          <w:rFonts w:ascii="Arial" w:hAnsi="Arial" w:cs="Arial"/>
          <w:i/>
          <w:iCs/>
          <w:color w:val="000000"/>
          <w:sz w:val="15"/>
          <w:szCs w:val="15"/>
        </w:rPr>
        <w:t xml:space="preserve"> negative </w:t>
      </w:r>
      <w:r>
        <w:rPr>
          <w:rFonts w:ascii="Arial" w:hAnsi="Arial" w:cs="Arial"/>
          <w:color w:val="000000"/>
          <w:sz w:val="15"/>
          <w:szCs w:val="15"/>
        </w:rPr>
        <w:t>public saving, it reduces national saving, and therefore reduces. . .</w:t>
      </w:r>
    </w:p>
    <w:p w:rsidR="007B0F2D" w:rsidRDefault="007B0F2D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 xml:space="preserve">the supply of </w:t>
      </w:r>
      <w:proofErr w:type="spellStart"/>
      <w:r>
        <w:rPr>
          <w:rFonts w:ascii="Arial" w:hAnsi="Arial" w:cs="Arial"/>
          <w:color w:val="000000"/>
          <w:sz w:val="15"/>
          <w:szCs w:val="15"/>
        </w:rPr>
        <w:t>loanable</w:t>
      </w:r>
      <w:proofErr w:type="spellEnd"/>
      <w:r>
        <w:rPr>
          <w:rFonts w:ascii="Arial" w:hAnsi="Arial" w:cs="Arial"/>
          <w:color w:val="000000"/>
          <w:sz w:val="15"/>
          <w:szCs w:val="15"/>
        </w:rPr>
        <w:t xml:space="preserve"> funds,</w:t>
      </w:r>
    </w:p>
    <w:p w:rsidR="007B0F2D" w:rsidRDefault="007B0F2D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net capital outflow</w:t>
      </w:r>
    </w:p>
    <w:p w:rsidR="00180DF7" w:rsidRDefault="007B0F2D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lastRenderedPageBreak/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the supply of Canadian dollars in the market for foreign-currency exchange</w:t>
      </w:r>
    </w:p>
    <w:p w:rsidR="007B0F2D" w:rsidRPr="007B0F2D" w:rsidRDefault="007B0F2D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7365D" w:themeColor="text2" w:themeShade="BF"/>
          <w:sz w:val="15"/>
          <w:szCs w:val="15"/>
        </w:rPr>
      </w:pPr>
    </w:p>
    <w:p w:rsidR="007B0F2D" w:rsidRDefault="007B0F2D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7365D" w:themeColor="text2" w:themeShade="BF"/>
          <w:sz w:val="18"/>
          <w:szCs w:val="18"/>
        </w:rPr>
      </w:pPr>
      <w:r w:rsidRPr="007B0F2D">
        <w:rPr>
          <w:rFonts w:ascii="Arial" w:hAnsi="Arial" w:cs="Arial"/>
          <w:color w:val="17365D" w:themeColor="text2" w:themeShade="BF"/>
          <w:sz w:val="15"/>
          <w:szCs w:val="15"/>
        </w:rPr>
        <w:tab/>
      </w:r>
      <w:r w:rsidRPr="007B0F2D">
        <w:rPr>
          <w:rFonts w:ascii="Arial" w:hAnsi="Arial" w:cs="Arial"/>
          <w:b/>
          <w:color w:val="17365D" w:themeColor="text2" w:themeShade="BF"/>
          <w:sz w:val="18"/>
          <w:szCs w:val="18"/>
        </w:rPr>
        <w:t>Trade Policies</w:t>
      </w:r>
    </w:p>
    <w:p w:rsidR="007B0F2D" w:rsidRDefault="007B0F2D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A </w:t>
      </w:r>
      <w:r>
        <w:rPr>
          <w:rFonts w:ascii="Arial" w:hAnsi="Arial" w:cs="Arial"/>
          <w:i/>
          <w:iCs/>
          <w:color w:val="C1C1C1"/>
          <w:sz w:val="15"/>
          <w:szCs w:val="15"/>
        </w:rPr>
        <w:t xml:space="preserve">trade policy </w:t>
      </w:r>
      <w:r>
        <w:rPr>
          <w:rFonts w:ascii="Arial" w:hAnsi="Arial" w:cs="Arial"/>
          <w:color w:val="000000"/>
          <w:sz w:val="15"/>
          <w:szCs w:val="15"/>
        </w:rPr>
        <w:t>is a government policy that directly influences the quantity of goods and services that a country imports or exports.</w:t>
      </w:r>
    </w:p>
    <w:p w:rsidR="007B0F2D" w:rsidRDefault="007B0F2D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Tariff: A tax on an imported good.</w:t>
      </w:r>
    </w:p>
    <w:p w:rsidR="007B0F2D" w:rsidRDefault="007B0F2D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Import quota: A limit on the quantity of a good produced abroad and sold domestically.</w:t>
      </w:r>
    </w:p>
    <w:p w:rsidR="007B0F2D" w:rsidRDefault="007B0F2D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</w:pPr>
    </w:p>
    <w:p w:rsidR="007B0F2D" w:rsidRPr="007B0F2D" w:rsidRDefault="007B0F2D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t xml:space="preserve">The market for </w:t>
      </w:r>
      <w:r>
        <w:rPr>
          <w:rFonts w:ascii="Arial" w:hAnsi="Arial" w:cs="Arial"/>
          <w:b/>
          <w:bCs/>
          <w:sz w:val="11"/>
          <w:szCs w:val="11"/>
        </w:rPr>
        <w:t>Foreign-Currency Exchange</w:t>
      </w:r>
    </w:p>
    <w:p w:rsidR="007B0F2D" w:rsidRDefault="007B0F2D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7B0F2D">
        <w:rPr>
          <w:rFonts w:ascii="Arial" w:hAnsi="Arial" w:cs="Arial"/>
          <w:sz w:val="14"/>
          <w:szCs w:val="14"/>
        </w:rPr>
        <w:t xml:space="preserve"> An import quota increases</w:t>
      </w:r>
      <w:r>
        <w:rPr>
          <w:rFonts w:ascii="Arial" w:hAnsi="Arial" w:cs="Arial"/>
          <w:sz w:val="14"/>
          <w:szCs w:val="14"/>
        </w:rPr>
        <w:t xml:space="preserve"> </w:t>
      </w:r>
      <w:r w:rsidRPr="007B0F2D">
        <w:rPr>
          <w:rFonts w:ascii="Arial" w:hAnsi="Arial" w:cs="Arial"/>
          <w:sz w:val="14"/>
          <w:szCs w:val="14"/>
        </w:rPr>
        <w:t>the demand for dollars … and causes the real exchange rate to appreciate.</w:t>
      </w:r>
    </w:p>
    <w:p w:rsidR="007B0F2D" w:rsidRDefault="007B0F2D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7B0F2D" w:rsidRPr="00EA58B1" w:rsidRDefault="007B0F2D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4"/>
          <w:szCs w:val="14"/>
        </w:rPr>
      </w:pPr>
      <w:r w:rsidRPr="00EA58B1">
        <w:rPr>
          <w:rFonts w:ascii="Arial" w:hAnsi="Arial" w:cs="Arial"/>
          <w:b/>
          <w:bCs/>
          <w:sz w:val="14"/>
          <w:szCs w:val="14"/>
        </w:rPr>
        <w:t xml:space="preserve">The Market for </w:t>
      </w:r>
      <w:proofErr w:type="spellStart"/>
      <w:r w:rsidRPr="00EA58B1">
        <w:rPr>
          <w:rFonts w:ascii="Arial" w:hAnsi="Arial" w:cs="Arial"/>
          <w:b/>
          <w:bCs/>
          <w:sz w:val="14"/>
          <w:szCs w:val="14"/>
        </w:rPr>
        <w:t>Loanable</w:t>
      </w:r>
      <w:proofErr w:type="spellEnd"/>
      <w:r w:rsidRPr="00EA58B1">
        <w:rPr>
          <w:rFonts w:ascii="Arial" w:hAnsi="Arial" w:cs="Arial"/>
          <w:b/>
          <w:bCs/>
          <w:sz w:val="14"/>
          <w:szCs w:val="14"/>
        </w:rPr>
        <w:t xml:space="preserve"> Funds</w:t>
      </w:r>
    </w:p>
    <w:p w:rsidR="007B0F2D" w:rsidRDefault="007B0F2D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EA58B1">
        <w:rPr>
          <w:rFonts w:ascii="Arial" w:hAnsi="Arial" w:cs="Arial"/>
          <w:sz w:val="14"/>
          <w:szCs w:val="14"/>
        </w:rPr>
        <w:t>Net capital outflow and net exports remain the same</w:t>
      </w:r>
    </w:p>
    <w:p w:rsidR="00EA58B1" w:rsidRDefault="00EA58B1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D81EC5" w:rsidRPr="00CB0B18" w:rsidRDefault="00D81EC5" w:rsidP="007B0F2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</w:rPr>
      </w:pPr>
      <w:r>
        <w:rPr>
          <w:rFonts w:ascii="Tahoma" w:hAnsi="Tahoma" w:cs="Tahoma"/>
          <w:b/>
          <w:bCs/>
          <w:color w:val="33339B"/>
          <w:sz w:val="18"/>
          <w:szCs w:val="18"/>
        </w:rPr>
        <w:tab/>
        <w:t>Trade Policy</w:t>
      </w:r>
    </w:p>
    <w:p w:rsidR="00D81EC5" w:rsidRDefault="00D81EC5" w:rsidP="007B0F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D81EC5" w:rsidRDefault="00D81EC5" w:rsidP="00D81E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 w:rsidRPr="00D81EC5">
        <w:rPr>
          <w:rFonts w:ascii="Arial" w:hAnsi="Arial" w:cs="Arial"/>
          <w:i/>
          <w:iCs/>
          <w:color w:val="17365D" w:themeColor="text2" w:themeShade="BF"/>
          <w:sz w:val="15"/>
          <w:szCs w:val="15"/>
        </w:rPr>
        <w:t>Capital flight</w:t>
      </w:r>
      <w:r>
        <w:rPr>
          <w:rFonts w:ascii="Arial" w:hAnsi="Arial" w:cs="Arial"/>
          <w:i/>
          <w:iCs/>
          <w:color w:val="17365D" w:themeColor="text2" w:themeShade="BF"/>
          <w:sz w:val="15"/>
          <w:szCs w:val="15"/>
        </w:rPr>
        <w:t xml:space="preserve">: </w:t>
      </w:r>
      <w:r>
        <w:rPr>
          <w:rFonts w:ascii="Arial" w:hAnsi="Arial" w:cs="Arial"/>
          <w:sz w:val="15"/>
          <w:szCs w:val="15"/>
        </w:rPr>
        <w:t>is a large and sudden reduction in the demand for assets located in a country. has its largest impact on the country from which the capital is fleeing, but it also affects other countries.</w:t>
      </w:r>
    </w:p>
    <w:p w:rsidR="00D81EC5" w:rsidRDefault="00D81EC5" w:rsidP="00D81E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:rsidR="00D81EC5" w:rsidRDefault="00D81EC5" w:rsidP="00D81EC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</w:rPr>
      </w:pPr>
      <w:r>
        <w:rPr>
          <w:rFonts w:ascii="Tahoma" w:hAnsi="Tahoma" w:cs="Tahoma"/>
          <w:b/>
          <w:bCs/>
          <w:color w:val="33339B"/>
          <w:sz w:val="18"/>
          <w:szCs w:val="18"/>
        </w:rPr>
        <w:t>Political Instability and Capital Flight</w:t>
      </w:r>
    </w:p>
    <w:p w:rsidR="00D81EC5" w:rsidRDefault="00D81EC5" w:rsidP="00D81E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:rsidR="00D81EC5" w:rsidRDefault="009B6843" w:rsidP="009B68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When investors around the world observed political</w:t>
      </w:r>
      <w:r w:rsidR="00DD714E">
        <w:rPr>
          <w:rFonts w:ascii="Arial" w:hAnsi="Arial" w:cs="Arial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problems in Mexico in 1994, they sold some of their</w:t>
      </w:r>
      <w:r w:rsidR="00DD714E">
        <w:rPr>
          <w:rFonts w:ascii="Arial" w:hAnsi="Arial" w:cs="Arial"/>
          <w:sz w:val="15"/>
          <w:szCs w:val="15"/>
        </w:rPr>
        <w:t xml:space="preserve"> Mexican assets and used the </w:t>
      </w:r>
      <w:r>
        <w:rPr>
          <w:rFonts w:ascii="Arial" w:hAnsi="Arial" w:cs="Arial"/>
          <w:sz w:val="15"/>
          <w:szCs w:val="15"/>
        </w:rPr>
        <w:t>proceeds to buy assets of</w:t>
      </w:r>
      <w:r w:rsidR="00DD714E">
        <w:rPr>
          <w:rFonts w:ascii="Arial" w:hAnsi="Arial" w:cs="Arial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other countries.</w:t>
      </w:r>
    </w:p>
    <w:p w:rsidR="009B6843" w:rsidRDefault="009B6843" w:rsidP="009B68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:rsidR="009B6843" w:rsidRDefault="009B6843" w:rsidP="009B68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Wingdings-Regular" w:hAnsi="Wingdings-Regular" w:cs="Wingdings-Regular"/>
          <w:color w:val="00B95C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This increased Mexican net capital outflow.</w:t>
      </w:r>
    </w:p>
    <w:p w:rsidR="009B6843" w:rsidRDefault="009B6843" w:rsidP="009B68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65CD"/>
          <w:sz w:val="24"/>
          <w:szCs w:val="24"/>
        </w:rPr>
        <w:t xml:space="preserve">• </w:t>
      </w:r>
      <w:r>
        <w:rPr>
          <w:rFonts w:ascii="Arial" w:hAnsi="Arial" w:cs="Arial"/>
          <w:color w:val="000000"/>
          <w:sz w:val="18"/>
          <w:szCs w:val="18"/>
        </w:rPr>
        <w:t xml:space="preserve">The demand for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loanable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funds in the</w:t>
      </w:r>
      <w:r w:rsidR="00DD714E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loanable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funds market increased, which</w:t>
      </w:r>
      <w:r w:rsidR="00DD714E"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increased the interest rate.</w:t>
      </w:r>
    </w:p>
    <w:p w:rsidR="009B6843" w:rsidRDefault="009B6843" w:rsidP="009B68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65CD"/>
          <w:sz w:val="24"/>
          <w:szCs w:val="24"/>
        </w:rPr>
        <w:t xml:space="preserve">• </w:t>
      </w:r>
      <w:r>
        <w:rPr>
          <w:rFonts w:ascii="Arial" w:hAnsi="Arial" w:cs="Arial"/>
          <w:color w:val="000000"/>
          <w:sz w:val="18"/>
          <w:szCs w:val="18"/>
        </w:rPr>
        <w:t>This increased the supply of pesos in the</w:t>
      </w:r>
      <w:r w:rsidR="00DD714E"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foreign-currency exchange market.</w:t>
      </w:r>
    </w:p>
    <w:p w:rsidR="00DD714E" w:rsidRDefault="00DD714E" w:rsidP="009B68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DD714E" w:rsidRDefault="00DD714E" w:rsidP="00592F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1C1C1"/>
        </w:rPr>
      </w:pPr>
      <w:r>
        <w:rPr>
          <w:rFonts w:ascii="Arial" w:hAnsi="Arial" w:cs="Arial"/>
          <w:b/>
          <w:color w:val="000000"/>
          <w:sz w:val="18"/>
          <w:szCs w:val="18"/>
          <w:u w:val="single"/>
        </w:rPr>
        <w:t>CHAPTER 14:</w:t>
      </w:r>
      <w:r w:rsidR="00592FA0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="00592FA0">
        <w:rPr>
          <w:rFonts w:ascii="Arial" w:hAnsi="Arial" w:cs="Arial"/>
          <w:b/>
          <w:bCs/>
          <w:color w:val="C1C1C1"/>
        </w:rPr>
        <w:t>Aggregate Demand and Aggregate Supply</w:t>
      </w:r>
    </w:p>
    <w:p w:rsidR="00592FA0" w:rsidRDefault="00592FA0" w:rsidP="009B68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592FA0" w:rsidRDefault="00592FA0" w:rsidP="00592F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A </w:t>
      </w:r>
      <w:r>
        <w:rPr>
          <w:rFonts w:ascii="Arial" w:hAnsi="Arial" w:cs="Arial"/>
          <w:i/>
          <w:iCs/>
          <w:color w:val="C1C1C1"/>
          <w:sz w:val="15"/>
          <w:szCs w:val="15"/>
        </w:rPr>
        <w:t xml:space="preserve">recession </w:t>
      </w:r>
      <w:r>
        <w:rPr>
          <w:rFonts w:ascii="Arial" w:hAnsi="Arial" w:cs="Arial"/>
          <w:color w:val="000000"/>
          <w:sz w:val="15"/>
          <w:szCs w:val="15"/>
        </w:rPr>
        <w:t>is a period of declining real incomes, and rising unemployment.</w:t>
      </w:r>
    </w:p>
    <w:p w:rsidR="00592FA0" w:rsidRDefault="00592FA0" w:rsidP="00592F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A </w:t>
      </w:r>
      <w:r>
        <w:rPr>
          <w:rFonts w:ascii="Arial" w:hAnsi="Arial" w:cs="Arial"/>
          <w:i/>
          <w:iCs/>
          <w:color w:val="C1C1C1"/>
          <w:sz w:val="15"/>
          <w:szCs w:val="15"/>
        </w:rPr>
        <w:t xml:space="preserve">depression </w:t>
      </w:r>
      <w:r>
        <w:rPr>
          <w:rFonts w:ascii="Arial" w:hAnsi="Arial" w:cs="Arial"/>
          <w:color w:val="000000"/>
          <w:sz w:val="15"/>
          <w:szCs w:val="15"/>
        </w:rPr>
        <w:t>is a severe recession.</w:t>
      </w:r>
    </w:p>
    <w:p w:rsidR="00AF2103" w:rsidRDefault="00AF2103" w:rsidP="00AF21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:rsidR="00592FA0" w:rsidRDefault="00AF2103" w:rsidP="00AF21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Changes in the money supply affect nominal variables but not real variables in the long run.</w:t>
      </w:r>
    </w:p>
    <w:p w:rsidR="00AF2103" w:rsidRDefault="00AF2103" w:rsidP="00AF21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:rsidR="00AF2103" w:rsidRDefault="00AF2103" w:rsidP="00AF21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Two variables are used to develop a model to analyze the short-run fluctuations.</w:t>
      </w:r>
    </w:p>
    <w:p w:rsidR="00AF2103" w:rsidRDefault="00AF2103" w:rsidP="00AF21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The economy’s output of goods and services measured by real GDP.</w:t>
      </w:r>
    </w:p>
    <w:p w:rsidR="00AF2103" w:rsidRDefault="00AF2103" w:rsidP="00AF21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The overall price level measured by the CPI or the GDP deflator.</w:t>
      </w:r>
    </w:p>
    <w:p w:rsidR="00AF2103" w:rsidRDefault="00AF2103" w:rsidP="00AF21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AF2103" w:rsidRPr="00AF2103" w:rsidRDefault="00AF2103" w:rsidP="00AF21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C1C1C1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Economists use the </w:t>
      </w:r>
      <w:r>
        <w:rPr>
          <w:rFonts w:ascii="Arial" w:hAnsi="Arial" w:cs="Arial"/>
          <w:b/>
          <w:bCs/>
          <w:i/>
          <w:iCs/>
          <w:color w:val="003365"/>
          <w:sz w:val="15"/>
          <w:szCs w:val="15"/>
        </w:rPr>
        <w:t xml:space="preserve">model </w:t>
      </w:r>
      <w:r>
        <w:rPr>
          <w:rFonts w:ascii="Arial" w:hAnsi="Arial" w:cs="Arial"/>
          <w:b/>
          <w:bCs/>
          <w:i/>
          <w:iCs/>
          <w:color w:val="C1C1C1"/>
          <w:sz w:val="15"/>
          <w:szCs w:val="15"/>
        </w:rPr>
        <w:t xml:space="preserve">of aggregate demand and aggregate supply </w:t>
      </w:r>
      <w:r>
        <w:rPr>
          <w:rFonts w:ascii="Arial" w:hAnsi="Arial" w:cs="Arial"/>
          <w:color w:val="000000"/>
          <w:sz w:val="15"/>
          <w:szCs w:val="15"/>
        </w:rPr>
        <w:t>to explain short-run fluctuations in</w:t>
      </w:r>
      <w:r>
        <w:rPr>
          <w:rFonts w:ascii="Arial" w:hAnsi="Arial" w:cs="Arial"/>
          <w:b/>
          <w:bCs/>
          <w:i/>
          <w:iCs/>
          <w:color w:val="C1C1C1"/>
          <w:sz w:val="15"/>
          <w:szCs w:val="15"/>
        </w:rPr>
        <w:t xml:space="preserve"> </w:t>
      </w:r>
      <w:r>
        <w:rPr>
          <w:rFonts w:ascii="Arial" w:hAnsi="Arial" w:cs="Arial"/>
          <w:color w:val="000000"/>
          <w:sz w:val="15"/>
          <w:szCs w:val="15"/>
        </w:rPr>
        <w:t>economic activity around its long-run trend.</w:t>
      </w:r>
    </w:p>
    <w:p w:rsidR="00AF2103" w:rsidRDefault="00AF2103" w:rsidP="00AF21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 xml:space="preserve">The </w:t>
      </w:r>
      <w:r>
        <w:rPr>
          <w:rFonts w:ascii="Arial" w:hAnsi="Arial" w:cs="Arial"/>
          <w:b/>
          <w:bCs/>
          <w:i/>
          <w:iCs/>
          <w:color w:val="C1C1C1"/>
          <w:sz w:val="15"/>
          <w:szCs w:val="15"/>
        </w:rPr>
        <w:t xml:space="preserve">aggregate-demand curve </w:t>
      </w:r>
      <w:r>
        <w:rPr>
          <w:rFonts w:ascii="Arial" w:hAnsi="Arial" w:cs="Arial"/>
          <w:color w:val="000000"/>
          <w:sz w:val="15"/>
          <w:szCs w:val="15"/>
        </w:rPr>
        <w:t>shows the quantity of goods and services that households, firms, and the government want to buy at each price level.</w:t>
      </w:r>
    </w:p>
    <w:p w:rsidR="00AF2103" w:rsidRDefault="00AF2103" w:rsidP="00AF21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 xml:space="preserve">The </w:t>
      </w:r>
      <w:r>
        <w:rPr>
          <w:rFonts w:ascii="Arial" w:hAnsi="Arial" w:cs="Arial"/>
          <w:b/>
          <w:bCs/>
          <w:i/>
          <w:iCs/>
          <w:color w:val="C1C1C1"/>
          <w:sz w:val="15"/>
          <w:szCs w:val="15"/>
        </w:rPr>
        <w:t xml:space="preserve">aggregate-supply curve </w:t>
      </w:r>
      <w:r>
        <w:rPr>
          <w:rFonts w:ascii="Arial" w:hAnsi="Arial" w:cs="Arial"/>
          <w:color w:val="000000"/>
          <w:sz w:val="15"/>
          <w:szCs w:val="15"/>
        </w:rPr>
        <w:t>shows the quantity of goods and services that firms choose to produce and sell at each price level.</w:t>
      </w:r>
    </w:p>
    <w:p w:rsidR="00AF2103" w:rsidRDefault="00AF2103" w:rsidP="00AF21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AF2103" w:rsidRDefault="00AF2103" w:rsidP="00AF210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7"/>
          <w:szCs w:val="17"/>
        </w:rPr>
      </w:pPr>
      <w:r>
        <w:rPr>
          <w:rFonts w:ascii="Tahoma" w:hAnsi="Tahoma" w:cs="Tahoma"/>
          <w:b/>
          <w:bCs/>
          <w:color w:val="33339B"/>
          <w:sz w:val="17"/>
          <w:szCs w:val="17"/>
        </w:rPr>
        <w:t>The Aggregate-Demand Curve</w:t>
      </w:r>
    </w:p>
    <w:p w:rsidR="00AF2103" w:rsidRPr="00270622" w:rsidRDefault="00AF2103" w:rsidP="00AF210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5"/>
          <w:szCs w:val="15"/>
        </w:rPr>
      </w:pPr>
    </w:p>
    <w:p w:rsidR="00AF2103" w:rsidRDefault="00270622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 w:rsidRPr="00270622">
        <w:rPr>
          <w:rFonts w:ascii="Arial" w:hAnsi="Arial" w:cs="Arial"/>
          <w:sz w:val="15"/>
          <w:szCs w:val="15"/>
        </w:rPr>
        <w:t xml:space="preserve">A decrease in the price level increases the quantity of goods and services demanded </w:t>
      </w:r>
    </w:p>
    <w:p w:rsidR="00270622" w:rsidRDefault="00270622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:rsidR="00270622" w:rsidRDefault="00270622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The downward slope of the aggregate demand curve</w:t>
      </w:r>
    </w:p>
    <w:p w:rsidR="00270622" w:rsidRDefault="00270622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shows that a fall in the price level raises the overall</w:t>
      </w:r>
    </w:p>
    <w:p w:rsidR="00270622" w:rsidRDefault="00270622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quantity of goods and services demanded.</w:t>
      </w:r>
    </w:p>
    <w:p w:rsidR="00270622" w:rsidRDefault="00270622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:rsidR="00270622" w:rsidRDefault="00270622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Aggregate-Demand Curve Shifters</w:t>
      </w:r>
    </w:p>
    <w:p w:rsidR="00270622" w:rsidRDefault="00270622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Changes from Consumption</w:t>
      </w:r>
    </w:p>
    <w:p w:rsidR="00270622" w:rsidRDefault="00270622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Changes from Investment</w:t>
      </w:r>
    </w:p>
    <w:p w:rsidR="00270622" w:rsidRDefault="00270622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Changes from Government Purchases</w:t>
      </w:r>
    </w:p>
    <w:p w:rsidR="00270622" w:rsidRDefault="00270622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Changes from Net Exports</w:t>
      </w:r>
    </w:p>
    <w:p w:rsidR="00F250AD" w:rsidRDefault="00F250AD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F250AD" w:rsidRDefault="00F250AD" w:rsidP="0027062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</w:rPr>
      </w:pPr>
    </w:p>
    <w:p w:rsidR="00F250AD" w:rsidRDefault="00F250AD" w:rsidP="0027062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</w:rPr>
      </w:pPr>
    </w:p>
    <w:p w:rsidR="00F250AD" w:rsidRDefault="00F250AD" w:rsidP="0027062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</w:rPr>
      </w:pPr>
      <w:r>
        <w:rPr>
          <w:rFonts w:ascii="Tahoma" w:hAnsi="Tahoma" w:cs="Tahoma"/>
          <w:b/>
          <w:bCs/>
          <w:color w:val="33339B"/>
          <w:sz w:val="18"/>
          <w:szCs w:val="18"/>
        </w:rPr>
        <w:t>THE AGGREGATE-SUPPLY CURVE</w:t>
      </w:r>
    </w:p>
    <w:p w:rsidR="00F250AD" w:rsidRDefault="00F250AD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In the long run, the aggregate-supply curve is </w:t>
      </w:r>
      <w:r>
        <w:rPr>
          <w:rFonts w:ascii="Arial" w:hAnsi="Arial" w:cs="Arial"/>
          <w:i/>
          <w:iCs/>
          <w:color w:val="000000"/>
          <w:sz w:val="15"/>
          <w:szCs w:val="15"/>
        </w:rPr>
        <w:t>vertical</w:t>
      </w:r>
      <w:r>
        <w:rPr>
          <w:rFonts w:ascii="Arial" w:hAnsi="Arial" w:cs="Arial"/>
          <w:color w:val="000000"/>
          <w:sz w:val="15"/>
          <w:szCs w:val="15"/>
        </w:rPr>
        <w:t>.</w:t>
      </w:r>
    </w:p>
    <w:p w:rsidR="00F250AD" w:rsidRDefault="00F250AD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In the short run, the aggregate-supply curve is </w:t>
      </w:r>
      <w:r>
        <w:rPr>
          <w:rFonts w:ascii="Arial" w:hAnsi="Arial" w:cs="Arial"/>
          <w:i/>
          <w:iCs/>
          <w:color w:val="000000"/>
          <w:sz w:val="15"/>
          <w:szCs w:val="15"/>
        </w:rPr>
        <w:t>upward sloping.</w:t>
      </w:r>
    </w:p>
    <w:p w:rsidR="00F250AD" w:rsidRDefault="00F250AD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15"/>
          <w:szCs w:val="15"/>
        </w:rPr>
      </w:pPr>
    </w:p>
    <w:p w:rsidR="00B80DF2" w:rsidRDefault="00B80DF2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15"/>
          <w:szCs w:val="15"/>
        </w:rPr>
      </w:pPr>
      <w:r>
        <w:rPr>
          <w:rFonts w:ascii="Arial" w:hAnsi="Arial" w:cs="Arial"/>
          <w:i/>
          <w:iCs/>
          <w:color w:val="000000"/>
          <w:sz w:val="15"/>
          <w:szCs w:val="15"/>
        </w:rPr>
        <w:t>In the long run change in price level does not affect th</w:t>
      </w:r>
      <w:r w:rsidR="0093494E">
        <w:rPr>
          <w:rFonts w:ascii="Arial" w:hAnsi="Arial" w:cs="Arial"/>
          <w:i/>
          <w:iCs/>
          <w:color w:val="000000"/>
          <w:sz w:val="15"/>
          <w:szCs w:val="15"/>
        </w:rPr>
        <w:t>e quantity of goods and service</w:t>
      </w:r>
      <w:r>
        <w:rPr>
          <w:rFonts w:ascii="Arial" w:hAnsi="Arial" w:cs="Arial"/>
          <w:i/>
          <w:iCs/>
          <w:color w:val="000000"/>
          <w:sz w:val="15"/>
          <w:szCs w:val="15"/>
        </w:rPr>
        <w:t>.</w:t>
      </w:r>
    </w:p>
    <w:p w:rsidR="0093494E" w:rsidRDefault="0093494E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15"/>
          <w:szCs w:val="15"/>
        </w:rPr>
      </w:pPr>
    </w:p>
    <w:p w:rsidR="0093494E" w:rsidRDefault="0093494E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15"/>
          <w:szCs w:val="15"/>
        </w:rPr>
      </w:pPr>
    </w:p>
    <w:p w:rsidR="0093494E" w:rsidRDefault="0093494E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15"/>
          <w:szCs w:val="15"/>
        </w:rPr>
      </w:pPr>
    </w:p>
    <w:p w:rsidR="00B80DF2" w:rsidRDefault="00B80DF2" w:rsidP="002706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15"/>
          <w:szCs w:val="15"/>
        </w:rPr>
      </w:pPr>
      <w:r>
        <w:rPr>
          <w:rFonts w:ascii="Arial" w:hAnsi="Arial" w:cs="Arial"/>
          <w:i/>
          <w:iCs/>
          <w:color w:val="000000"/>
          <w:sz w:val="15"/>
          <w:szCs w:val="15"/>
        </w:rPr>
        <w:lastRenderedPageBreak/>
        <w:t>Shifters of the aggregate-supply curve</w:t>
      </w:r>
    </w:p>
    <w:p w:rsidR="00B80DF2" w:rsidRDefault="00B80DF2" w:rsidP="00B80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proofErr w:type="spellStart"/>
      <w:r>
        <w:rPr>
          <w:rFonts w:ascii="Arial" w:hAnsi="Arial" w:cs="Arial"/>
          <w:color w:val="000000"/>
          <w:sz w:val="15"/>
          <w:szCs w:val="15"/>
        </w:rPr>
        <w:t>Labour</w:t>
      </w:r>
      <w:proofErr w:type="spellEnd"/>
    </w:p>
    <w:p w:rsidR="00B80DF2" w:rsidRDefault="00B80DF2" w:rsidP="00B80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Capital</w:t>
      </w:r>
    </w:p>
    <w:p w:rsidR="00B80DF2" w:rsidRDefault="00B80DF2" w:rsidP="00B80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Natural Resources</w:t>
      </w:r>
    </w:p>
    <w:p w:rsidR="00B80DF2" w:rsidRDefault="00B80DF2" w:rsidP="00B80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65CD"/>
          <w:sz w:val="19"/>
          <w:szCs w:val="19"/>
        </w:rPr>
        <w:t xml:space="preserve">• </w:t>
      </w:r>
      <w:r>
        <w:rPr>
          <w:rFonts w:ascii="Arial" w:hAnsi="Arial" w:cs="Arial"/>
          <w:color w:val="000000"/>
          <w:sz w:val="15"/>
          <w:szCs w:val="15"/>
        </w:rPr>
        <w:t>Technological Knowledge</w:t>
      </w:r>
    </w:p>
    <w:p w:rsidR="007F30E1" w:rsidRDefault="007F30E1" w:rsidP="00B80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7F30E1" w:rsidRDefault="007F30E1" w:rsidP="007F30E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  <w:lang w:val="en-CA"/>
        </w:rPr>
      </w:pPr>
      <w:r>
        <w:rPr>
          <w:rFonts w:ascii="Tahoma" w:hAnsi="Tahoma" w:cs="Tahoma"/>
          <w:b/>
          <w:bCs/>
          <w:color w:val="33339B"/>
          <w:sz w:val="18"/>
          <w:szCs w:val="18"/>
          <w:lang w:val="en-CA"/>
        </w:rPr>
        <w:t>The Short-Run Aggregate-Supply Curve</w:t>
      </w:r>
    </w:p>
    <w:p w:rsidR="007F30E1" w:rsidRPr="00B01086" w:rsidRDefault="007F30E1" w:rsidP="007F30E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5"/>
          <w:szCs w:val="15"/>
          <w:lang w:val="en-CA"/>
        </w:rPr>
      </w:pPr>
    </w:p>
    <w:p w:rsidR="00B01086" w:rsidRDefault="00B01086" w:rsidP="00B010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 xml:space="preserve">A decrease in the price level </w:t>
      </w:r>
      <w:r w:rsidRPr="00B01086">
        <w:rPr>
          <w:rFonts w:ascii="Arial" w:hAnsi="Arial" w:cs="Arial"/>
          <w:sz w:val="15"/>
          <w:szCs w:val="15"/>
          <w:lang w:val="en-CA"/>
        </w:rPr>
        <w:t>reduces the quantity</w:t>
      </w:r>
      <w:r>
        <w:rPr>
          <w:rFonts w:ascii="Arial" w:hAnsi="Arial" w:cs="Arial"/>
          <w:sz w:val="15"/>
          <w:szCs w:val="15"/>
          <w:lang w:val="en-CA"/>
        </w:rPr>
        <w:t xml:space="preserve"> </w:t>
      </w:r>
      <w:r w:rsidRPr="00B01086">
        <w:rPr>
          <w:rFonts w:ascii="Arial" w:hAnsi="Arial" w:cs="Arial"/>
          <w:sz w:val="15"/>
          <w:szCs w:val="15"/>
          <w:lang w:val="en-CA"/>
        </w:rPr>
        <w:t>of goods and services</w:t>
      </w:r>
      <w:r>
        <w:rPr>
          <w:rFonts w:ascii="Arial" w:hAnsi="Arial" w:cs="Arial"/>
          <w:sz w:val="15"/>
          <w:szCs w:val="15"/>
          <w:lang w:val="en-CA"/>
        </w:rPr>
        <w:t xml:space="preserve"> </w:t>
      </w:r>
      <w:r w:rsidRPr="00B01086">
        <w:rPr>
          <w:rFonts w:ascii="Arial" w:hAnsi="Arial" w:cs="Arial"/>
          <w:sz w:val="15"/>
          <w:szCs w:val="15"/>
          <w:lang w:val="en-CA"/>
        </w:rPr>
        <w:t>supplied in the short run.</w:t>
      </w:r>
    </w:p>
    <w:p w:rsidR="00B01086" w:rsidRDefault="00CE192D" w:rsidP="00CE19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 xml:space="preserve">If </w:t>
      </w:r>
      <w:r>
        <w:rPr>
          <w:rFonts w:ascii="Arial" w:hAnsi="Arial" w:cs="Arial"/>
          <w:i/>
          <w:iCs/>
          <w:sz w:val="15"/>
          <w:szCs w:val="15"/>
          <w:lang w:val="en-CA"/>
        </w:rPr>
        <w:t xml:space="preserve">AS </w:t>
      </w:r>
      <w:r>
        <w:rPr>
          <w:rFonts w:ascii="Arial" w:hAnsi="Arial" w:cs="Arial"/>
          <w:sz w:val="15"/>
          <w:szCs w:val="15"/>
          <w:lang w:val="en-CA"/>
        </w:rPr>
        <w:t xml:space="preserve">slopes up, then shifts in </w:t>
      </w:r>
      <w:r>
        <w:rPr>
          <w:rFonts w:ascii="Arial" w:hAnsi="Arial" w:cs="Arial"/>
          <w:i/>
          <w:iCs/>
          <w:sz w:val="15"/>
          <w:szCs w:val="15"/>
          <w:lang w:val="en-CA"/>
        </w:rPr>
        <w:t>AD</w:t>
      </w:r>
      <w:r>
        <w:rPr>
          <w:rFonts w:ascii="Arial" w:hAnsi="Arial" w:cs="Arial"/>
          <w:sz w:val="15"/>
          <w:szCs w:val="15"/>
          <w:lang w:val="en-CA"/>
        </w:rPr>
        <w:t xml:space="preserve"> do affect output and employment.</w:t>
      </w:r>
    </w:p>
    <w:p w:rsidR="00CE192D" w:rsidRDefault="00CB0B18" w:rsidP="00CE19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noProof/>
          <w:sz w:val="15"/>
          <w:szCs w:val="15"/>
          <w:lang w:val="en-CA" w:eastAsia="en-CA"/>
        </w:rPr>
        <w:drawing>
          <wp:inline distT="0" distB="0" distL="0" distR="0">
            <wp:extent cx="3103066" cy="1871933"/>
            <wp:effectExtent l="19050" t="0" r="208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006" cy="187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B18" w:rsidRDefault="00CB0B18" w:rsidP="00CE19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5"/>
          <w:szCs w:val="15"/>
          <w:lang w:val="en-CA"/>
        </w:rPr>
      </w:pPr>
    </w:p>
    <w:p w:rsidR="00CB0B18" w:rsidRDefault="00CB0B18" w:rsidP="00CE19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5"/>
          <w:szCs w:val="15"/>
          <w:lang w:val="en-CA"/>
        </w:rPr>
      </w:pPr>
    </w:p>
    <w:p w:rsidR="00CB0B18" w:rsidRPr="00CB0B18" w:rsidRDefault="00CB0B18" w:rsidP="00CE19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CA"/>
        </w:rPr>
      </w:pPr>
      <w:r w:rsidRPr="00CB0B18">
        <w:rPr>
          <w:rFonts w:ascii="Arial" w:hAnsi="Arial" w:cs="Arial"/>
          <w:b/>
          <w:bCs/>
          <w:i/>
          <w:iCs/>
          <w:sz w:val="20"/>
          <w:szCs w:val="20"/>
          <w:lang w:val="en-CA"/>
        </w:rPr>
        <w:t xml:space="preserve">Y </w:t>
      </w:r>
      <w:r w:rsidRPr="00CB0B18">
        <w:rPr>
          <w:rFonts w:ascii="Arial" w:hAnsi="Arial" w:cs="Arial"/>
          <w:sz w:val="20"/>
          <w:szCs w:val="20"/>
          <w:lang w:val="en-CA"/>
        </w:rPr>
        <w:t xml:space="preserve">= </w:t>
      </w:r>
      <w:r w:rsidRPr="00CB0B18">
        <w:rPr>
          <w:rFonts w:ascii="Arial" w:hAnsi="Arial" w:cs="Arial"/>
          <w:b/>
          <w:bCs/>
          <w:i/>
          <w:iCs/>
          <w:sz w:val="20"/>
          <w:szCs w:val="20"/>
          <w:lang w:val="en-CA"/>
        </w:rPr>
        <w:t>Y</w:t>
      </w:r>
      <w:r w:rsidRPr="00CB0B18">
        <w:rPr>
          <w:rFonts w:ascii="Arial" w:hAnsi="Arial" w:cs="Arial"/>
          <w:b/>
          <w:bCs/>
          <w:sz w:val="20"/>
          <w:szCs w:val="20"/>
          <w:lang w:val="en-CA"/>
        </w:rPr>
        <w:t xml:space="preserve">N </w:t>
      </w:r>
      <w:r w:rsidRPr="00CB0B18">
        <w:rPr>
          <w:rFonts w:ascii="Arial" w:hAnsi="Arial" w:cs="Arial"/>
          <w:sz w:val="20"/>
          <w:szCs w:val="20"/>
          <w:lang w:val="en-CA"/>
        </w:rPr>
        <w:t xml:space="preserve">+ </w:t>
      </w:r>
      <w:r w:rsidRPr="00CB0B18">
        <w:rPr>
          <w:rFonts w:ascii="Times New Roman" w:hAnsi="Times New Roman" w:cs="Times New Roman"/>
          <w:b/>
          <w:bCs/>
          <w:i/>
          <w:iCs/>
          <w:sz w:val="20"/>
          <w:szCs w:val="20"/>
          <w:lang w:val="en-CA"/>
        </w:rPr>
        <w:t xml:space="preserve">a </w:t>
      </w:r>
      <w:r w:rsidRPr="00CB0B18">
        <w:rPr>
          <w:rFonts w:ascii="Arial" w:hAnsi="Arial" w:cs="Arial"/>
          <w:sz w:val="20"/>
          <w:szCs w:val="20"/>
          <w:lang w:val="en-CA"/>
        </w:rPr>
        <w:t>(</w:t>
      </w:r>
      <w:r w:rsidRPr="00CB0B18">
        <w:rPr>
          <w:rFonts w:ascii="Arial" w:hAnsi="Arial" w:cs="Arial"/>
          <w:b/>
          <w:bCs/>
          <w:i/>
          <w:iCs/>
          <w:sz w:val="20"/>
          <w:szCs w:val="20"/>
          <w:lang w:val="en-CA"/>
        </w:rPr>
        <w:t xml:space="preserve">P </w:t>
      </w:r>
      <w:r w:rsidRPr="00CB0B18">
        <w:rPr>
          <w:rFonts w:ascii="Arial" w:hAnsi="Arial" w:cs="Arial"/>
          <w:sz w:val="20"/>
          <w:szCs w:val="20"/>
          <w:lang w:val="en-CA"/>
        </w:rPr>
        <w:t xml:space="preserve">– </w:t>
      </w:r>
      <w:r w:rsidRPr="00CB0B18">
        <w:rPr>
          <w:rFonts w:ascii="Arial" w:hAnsi="Arial" w:cs="Arial"/>
          <w:b/>
          <w:bCs/>
          <w:i/>
          <w:iCs/>
          <w:sz w:val="20"/>
          <w:szCs w:val="20"/>
          <w:lang w:val="en-CA"/>
        </w:rPr>
        <w:t>P</w:t>
      </w:r>
      <w:r w:rsidRPr="00CB0B18">
        <w:rPr>
          <w:rFonts w:ascii="Arial" w:hAnsi="Arial" w:cs="Arial"/>
          <w:b/>
          <w:bCs/>
          <w:sz w:val="20"/>
          <w:szCs w:val="20"/>
          <w:lang w:val="en-CA"/>
        </w:rPr>
        <w:t>E</w:t>
      </w:r>
      <w:r w:rsidRPr="00CB0B18">
        <w:rPr>
          <w:rFonts w:ascii="Arial" w:hAnsi="Arial" w:cs="Arial"/>
          <w:sz w:val="20"/>
          <w:szCs w:val="20"/>
          <w:lang w:val="en-CA"/>
        </w:rPr>
        <w:t>)</w:t>
      </w:r>
    </w:p>
    <w:p w:rsidR="00CB0B18" w:rsidRDefault="00CB0B18" w:rsidP="00CE19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CB0B18" w:rsidRDefault="00BD0CCE" w:rsidP="00CE19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 xml:space="preserve">In the long run </w:t>
      </w:r>
      <w:r>
        <w:rPr>
          <w:rFonts w:ascii="Arial" w:hAnsi="Arial" w:cs="Arial"/>
          <w:b/>
          <w:bCs/>
          <w:i/>
          <w:iCs/>
          <w:sz w:val="15"/>
          <w:szCs w:val="15"/>
          <w:lang w:val="en-CA"/>
        </w:rPr>
        <w:t>P</w:t>
      </w:r>
      <w:r>
        <w:rPr>
          <w:rFonts w:ascii="Arial" w:hAnsi="Arial" w:cs="Arial"/>
          <w:b/>
          <w:bCs/>
          <w:sz w:val="10"/>
          <w:szCs w:val="10"/>
          <w:lang w:val="en-CA"/>
        </w:rPr>
        <w:t xml:space="preserve">E </w:t>
      </w:r>
      <w:r>
        <w:rPr>
          <w:rFonts w:ascii="Arial" w:hAnsi="Arial" w:cs="Arial"/>
          <w:sz w:val="15"/>
          <w:szCs w:val="15"/>
          <w:lang w:val="en-CA"/>
        </w:rPr>
        <w:t xml:space="preserve">= </w:t>
      </w:r>
      <w:r>
        <w:rPr>
          <w:rFonts w:ascii="Arial" w:hAnsi="Arial" w:cs="Arial"/>
          <w:b/>
          <w:bCs/>
          <w:i/>
          <w:iCs/>
          <w:sz w:val="15"/>
          <w:szCs w:val="15"/>
          <w:lang w:val="en-CA"/>
        </w:rPr>
        <w:t>P</w:t>
      </w:r>
    </w:p>
    <w:p w:rsidR="00BD0CCE" w:rsidRDefault="00BD0CCE" w:rsidP="00CE19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5"/>
          <w:szCs w:val="15"/>
          <w:lang w:val="en-CA"/>
        </w:rPr>
      </w:pPr>
    </w:p>
    <w:p w:rsidR="00BD0CCE" w:rsidRDefault="00BD0CCE" w:rsidP="00BD0C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SRAS Shifts arising from</w:t>
      </w:r>
    </w:p>
    <w:p w:rsidR="00BD0CCE" w:rsidRDefault="00BD0CCE" w:rsidP="00BD0C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>Changes in Labour</w:t>
      </w:r>
    </w:p>
    <w:p w:rsidR="00BD0CCE" w:rsidRDefault="00BD0CCE" w:rsidP="00BD0C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>Changes in Capital</w:t>
      </w:r>
    </w:p>
    <w:p w:rsidR="00BD0CCE" w:rsidRDefault="00BD0CCE" w:rsidP="00BD0C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>Changes in Natural Resources</w:t>
      </w:r>
    </w:p>
    <w:p w:rsidR="00BD0CCE" w:rsidRDefault="00BD0CCE" w:rsidP="00BD0C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>Changes in Technology</w:t>
      </w:r>
    </w:p>
    <w:p w:rsidR="00BD0CCE" w:rsidRDefault="00BD0CCE" w:rsidP="00BD0C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>Changes in Expected Price Level</w:t>
      </w:r>
    </w:p>
    <w:p w:rsidR="00BD0CCE" w:rsidRDefault="00BD0CCE" w:rsidP="00BD0C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93494E" w:rsidRDefault="0093494E" w:rsidP="009349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1C1C1"/>
          <w:lang w:val="en-CA"/>
        </w:rPr>
      </w:pPr>
      <w:r w:rsidRPr="0093494E">
        <w:rPr>
          <w:rFonts w:ascii="Arial" w:hAnsi="Arial" w:cs="Arial"/>
          <w:b/>
          <w:color w:val="000000"/>
          <w:sz w:val="15"/>
          <w:szCs w:val="15"/>
          <w:u w:val="single"/>
          <w:lang w:val="en-CA"/>
        </w:rPr>
        <w:t>CHAPTER 15:</w:t>
      </w:r>
      <w:r>
        <w:rPr>
          <w:rFonts w:ascii="Arial" w:hAnsi="Arial" w:cs="Arial"/>
          <w:b/>
          <w:color w:val="000000"/>
          <w:sz w:val="15"/>
          <w:szCs w:val="15"/>
          <w:u w:val="single"/>
          <w:lang w:val="en-CA"/>
        </w:rPr>
        <w:t xml:space="preserve"> </w:t>
      </w:r>
      <w:r>
        <w:rPr>
          <w:rFonts w:ascii="Arial" w:hAnsi="Arial" w:cs="Arial"/>
          <w:b/>
          <w:bCs/>
          <w:color w:val="C1C1C1"/>
          <w:lang w:val="en-CA"/>
        </w:rPr>
        <w:t>The Influence of Monetary and</w:t>
      </w:r>
      <w:r w:rsidR="009537C1">
        <w:rPr>
          <w:rFonts w:ascii="Arial" w:hAnsi="Arial" w:cs="Arial"/>
          <w:b/>
          <w:bCs/>
          <w:color w:val="C1C1C1"/>
          <w:lang w:val="en-CA"/>
        </w:rPr>
        <w:t xml:space="preserve"> </w:t>
      </w:r>
      <w:r>
        <w:rPr>
          <w:rFonts w:ascii="Arial" w:hAnsi="Arial" w:cs="Arial"/>
          <w:b/>
          <w:bCs/>
          <w:color w:val="C1C1C1"/>
          <w:lang w:val="en-CA"/>
        </w:rPr>
        <w:t>Fiscal Policy on Aggregate</w:t>
      </w:r>
      <w:r w:rsidR="009537C1">
        <w:rPr>
          <w:rFonts w:ascii="Arial" w:hAnsi="Arial" w:cs="Arial"/>
          <w:b/>
          <w:bCs/>
          <w:color w:val="C1C1C1"/>
          <w:lang w:val="en-CA"/>
        </w:rPr>
        <w:t xml:space="preserve"> </w:t>
      </w:r>
      <w:r>
        <w:rPr>
          <w:rFonts w:ascii="Arial" w:hAnsi="Arial" w:cs="Arial"/>
          <w:b/>
          <w:bCs/>
          <w:color w:val="C1C1C1"/>
          <w:lang w:val="en-CA"/>
        </w:rPr>
        <w:t>Demand</w:t>
      </w:r>
    </w:p>
    <w:p w:rsidR="009537C1" w:rsidRDefault="009537C1" w:rsidP="009349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1C1C1"/>
          <w:lang w:val="en-CA"/>
        </w:rPr>
      </w:pP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The variables that influence money demand: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b/>
          <w:bCs/>
          <w:i/>
          <w:iCs/>
          <w:sz w:val="15"/>
          <w:szCs w:val="15"/>
          <w:lang w:val="en-CA"/>
        </w:rPr>
        <w:t>Y</w:t>
      </w:r>
      <w:r>
        <w:rPr>
          <w:rFonts w:ascii="Arial" w:hAnsi="Arial" w:cs="Arial"/>
          <w:sz w:val="15"/>
          <w:szCs w:val="15"/>
          <w:lang w:val="en-CA"/>
        </w:rPr>
        <w:t xml:space="preserve">, </w:t>
      </w:r>
      <w:r>
        <w:rPr>
          <w:rFonts w:ascii="Arial" w:hAnsi="Arial" w:cs="Arial"/>
          <w:b/>
          <w:bCs/>
          <w:i/>
          <w:iCs/>
          <w:sz w:val="15"/>
          <w:szCs w:val="15"/>
          <w:lang w:val="en-CA"/>
        </w:rPr>
        <w:t>r</w:t>
      </w:r>
      <w:r>
        <w:rPr>
          <w:rFonts w:ascii="Arial" w:hAnsi="Arial" w:cs="Arial"/>
          <w:sz w:val="15"/>
          <w:szCs w:val="15"/>
          <w:lang w:val="en-CA"/>
        </w:rPr>
        <w:t xml:space="preserve">, and </w:t>
      </w:r>
      <w:r>
        <w:rPr>
          <w:rFonts w:ascii="Arial" w:hAnsi="Arial" w:cs="Arial"/>
          <w:b/>
          <w:bCs/>
          <w:i/>
          <w:iCs/>
          <w:sz w:val="15"/>
          <w:szCs w:val="15"/>
          <w:lang w:val="en-CA"/>
        </w:rPr>
        <w:t>P</w:t>
      </w:r>
      <w:r>
        <w:rPr>
          <w:rFonts w:ascii="Arial" w:hAnsi="Arial" w:cs="Arial"/>
          <w:sz w:val="15"/>
          <w:szCs w:val="15"/>
          <w:lang w:val="en-CA"/>
        </w:rPr>
        <w:t>.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15"/>
          <w:szCs w:val="15"/>
          <w:lang w:val="en-CA"/>
        </w:rPr>
      </w:pPr>
      <w:r>
        <w:rPr>
          <w:rFonts w:ascii="Arial" w:hAnsi="Arial" w:cs="Arial"/>
          <w:color w:val="FF0000"/>
          <w:sz w:val="15"/>
          <w:szCs w:val="15"/>
          <w:lang w:val="en-CA"/>
        </w:rPr>
        <w:t xml:space="preserve">an increase in </w:t>
      </w:r>
      <w:r>
        <w:rPr>
          <w:rFonts w:ascii="Arial" w:hAnsi="Arial" w:cs="Arial"/>
          <w:b/>
          <w:bCs/>
          <w:i/>
          <w:iCs/>
          <w:color w:val="FF0000"/>
          <w:sz w:val="15"/>
          <w:szCs w:val="15"/>
          <w:lang w:val="en-CA"/>
        </w:rPr>
        <w:t xml:space="preserve">Y (real income) </w:t>
      </w:r>
      <w:r>
        <w:rPr>
          <w:rFonts w:ascii="Arial" w:hAnsi="Arial" w:cs="Arial"/>
          <w:color w:val="FF0000"/>
          <w:sz w:val="15"/>
          <w:szCs w:val="15"/>
          <w:lang w:val="en-CA"/>
        </w:rPr>
        <w:t>causes an increase in money demand, other things equal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 xml:space="preserve">An increase in </w:t>
      </w:r>
      <w:r>
        <w:rPr>
          <w:rFonts w:ascii="Arial" w:hAnsi="Arial" w:cs="Arial"/>
          <w:b/>
          <w:bCs/>
          <w:i/>
          <w:iCs/>
          <w:sz w:val="15"/>
          <w:szCs w:val="15"/>
          <w:lang w:val="en-CA"/>
        </w:rPr>
        <w:t xml:space="preserve">r </w:t>
      </w:r>
      <w:r>
        <w:rPr>
          <w:rFonts w:ascii="Arial" w:hAnsi="Arial" w:cs="Arial"/>
          <w:sz w:val="15"/>
          <w:szCs w:val="15"/>
          <w:lang w:val="en-CA"/>
        </w:rPr>
        <w:t>reduces money demand: Households attempt to buy bonds to take advantage of the higher interest rate.</w:t>
      </w:r>
      <w:r w:rsidRPr="009537C1">
        <w:rPr>
          <w:rFonts w:ascii="Arial" w:hAnsi="Arial" w:cs="Arial"/>
          <w:color w:val="FF0000"/>
          <w:sz w:val="15"/>
          <w:szCs w:val="15"/>
          <w:lang w:val="en-CA"/>
        </w:rPr>
        <w:t xml:space="preserve"> </w:t>
      </w:r>
      <w:r>
        <w:rPr>
          <w:rFonts w:ascii="Arial" w:hAnsi="Arial" w:cs="Arial"/>
          <w:color w:val="FF0000"/>
          <w:sz w:val="15"/>
          <w:szCs w:val="15"/>
          <w:lang w:val="en-CA"/>
        </w:rPr>
        <w:t xml:space="preserve">Hence an increase in </w:t>
      </w:r>
      <w:r>
        <w:rPr>
          <w:rFonts w:ascii="Arial" w:hAnsi="Arial" w:cs="Arial"/>
          <w:b/>
          <w:bCs/>
          <w:i/>
          <w:iCs/>
          <w:color w:val="FF0000"/>
          <w:sz w:val="15"/>
          <w:szCs w:val="15"/>
          <w:lang w:val="en-CA"/>
        </w:rPr>
        <w:t xml:space="preserve">r </w:t>
      </w:r>
      <w:r>
        <w:rPr>
          <w:rFonts w:ascii="Arial" w:hAnsi="Arial" w:cs="Arial"/>
          <w:color w:val="FF0000"/>
          <w:sz w:val="15"/>
          <w:szCs w:val="15"/>
          <w:lang w:val="en-CA"/>
        </w:rPr>
        <w:t>causes a decrease in money demand, other things equal.</w:t>
      </w:r>
    </w:p>
    <w:p w:rsidR="009537C1" w:rsidRP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i/>
          <w:iCs/>
          <w:color w:val="000000"/>
          <w:sz w:val="15"/>
          <w:szCs w:val="15"/>
          <w:lang w:val="en-CA"/>
        </w:rPr>
        <w:t xml:space="preserve">P </w:t>
      </w:r>
      <w:r>
        <w:rPr>
          <w:rFonts w:ascii="Arial" w:hAnsi="Arial" w:cs="Arial"/>
          <w:color w:val="000000"/>
          <w:sz w:val="15"/>
          <w:szCs w:val="15"/>
          <w:lang w:val="en-CA"/>
        </w:rPr>
        <w:t xml:space="preserve">is higher, they will need more money to buy same amount of goods and services. Hence, </w:t>
      </w:r>
      <w:r>
        <w:rPr>
          <w:rFonts w:ascii="Arial" w:hAnsi="Arial" w:cs="Arial"/>
          <w:color w:val="FF0000"/>
          <w:sz w:val="15"/>
          <w:szCs w:val="15"/>
          <w:lang w:val="en-CA"/>
        </w:rPr>
        <w:t xml:space="preserve">an increase in </w:t>
      </w:r>
      <w:r>
        <w:rPr>
          <w:rFonts w:ascii="Arial" w:hAnsi="Arial" w:cs="Arial"/>
          <w:b/>
          <w:bCs/>
          <w:i/>
          <w:iCs/>
          <w:color w:val="FF0000"/>
          <w:sz w:val="15"/>
          <w:szCs w:val="15"/>
          <w:lang w:val="en-CA"/>
        </w:rPr>
        <w:t xml:space="preserve">P </w:t>
      </w:r>
      <w:r>
        <w:rPr>
          <w:rFonts w:ascii="Arial" w:hAnsi="Arial" w:cs="Arial"/>
          <w:color w:val="FF0000"/>
          <w:sz w:val="15"/>
          <w:szCs w:val="15"/>
          <w:lang w:val="en-CA"/>
        </w:rPr>
        <w:t>causes an increase in money</w:t>
      </w:r>
      <w:r>
        <w:rPr>
          <w:rFonts w:ascii="Arial" w:hAnsi="Arial" w:cs="Arial"/>
          <w:color w:val="000000"/>
          <w:sz w:val="15"/>
          <w:szCs w:val="15"/>
          <w:lang w:val="en-CA"/>
        </w:rPr>
        <w:t xml:space="preserve"> </w:t>
      </w:r>
      <w:r>
        <w:rPr>
          <w:rFonts w:ascii="Arial" w:hAnsi="Arial" w:cs="Arial"/>
          <w:color w:val="FF0000"/>
          <w:sz w:val="15"/>
          <w:szCs w:val="15"/>
          <w:lang w:val="en-CA"/>
        </w:rPr>
        <w:t>demand, other things equal.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Fiscal policy</w:t>
      </w:r>
      <w:r>
        <w:rPr>
          <w:rFonts w:ascii="Arial" w:hAnsi="Arial" w:cs="Arial"/>
          <w:color w:val="000000"/>
          <w:sz w:val="15"/>
          <w:szCs w:val="15"/>
          <w:lang w:val="en-CA"/>
        </w:rPr>
        <w:t>: the setting of the level of govt spending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and taxation by govt policymakers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810081"/>
          <w:sz w:val="15"/>
          <w:szCs w:val="15"/>
          <w:lang w:val="en-CA"/>
        </w:rPr>
        <w:t xml:space="preserve">Expansionary </w:t>
      </w:r>
      <w:r>
        <w:rPr>
          <w:rFonts w:ascii="Arial" w:hAnsi="Arial" w:cs="Arial"/>
          <w:color w:val="000000"/>
          <w:sz w:val="15"/>
          <w:szCs w:val="15"/>
          <w:lang w:val="en-CA"/>
        </w:rPr>
        <w:t>fiscal policy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 xml:space="preserve">an increase in </w:t>
      </w:r>
      <w:r>
        <w:rPr>
          <w:rFonts w:ascii="Arial" w:hAnsi="Arial" w:cs="Arial"/>
          <w:b/>
          <w:bCs/>
          <w:i/>
          <w:iCs/>
          <w:color w:val="000000"/>
          <w:sz w:val="15"/>
          <w:szCs w:val="15"/>
          <w:lang w:val="en-CA"/>
        </w:rPr>
        <w:t xml:space="preserve">G </w:t>
      </w:r>
      <w:r>
        <w:rPr>
          <w:rFonts w:ascii="Arial" w:hAnsi="Arial" w:cs="Arial"/>
          <w:color w:val="000000"/>
          <w:sz w:val="15"/>
          <w:szCs w:val="15"/>
          <w:lang w:val="en-CA"/>
        </w:rPr>
        <w:t xml:space="preserve">and/or decrease in </w:t>
      </w:r>
      <w:r>
        <w:rPr>
          <w:rFonts w:ascii="Arial" w:hAnsi="Arial" w:cs="Arial"/>
          <w:b/>
          <w:bCs/>
          <w:i/>
          <w:iCs/>
          <w:color w:val="000000"/>
          <w:sz w:val="15"/>
          <w:szCs w:val="15"/>
          <w:lang w:val="en-CA"/>
        </w:rPr>
        <w:t>T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 xml:space="preserve">shifts </w:t>
      </w:r>
      <w:r>
        <w:rPr>
          <w:rFonts w:ascii="Arial" w:hAnsi="Arial" w:cs="Arial"/>
          <w:i/>
          <w:iCs/>
          <w:color w:val="000000"/>
          <w:sz w:val="15"/>
          <w:szCs w:val="15"/>
          <w:lang w:val="en-CA"/>
        </w:rPr>
        <w:t xml:space="preserve">AD </w:t>
      </w:r>
      <w:r>
        <w:rPr>
          <w:rFonts w:ascii="Arial" w:hAnsi="Arial" w:cs="Arial"/>
          <w:color w:val="000000"/>
          <w:sz w:val="15"/>
          <w:szCs w:val="15"/>
          <w:lang w:val="en-CA"/>
        </w:rPr>
        <w:t>right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proofErr w:type="spellStart"/>
      <w:r>
        <w:rPr>
          <w:rFonts w:ascii="Arial" w:hAnsi="Arial" w:cs="Arial"/>
          <w:b/>
          <w:bCs/>
          <w:color w:val="810081"/>
          <w:sz w:val="15"/>
          <w:szCs w:val="15"/>
          <w:lang w:val="en-CA"/>
        </w:rPr>
        <w:t>Contractionary</w:t>
      </w:r>
      <w:proofErr w:type="spellEnd"/>
      <w:r>
        <w:rPr>
          <w:rFonts w:ascii="Arial" w:hAnsi="Arial" w:cs="Arial"/>
          <w:b/>
          <w:bCs/>
          <w:color w:val="810081"/>
          <w:sz w:val="15"/>
          <w:szCs w:val="15"/>
          <w:lang w:val="en-CA"/>
        </w:rPr>
        <w:t xml:space="preserve"> </w:t>
      </w:r>
      <w:r>
        <w:rPr>
          <w:rFonts w:ascii="Arial" w:hAnsi="Arial" w:cs="Arial"/>
          <w:color w:val="000000"/>
          <w:sz w:val="15"/>
          <w:szCs w:val="15"/>
          <w:lang w:val="en-CA"/>
        </w:rPr>
        <w:t>fiscal policy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 xml:space="preserve">a decrease in </w:t>
      </w:r>
      <w:r>
        <w:rPr>
          <w:rFonts w:ascii="Arial" w:hAnsi="Arial" w:cs="Arial"/>
          <w:b/>
          <w:bCs/>
          <w:i/>
          <w:iCs/>
          <w:color w:val="000000"/>
          <w:sz w:val="15"/>
          <w:szCs w:val="15"/>
          <w:lang w:val="en-CA"/>
        </w:rPr>
        <w:t xml:space="preserve">G </w:t>
      </w:r>
      <w:r>
        <w:rPr>
          <w:rFonts w:ascii="Arial" w:hAnsi="Arial" w:cs="Arial"/>
          <w:color w:val="000000"/>
          <w:sz w:val="15"/>
          <w:szCs w:val="15"/>
          <w:lang w:val="en-CA"/>
        </w:rPr>
        <w:t xml:space="preserve">and/or increase in </w:t>
      </w:r>
      <w:r>
        <w:rPr>
          <w:rFonts w:ascii="Arial" w:hAnsi="Arial" w:cs="Arial"/>
          <w:b/>
          <w:bCs/>
          <w:i/>
          <w:iCs/>
          <w:color w:val="000000"/>
          <w:sz w:val="15"/>
          <w:szCs w:val="15"/>
          <w:lang w:val="en-CA"/>
        </w:rPr>
        <w:t>T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 xml:space="preserve">shifts </w:t>
      </w:r>
      <w:r>
        <w:rPr>
          <w:rFonts w:ascii="Arial" w:hAnsi="Arial" w:cs="Arial"/>
          <w:i/>
          <w:iCs/>
          <w:color w:val="000000"/>
          <w:sz w:val="15"/>
          <w:szCs w:val="15"/>
          <w:lang w:val="en-CA"/>
        </w:rPr>
        <w:t xml:space="preserve">AD </w:t>
      </w:r>
      <w:r>
        <w:rPr>
          <w:rFonts w:ascii="Arial" w:hAnsi="Arial" w:cs="Arial"/>
          <w:color w:val="000000"/>
          <w:sz w:val="15"/>
          <w:szCs w:val="15"/>
          <w:lang w:val="en-CA"/>
        </w:rPr>
        <w:t>left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Fiscal policy has two effects on </w:t>
      </w:r>
      <w:r>
        <w:rPr>
          <w:rFonts w:ascii="Arial" w:hAnsi="Arial" w:cs="Arial"/>
          <w:i/>
          <w:iCs/>
          <w:color w:val="000000"/>
          <w:sz w:val="15"/>
          <w:szCs w:val="15"/>
          <w:lang w:val="en-CA"/>
        </w:rPr>
        <w:t>AD</w:t>
      </w:r>
      <w:r>
        <w:rPr>
          <w:rFonts w:ascii="Arial" w:hAnsi="Arial" w:cs="Arial"/>
          <w:color w:val="000000"/>
          <w:sz w:val="15"/>
          <w:szCs w:val="15"/>
          <w:lang w:val="en-CA"/>
        </w:rPr>
        <w:t>.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>Multiplier effect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65CD"/>
          <w:sz w:val="19"/>
          <w:szCs w:val="19"/>
          <w:lang w:val="en-CA"/>
        </w:rPr>
        <w:t xml:space="preserve">• </w:t>
      </w:r>
      <w:r>
        <w:rPr>
          <w:rFonts w:ascii="Arial" w:hAnsi="Arial" w:cs="Arial"/>
          <w:color w:val="000000"/>
          <w:sz w:val="15"/>
          <w:szCs w:val="15"/>
          <w:lang w:val="en-CA"/>
        </w:rPr>
        <w:t>Crowding-out effect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D0000"/>
          <w:sz w:val="15"/>
          <w:szCs w:val="15"/>
          <w:lang w:val="en-CA"/>
        </w:rPr>
      </w:pP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Multiplier effect</w:t>
      </w:r>
      <w:r>
        <w:rPr>
          <w:rFonts w:ascii="Arial" w:hAnsi="Arial" w:cs="Arial"/>
          <w:color w:val="000000"/>
          <w:sz w:val="15"/>
          <w:szCs w:val="15"/>
          <w:lang w:val="en-CA"/>
        </w:rPr>
        <w:t xml:space="preserve">: the additional shifts in </w:t>
      </w:r>
      <w:r>
        <w:rPr>
          <w:rFonts w:ascii="Arial" w:hAnsi="Arial" w:cs="Arial"/>
          <w:i/>
          <w:iCs/>
          <w:color w:val="000000"/>
          <w:sz w:val="15"/>
          <w:szCs w:val="15"/>
          <w:lang w:val="en-CA"/>
        </w:rPr>
        <w:t>AD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that result when fiscal policy increases income and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thereby increases consumer spending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E86E8F" w:rsidRDefault="00E86E8F" w:rsidP="00E86E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810081"/>
          <w:sz w:val="15"/>
          <w:szCs w:val="15"/>
          <w:lang w:val="en-CA"/>
        </w:rPr>
        <w:lastRenderedPageBreak/>
        <w:t>Marginal propensity to consume (MPC)</w:t>
      </w:r>
      <w:r>
        <w:rPr>
          <w:rFonts w:ascii="Arial" w:hAnsi="Arial" w:cs="Arial"/>
          <w:color w:val="000000"/>
          <w:sz w:val="15"/>
          <w:szCs w:val="15"/>
          <w:lang w:val="en-CA"/>
        </w:rPr>
        <w:t>:</w:t>
      </w:r>
    </w:p>
    <w:p w:rsidR="00E86E8F" w:rsidRDefault="00E86E8F" w:rsidP="00E86E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the fraction of extra income that households consume</w:t>
      </w:r>
    </w:p>
    <w:p w:rsidR="009537C1" w:rsidRDefault="00E86E8F" w:rsidP="00E86E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rather than save</w:t>
      </w:r>
    </w:p>
    <w:p w:rsidR="00E86E8F" w:rsidRDefault="00E86E8F" w:rsidP="00E86E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E86E8F" w:rsidRDefault="00E86E8F" w:rsidP="00E86E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crowding-out effect: A fiscal expansion shifts </w:t>
      </w:r>
      <w:r>
        <w:rPr>
          <w:rFonts w:ascii="Arial" w:hAnsi="Arial" w:cs="Arial"/>
          <w:i/>
          <w:iCs/>
          <w:color w:val="000000"/>
          <w:sz w:val="15"/>
          <w:szCs w:val="15"/>
          <w:lang w:val="en-CA"/>
        </w:rPr>
        <w:t xml:space="preserve">AD </w:t>
      </w:r>
      <w:r>
        <w:rPr>
          <w:rFonts w:ascii="Arial" w:hAnsi="Arial" w:cs="Arial"/>
          <w:color w:val="000000"/>
          <w:sz w:val="15"/>
          <w:szCs w:val="15"/>
          <w:lang w:val="en-CA"/>
        </w:rPr>
        <w:t xml:space="preserve">to the right, but also raises </w:t>
      </w:r>
      <w:r>
        <w:rPr>
          <w:rFonts w:ascii="Arial" w:hAnsi="Arial" w:cs="Arial"/>
          <w:b/>
          <w:bCs/>
          <w:i/>
          <w:iCs/>
          <w:color w:val="000000"/>
          <w:sz w:val="15"/>
          <w:szCs w:val="15"/>
          <w:lang w:val="en-CA"/>
        </w:rPr>
        <w:t>r</w:t>
      </w:r>
      <w:r>
        <w:rPr>
          <w:rFonts w:ascii="Arial" w:hAnsi="Arial" w:cs="Arial"/>
          <w:color w:val="000000"/>
          <w:sz w:val="15"/>
          <w:szCs w:val="15"/>
          <w:lang w:val="en-CA"/>
        </w:rPr>
        <w:t xml:space="preserve">, which reduces investment and, thus, reduces the net increase in aggregate demand. So, the size of the </w:t>
      </w:r>
      <w:r>
        <w:rPr>
          <w:rFonts w:ascii="Arial" w:hAnsi="Arial" w:cs="Arial"/>
          <w:i/>
          <w:iCs/>
          <w:color w:val="000000"/>
          <w:sz w:val="15"/>
          <w:szCs w:val="15"/>
          <w:lang w:val="en-CA"/>
        </w:rPr>
        <w:t xml:space="preserve">AD </w:t>
      </w:r>
      <w:r>
        <w:rPr>
          <w:rFonts w:ascii="Arial" w:hAnsi="Arial" w:cs="Arial"/>
          <w:color w:val="000000"/>
          <w:sz w:val="15"/>
          <w:szCs w:val="15"/>
          <w:lang w:val="en-CA"/>
        </w:rPr>
        <w:t>shift may be smaller than the initial fiscal expansion.</w:t>
      </w:r>
    </w:p>
    <w:p w:rsidR="00083E18" w:rsidRDefault="00083E18" w:rsidP="00E86E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083E18" w:rsidRPr="00E86E8F" w:rsidRDefault="00083E18" w:rsidP="00083E1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i/>
          <w:iCs/>
          <w:color w:val="C1C1C1"/>
          <w:sz w:val="15"/>
          <w:szCs w:val="15"/>
          <w:lang w:val="en-CA"/>
        </w:rPr>
        <w:t xml:space="preserve">Automatic stabilizers </w:t>
      </w:r>
      <w:r>
        <w:rPr>
          <w:rFonts w:ascii="Arial" w:hAnsi="Arial" w:cs="Arial"/>
          <w:color w:val="000000"/>
          <w:sz w:val="15"/>
          <w:szCs w:val="15"/>
          <w:lang w:val="en-CA"/>
        </w:rPr>
        <w:t>are changes in fiscal policy that stimulate aggregate demand when the economy goes into a recession without policymakers having to take any deliberate action. Automatic stabilizers include the tax system and some forms of government spending.</w:t>
      </w:r>
    </w:p>
    <w:p w:rsidR="009537C1" w:rsidRDefault="009537C1" w:rsidP="009537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EF52BB" w:rsidRDefault="00EF52BB" w:rsidP="00EF5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A cut in the tax rate gives workers incentive to work</w:t>
      </w:r>
    </w:p>
    <w:p w:rsidR="00EF52BB" w:rsidRDefault="00EF52BB" w:rsidP="00EF5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more, so it might increase the quantity of g&amp;s supplied</w:t>
      </w:r>
    </w:p>
    <w:p w:rsidR="00083E18" w:rsidRDefault="00EF52BB" w:rsidP="00EF5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 xml:space="preserve">and shift </w:t>
      </w:r>
      <w:r>
        <w:rPr>
          <w:rFonts w:ascii="Arial" w:hAnsi="Arial" w:cs="Arial"/>
          <w:i/>
          <w:iCs/>
          <w:sz w:val="15"/>
          <w:szCs w:val="15"/>
          <w:lang w:val="en-CA"/>
        </w:rPr>
        <w:t xml:space="preserve">AS </w:t>
      </w:r>
      <w:r>
        <w:rPr>
          <w:rFonts w:ascii="Arial" w:hAnsi="Arial" w:cs="Arial"/>
          <w:sz w:val="15"/>
          <w:szCs w:val="15"/>
          <w:lang w:val="en-CA"/>
        </w:rPr>
        <w:t>to the right.</w:t>
      </w:r>
    </w:p>
    <w:p w:rsidR="00EF52BB" w:rsidRDefault="00EF52BB" w:rsidP="00EF5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EF52BB" w:rsidRDefault="001673E1" w:rsidP="001673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1C1C1"/>
          <w:sz w:val="20"/>
          <w:szCs w:val="20"/>
          <w:lang w:val="en-CA"/>
        </w:rPr>
      </w:pPr>
      <w:r w:rsidRPr="001673E1">
        <w:rPr>
          <w:rFonts w:ascii="Arial" w:hAnsi="Arial" w:cs="Arial"/>
          <w:b/>
          <w:sz w:val="15"/>
          <w:szCs w:val="15"/>
          <w:u w:val="single"/>
          <w:lang w:val="en-CA"/>
        </w:rPr>
        <w:t>CHAPTER 16:</w:t>
      </w:r>
      <w:r>
        <w:rPr>
          <w:rFonts w:ascii="Arial" w:hAnsi="Arial" w:cs="Arial"/>
          <w:b/>
          <w:sz w:val="15"/>
          <w:szCs w:val="15"/>
          <w:u w:val="single"/>
          <w:lang w:val="en-CA"/>
        </w:rPr>
        <w:t xml:space="preserve"> </w:t>
      </w:r>
      <w:r>
        <w:rPr>
          <w:rFonts w:ascii="Arial" w:hAnsi="Arial" w:cs="Arial"/>
          <w:b/>
          <w:bCs/>
          <w:color w:val="C1C1C1"/>
          <w:sz w:val="20"/>
          <w:szCs w:val="20"/>
          <w:lang w:val="en-CA"/>
        </w:rPr>
        <w:t>The Short-Run Trade-off Between Inflation and Unemployment</w:t>
      </w:r>
    </w:p>
    <w:p w:rsidR="001673E1" w:rsidRDefault="001673E1" w:rsidP="001673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1C1C1"/>
          <w:sz w:val="20"/>
          <w:szCs w:val="20"/>
          <w:lang w:val="en-CA"/>
        </w:rPr>
      </w:pPr>
    </w:p>
    <w:p w:rsidR="001673E1" w:rsidRDefault="001673E1" w:rsidP="001673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In the long run, inflation &amp; unemployment are unrelated</w:t>
      </w:r>
    </w:p>
    <w:p w:rsidR="001673E1" w:rsidRDefault="001673E1" w:rsidP="001673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Phillips curve</w:t>
      </w:r>
      <w:r>
        <w:rPr>
          <w:rFonts w:ascii="Arial" w:hAnsi="Arial" w:cs="Arial"/>
          <w:color w:val="000000"/>
          <w:sz w:val="15"/>
          <w:szCs w:val="15"/>
          <w:lang w:val="en-CA"/>
        </w:rPr>
        <w:t>: shows the short-run combinations of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unemployment and inflation that arise as shifts in the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aggregate demand curve move the economy along the</w:t>
      </w:r>
    </w:p>
    <w:p w:rsidR="001673E1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short-run aggregate supply curve.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 xml:space="preserve">If policymakers expand </w:t>
      </w:r>
      <w:proofErr w:type="spellStart"/>
      <w:r>
        <w:rPr>
          <w:rFonts w:ascii="Arial" w:hAnsi="Arial" w:cs="Arial"/>
          <w:sz w:val="15"/>
          <w:szCs w:val="15"/>
          <w:lang w:val="en-CA"/>
        </w:rPr>
        <w:t>aggregateregate</w:t>
      </w:r>
      <w:proofErr w:type="spellEnd"/>
      <w:r>
        <w:rPr>
          <w:rFonts w:ascii="Arial" w:hAnsi="Arial" w:cs="Arial"/>
          <w:sz w:val="15"/>
          <w:szCs w:val="15"/>
          <w:lang w:val="en-CA"/>
        </w:rPr>
        <w:t xml:space="preserve"> demand, they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can lower unemployment, but only at the cost of higher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inflation. (VISE VERSA)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Natural-rate hypothesis</w:t>
      </w:r>
      <w:r>
        <w:rPr>
          <w:rFonts w:ascii="Arial" w:hAnsi="Arial" w:cs="Arial"/>
          <w:color w:val="000000"/>
          <w:sz w:val="15"/>
          <w:szCs w:val="15"/>
          <w:lang w:val="en-CA"/>
        </w:rPr>
        <w:t>: the claim that unemployment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eventually returns to its normal or “natural” rate,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regardless of the inflation rate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810081"/>
          <w:sz w:val="15"/>
          <w:szCs w:val="15"/>
          <w:lang w:val="en-CA"/>
        </w:rPr>
        <w:t xml:space="preserve">expected inflation </w:t>
      </w:r>
      <w:r>
        <w:rPr>
          <w:rFonts w:ascii="Arial" w:hAnsi="Arial" w:cs="Arial"/>
          <w:color w:val="000000"/>
          <w:sz w:val="15"/>
          <w:szCs w:val="15"/>
          <w:lang w:val="en-CA"/>
        </w:rPr>
        <w:t>– a measure of how much people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expect the price level to change.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  <w:lang w:val="en-CA"/>
        </w:rPr>
      </w:pPr>
      <w:r>
        <w:rPr>
          <w:rFonts w:ascii="Tahoma" w:hAnsi="Tahoma" w:cs="Tahoma"/>
          <w:b/>
          <w:bCs/>
          <w:color w:val="33339B"/>
          <w:sz w:val="18"/>
          <w:szCs w:val="18"/>
          <w:lang w:val="en-CA"/>
        </w:rPr>
        <w:t>The Phillips Curve Equation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  <w:lang w:val="en-CA"/>
        </w:rPr>
      </w:pPr>
    </w:p>
    <w:p w:rsidR="00F26693" w:rsidRPr="00F26693" w:rsidRDefault="00F26693" w:rsidP="00F26693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b/>
          <w:bCs/>
          <w:color w:val="FF0000"/>
          <w:sz w:val="18"/>
          <w:szCs w:val="18"/>
          <w:lang w:val="en-CA"/>
        </w:rPr>
      </w:pPr>
      <w:r w:rsidRPr="00F26693">
        <w:rPr>
          <w:rFonts w:ascii="Tahoma" w:hAnsi="Tahoma" w:cs="Tahoma"/>
          <w:b/>
          <w:bCs/>
          <w:color w:val="FF0000"/>
          <w:sz w:val="18"/>
          <w:szCs w:val="18"/>
          <w:lang w:val="en-CA"/>
        </w:rPr>
        <w:t>U rate = Natural rate of U – a ( Actual Inflation – Expected Inflation )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33339B"/>
          <w:sz w:val="18"/>
          <w:szCs w:val="18"/>
          <w:lang w:val="en-CA"/>
        </w:rPr>
      </w:pPr>
    </w:p>
    <w:p w:rsidR="00F26693" w:rsidRP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u w:val="single"/>
          <w:lang w:val="en-CA"/>
        </w:rPr>
      </w:pPr>
      <w:r w:rsidRPr="00F26693">
        <w:rPr>
          <w:rFonts w:ascii="Arial" w:hAnsi="Arial" w:cs="Arial"/>
          <w:sz w:val="15"/>
          <w:szCs w:val="15"/>
          <w:u w:val="single"/>
          <w:lang w:val="en-CA"/>
        </w:rPr>
        <w:t>Short run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Fed can reduce u-rate below the natural u-rate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by making inflation greater than expected.</w:t>
      </w:r>
    </w:p>
    <w:p w:rsidR="00F26693" w:rsidRP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u w:val="single"/>
          <w:lang w:val="en-CA"/>
        </w:rPr>
      </w:pPr>
      <w:r w:rsidRPr="00F26693">
        <w:rPr>
          <w:rFonts w:ascii="Arial" w:hAnsi="Arial" w:cs="Arial"/>
          <w:sz w:val="15"/>
          <w:szCs w:val="15"/>
          <w:u w:val="single"/>
          <w:lang w:val="en-CA"/>
        </w:rPr>
        <w:t>Long run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Expectations catch up to reality,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u-rate goes back to natural u-rate whether inflation is</w:t>
      </w:r>
    </w:p>
    <w:p w:rsidR="009537C1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high or low.</w:t>
      </w: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Supply shock</w:t>
      </w:r>
      <w:r>
        <w:rPr>
          <w:rFonts w:ascii="Arial" w:hAnsi="Arial" w:cs="Arial"/>
          <w:color w:val="000000"/>
          <w:sz w:val="15"/>
          <w:szCs w:val="15"/>
          <w:lang w:val="en-CA"/>
        </w:rPr>
        <w:t>:</w:t>
      </w: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an event that directly alters firms’ costs and prices,</w:t>
      </w:r>
    </w:p>
    <w:p w:rsidR="00F26693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 xml:space="preserve">shifting the </w:t>
      </w:r>
      <w:r>
        <w:rPr>
          <w:rFonts w:ascii="Arial" w:hAnsi="Arial" w:cs="Arial"/>
          <w:i/>
          <w:iCs/>
          <w:color w:val="000000"/>
          <w:sz w:val="15"/>
          <w:szCs w:val="15"/>
          <w:lang w:val="en-CA"/>
        </w:rPr>
        <w:t xml:space="preserve">AS </w:t>
      </w:r>
      <w:r>
        <w:rPr>
          <w:rFonts w:ascii="Arial" w:hAnsi="Arial" w:cs="Arial"/>
          <w:color w:val="000000"/>
          <w:sz w:val="15"/>
          <w:szCs w:val="15"/>
          <w:lang w:val="en-CA"/>
        </w:rPr>
        <w:t xml:space="preserve">and </w:t>
      </w:r>
      <w:r>
        <w:rPr>
          <w:rFonts w:ascii="Arial" w:hAnsi="Arial" w:cs="Arial"/>
          <w:i/>
          <w:iCs/>
          <w:color w:val="000000"/>
          <w:sz w:val="15"/>
          <w:szCs w:val="15"/>
          <w:lang w:val="en-CA"/>
        </w:rPr>
        <w:t xml:space="preserve">PC </w:t>
      </w:r>
      <w:r>
        <w:rPr>
          <w:rFonts w:ascii="Arial" w:hAnsi="Arial" w:cs="Arial"/>
          <w:color w:val="000000"/>
          <w:sz w:val="15"/>
          <w:szCs w:val="15"/>
          <w:lang w:val="en-CA"/>
        </w:rPr>
        <w:t>curves</w:t>
      </w: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Sacrifice ratio</w:t>
      </w:r>
      <w:r>
        <w:rPr>
          <w:rFonts w:ascii="Arial" w:hAnsi="Arial" w:cs="Arial"/>
          <w:color w:val="000000"/>
          <w:sz w:val="15"/>
          <w:szCs w:val="15"/>
          <w:lang w:val="en-CA"/>
        </w:rPr>
        <w:t>: the number of percentage points of</w:t>
      </w: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annual output lost in the process of reducing inflation by</w:t>
      </w: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1 percentage point</w:t>
      </w: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b/>
          <w:bCs/>
          <w:color w:val="CD0000"/>
          <w:sz w:val="15"/>
          <w:szCs w:val="15"/>
          <w:lang w:val="en-CA"/>
        </w:rPr>
        <w:t>Rational expectations</w:t>
      </w:r>
      <w:r>
        <w:rPr>
          <w:rFonts w:ascii="Arial" w:hAnsi="Arial" w:cs="Arial"/>
          <w:color w:val="000000"/>
          <w:sz w:val="15"/>
          <w:szCs w:val="15"/>
          <w:lang w:val="en-CA"/>
        </w:rPr>
        <w:t>: a theory according to which</w:t>
      </w: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people optimally use all the information they have,</w:t>
      </w: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including info about govt policies, when forecasting the</w:t>
      </w: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  <w:r>
        <w:rPr>
          <w:rFonts w:ascii="Arial" w:hAnsi="Arial" w:cs="Arial"/>
          <w:color w:val="000000"/>
          <w:sz w:val="15"/>
          <w:szCs w:val="15"/>
          <w:lang w:val="en-CA"/>
        </w:rPr>
        <w:t>future</w:t>
      </w: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  <w:lang w:val="en-CA"/>
        </w:rPr>
      </w:pP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The short-run Phillips curve also shifts because of</w:t>
      </w: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  <w:r>
        <w:rPr>
          <w:rFonts w:ascii="Arial" w:hAnsi="Arial" w:cs="Arial"/>
          <w:sz w:val="15"/>
          <w:szCs w:val="15"/>
          <w:lang w:val="en-CA"/>
        </w:rPr>
        <w:t>shocks to aggregate supply.</w:t>
      </w: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306758" w:rsidRDefault="00306758" w:rsidP="003067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F26693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p w:rsidR="00F26693" w:rsidRPr="009537C1" w:rsidRDefault="00F26693" w:rsidP="00F266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15"/>
          <w:szCs w:val="15"/>
          <w:lang w:val="en-CA"/>
        </w:rPr>
      </w:pPr>
    </w:p>
    <w:p w:rsidR="00BD0CCE" w:rsidRPr="00B01086" w:rsidRDefault="00BD0CCE" w:rsidP="00BD0C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  <w:lang w:val="en-CA"/>
        </w:rPr>
      </w:pPr>
    </w:p>
    <w:sectPr w:rsidR="00BD0CCE" w:rsidRPr="00B01086" w:rsidSect="00895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45BB8"/>
    <w:multiLevelType w:val="hybridMultilevel"/>
    <w:tmpl w:val="C5340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6D1687"/>
    <w:multiLevelType w:val="hybridMultilevel"/>
    <w:tmpl w:val="4064CE58"/>
    <w:lvl w:ilvl="0" w:tplc="B616217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EC4055"/>
    <w:multiLevelType w:val="hybridMultilevel"/>
    <w:tmpl w:val="7DBC063E"/>
    <w:lvl w:ilvl="0" w:tplc="B6162176">
      <w:start w:val="1"/>
      <w:numFmt w:val="bullet"/>
      <w:lvlText w:val="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D980D7F"/>
    <w:multiLevelType w:val="hybridMultilevel"/>
    <w:tmpl w:val="D79C29A2"/>
    <w:lvl w:ilvl="0" w:tplc="B616217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9C2AB7"/>
    <w:multiLevelType w:val="hybridMultilevel"/>
    <w:tmpl w:val="B1B60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0F6D83"/>
    <w:rsid w:val="00007B9E"/>
    <w:rsid w:val="00027F57"/>
    <w:rsid w:val="00034F4D"/>
    <w:rsid w:val="00042065"/>
    <w:rsid w:val="00052782"/>
    <w:rsid w:val="00057474"/>
    <w:rsid w:val="00063F8C"/>
    <w:rsid w:val="00072626"/>
    <w:rsid w:val="0007274A"/>
    <w:rsid w:val="0008275C"/>
    <w:rsid w:val="00082FC3"/>
    <w:rsid w:val="00083E18"/>
    <w:rsid w:val="00086895"/>
    <w:rsid w:val="00090814"/>
    <w:rsid w:val="000A3C61"/>
    <w:rsid w:val="000A5F31"/>
    <w:rsid w:val="000A62BA"/>
    <w:rsid w:val="000B690A"/>
    <w:rsid w:val="000C34FC"/>
    <w:rsid w:val="000D1013"/>
    <w:rsid w:val="000D1541"/>
    <w:rsid w:val="000D15D5"/>
    <w:rsid w:val="000D20DD"/>
    <w:rsid w:val="000E03BE"/>
    <w:rsid w:val="000E4E95"/>
    <w:rsid w:val="000E6B9B"/>
    <w:rsid w:val="000F6D83"/>
    <w:rsid w:val="00100A90"/>
    <w:rsid w:val="00102270"/>
    <w:rsid w:val="001045E7"/>
    <w:rsid w:val="00105937"/>
    <w:rsid w:val="00117FE2"/>
    <w:rsid w:val="00120930"/>
    <w:rsid w:val="0012194C"/>
    <w:rsid w:val="0014354B"/>
    <w:rsid w:val="0014483C"/>
    <w:rsid w:val="00144CD3"/>
    <w:rsid w:val="00151152"/>
    <w:rsid w:val="00157F9B"/>
    <w:rsid w:val="0016076E"/>
    <w:rsid w:val="0016626B"/>
    <w:rsid w:val="001673E1"/>
    <w:rsid w:val="00174806"/>
    <w:rsid w:val="001800F4"/>
    <w:rsid w:val="00180DF7"/>
    <w:rsid w:val="001841A8"/>
    <w:rsid w:val="00187A30"/>
    <w:rsid w:val="00194D7C"/>
    <w:rsid w:val="001968B9"/>
    <w:rsid w:val="001A6245"/>
    <w:rsid w:val="001B5F47"/>
    <w:rsid w:val="001C28D6"/>
    <w:rsid w:val="001D582F"/>
    <w:rsid w:val="001D77CE"/>
    <w:rsid w:val="001F7D3A"/>
    <w:rsid w:val="002023A9"/>
    <w:rsid w:val="00204173"/>
    <w:rsid w:val="00205DDB"/>
    <w:rsid w:val="0021183F"/>
    <w:rsid w:val="00213FBD"/>
    <w:rsid w:val="00222815"/>
    <w:rsid w:val="002267AF"/>
    <w:rsid w:val="002415A2"/>
    <w:rsid w:val="002422DB"/>
    <w:rsid w:val="002520B6"/>
    <w:rsid w:val="00262060"/>
    <w:rsid w:val="002626FB"/>
    <w:rsid w:val="00270622"/>
    <w:rsid w:val="00273635"/>
    <w:rsid w:val="0028773D"/>
    <w:rsid w:val="00293EDE"/>
    <w:rsid w:val="00294598"/>
    <w:rsid w:val="00297275"/>
    <w:rsid w:val="0029781D"/>
    <w:rsid w:val="00297C3F"/>
    <w:rsid w:val="002B4858"/>
    <w:rsid w:val="002B771A"/>
    <w:rsid w:val="002C0A42"/>
    <w:rsid w:val="002C1F3B"/>
    <w:rsid w:val="002C5C50"/>
    <w:rsid w:val="002D072B"/>
    <w:rsid w:val="002D0E03"/>
    <w:rsid w:val="002D4C80"/>
    <w:rsid w:val="002D4D8B"/>
    <w:rsid w:val="002E0A6F"/>
    <w:rsid w:val="002E12E8"/>
    <w:rsid w:val="002E5669"/>
    <w:rsid w:val="002F7EEC"/>
    <w:rsid w:val="003020C3"/>
    <w:rsid w:val="00306758"/>
    <w:rsid w:val="00306A87"/>
    <w:rsid w:val="003115DE"/>
    <w:rsid w:val="00312E8E"/>
    <w:rsid w:val="00315B88"/>
    <w:rsid w:val="0031732C"/>
    <w:rsid w:val="00321EBF"/>
    <w:rsid w:val="00336199"/>
    <w:rsid w:val="003458E6"/>
    <w:rsid w:val="003468F6"/>
    <w:rsid w:val="00346EDA"/>
    <w:rsid w:val="00361E66"/>
    <w:rsid w:val="00364178"/>
    <w:rsid w:val="00367113"/>
    <w:rsid w:val="00373B55"/>
    <w:rsid w:val="00376AE5"/>
    <w:rsid w:val="00381D32"/>
    <w:rsid w:val="003860B8"/>
    <w:rsid w:val="003946D4"/>
    <w:rsid w:val="003A2226"/>
    <w:rsid w:val="003B6778"/>
    <w:rsid w:val="003C1018"/>
    <w:rsid w:val="003D25B3"/>
    <w:rsid w:val="003D5FBA"/>
    <w:rsid w:val="003E696E"/>
    <w:rsid w:val="00415DDF"/>
    <w:rsid w:val="00416623"/>
    <w:rsid w:val="004318E5"/>
    <w:rsid w:val="00441295"/>
    <w:rsid w:val="00441EE7"/>
    <w:rsid w:val="00444F30"/>
    <w:rsid w:val="00445C36"/>
    <w:rsid w:val="00455FAD"/>
    <w:rsid w:val="00457483"/>
    <w:rsid w:val="004705D8"/>
    <w:rsid w:val="00470F60"/>
    <w:rsid w:val="004818CD"/>
    <w:rsid w:val="00487629"/>
    <w:rsid w:val="00490F01"/>
    <w:rsid w:val="00497D54"/>
    <w:rsid w:val="00497FE2"/>
    <w:rsid w:val="004A49F1"/>
    <w:rsid w:val="004B6421"/>
    <w:rsid w:val="004B7DA9"/>
    <w:rsid w:val="004C3323"/>
    <w:rsid w:val="004D2FF2"/>
    <w:rsid w:val="004D658B"/>
    <w:rsid w:val="004E1E71"/>
    <w:rsid w:val="004F02D2"/>
    <w:rsid w:val="004F161C"/>
    <w:rsid w:val="004F2680"/>
    <w:rsid w:val="004F77F8"/>
    <w:rsid w:val="00502917"/>
    <w:rsid w:val="00510EB5"/>
    <w:rsid w:val="005145E8"/>
    <w:rsid w:val="005329CC"/>
    <w:rsid w:val="005341EE"/>
    <w:rsid w:val="00540356"/>
    <w:rsid w:val="00543962"/>
    <w:rsid w:val="00554239"/>
    <w:rsid w:val="005654B6"/>
    <w:rsid w:val="0057423F"/>
    <w:rsid w:val="00581780"/>
    <w:rsid w:val="00582570"/>
    <w:rsid w:val="00584B37"/>
    <w:rsid w:val="005850C9"/>
    <w:rsid w:val="00592492"/>
    <w:rsid w:val="00592FA0"/>
    <w:rsid w:val="00593B16"/>
    <w:rsid w:val="005941CF"/>
    <w:rsid w:val="00594E34"/>
    <w:rsid w:val="005A602E"/>
    <w:rsid w:val="005A7556"/>
    <w:rsid w:val="005C0124"/>
    <w:rsid w:val="005C35CD"/>
    <w:rsid w:val="005D1EC4"/>
    <w:rsid w:val="005D48FE"/>
    <w:rsid w:val="005D55E3"/>
    <w:rsid w:val="005D6E8A"/>
    <w:rsid w:val="005D6F92"/>
    <w:rsid w:val="005E73D3"/>
    <w:rsid w:val="005F30B3"/>
    <w:rsid w:val="00604BE7"/>
    <w:rsid w:val="00610F17"/>
    <w:rsid w:val="00615C3A"/>
    <w:rsid w:val="00615F05"/>
    <w:rsid w:val="0063301F"/>
    <w:rsid w:val="00635DEF"/>
    <w:rsid w:val="00636C53"/>
    <w:rsid w:val="006446B5"/>
    <w:rsid w:val="0064599F"/>
    <w:rsid w:val="006542B7"/>
    <w:rsid w:val="0066323A"/>
    <w:rsid w:val="00665E99"/>
    <w:rsid w:val="00666A54"/>
    <w:rsid w:val="006717EB"/>
    <w:rsid w:val="00672575"/>
    <w:rsid w:val="00672E5D"/>
    <w:rsid w:val="00676969"/>
    <w:rsid w:val="0067728C"/>
    <w:rsid w:val="00686EAC"/>
    <w:rsid w:val="006970D7"/>
    <w:rsid w:val="006B04A5"/>
    <w:rsid w:val="006B2DD0"/>
    <w:rsid w:val="006B5F20"/>
    <w:rsid w:val="006C2FFF"/>
    <w:rsid w:val="006C5ADC"/>
    <w:rsid w:val="006C728C"/>
    <w:rsid w:val="006D1D33"/>
    <w:rsid w:val="006D21EF"/>
    <w:rsid w:val="006D6669"/>
    <w:rsid w:val="006E09B5"/>
    <w:rsid w:val="006F1D03"/>
    <w:rsid w:val="006F43B5"/>
    <w:rsid w:val="006F74C1"/>
    <w:rsid w:val="0070506F"/>
    <w:rsid w:val="00716973"/>
    <w:rsid w:val="00716FC5"/>
    <w:rsid w:val="00721301"/>
    <w:rsid w:val="00727354"/>
    <w:rsid w:val="00742639"/>
    <w:rsid w:val="00746FCB"/>
    <w:rsid w:val="00747C01"/>
    <w:rsid w:val="007555FE"/>
    <w:rsid w:val="00764BC7"/>
    <w:rsid w:val="00773C97"/>
    <w:rsid w:val="00775BC8"/>
    <w:rsid w:val="00775C01"/>
    <w:rsid w:val="007A7E15"/>
    <w:rsid w:val="007B0F2D"/>
    <w:rsid w:val="007B30EA"/>
    <w:rsid w:val="007C01C6"/>
    <w:rsid w:val="007D1077"/>
    <w:rsid w:val="007D68B0"/>
    <w:rsid w:val="007D7551"/>
    <w:rsid w:val="007E6A26"/>
    <w:rsid w:val="007F0245"/>
    <w:rsid w:val="007F1A50"/>
    <w:rsid w:val="007F30E1"/>
    <w:rsid w:val="007F4C99"/>
    <w:rsid w:val="00806B11"/>
    <w:rsid w:val="00814FCD"/>
    <w:rsid w:val="0082630F"/>
    <w:rsid w:val="00834CB0"/>
    <w:rsid w:val="00834F20"/>
    <w:rsid w:val="00842C9C"/>
    <w:rsid w:val="00852A9D"/>
    <w:rsid w:val="00861471"/>
    <w:rsid w:val="00865024"/>
    <w:rsid w:val="00873064"/>
    <w:rsid w:val="008774DC"/>
    <w:rsid w:val="008863BC"/>
    <w:rsid w:val="0089558D"/>
    <w:rsid w:val="00895A14"/>
    <w:rsid w:val="00895C9C"/>
    <w:rsid w:val="008A0047"/>
    <w:rsid w:val="008A7E1A"/>
    <w:rsid w:val="008B7D4A"/>
    <w:rsid w:val="008C1C51"/>
    <w:rsid w:val="008C1EA9"/>
    <w:rsid w:val="008C38C6"/>
    <w:rsid w:val="008C423B"/>
    <w:rsid w:val="008C5153"/>
    <w:rsid w:val="008D004A"/>
    <w:rsid w:val="008D5246"/>
    <w:rsid w:val="008E39C7"/>
    <w:rsid w:val="008E7AC2"/>
    <w:rsid w:val="008F4DC0"/>
    <w:rsid w:val="00903A4D"/>
    <w:rsid w:val="00906A7B"/>
    <w:rsid w:val="0092715F"/>
    <w:rsid w:val="00930770"/>
    <w:rsid w:val="00931F63"/>
    <w:rsid w:val="0093272A"/>
    <w:rsid w:val="0093494E"/>
    <w:rsid w:val="009378E3"/>
    <w:rsid w:val="009414CD"/>
    <w:rsid w:val="009439E5"/>
    <w:rsid w:val="00947EB9"/>
    <w:rsid w:val="0095328F"/>
    <w:rsid w:val="009537C1"/>
    <w:rsid w:val="00962B83"/>
    <w:rsid w:val="00964778"/>
    <w:rsid w:val="009931F9"/>
    <w:rsid w:val="009938F8"/>
    <w:rsid w:val="00994241"/>
    <w:rsid w:val="00997772"/>
    <w:rsid w:val="009B6843"/>
    <w:rsid w:val="009C2511"/>
    <w:rsid w:val="009C387A"/>
    <w:rsid w:val="009C52E2"/>
    <w:rsid w:val="009D0441"/>
    <w:rsid w:val="009D078B"/>
    <w:rsid w:val="009D30E6"/>
    <w:rsid w:val="009E466F"/>
    <w:rsid w:val="009F1E51"/>
    <w:rsid w:val="009F2AF4"/>
    <w:rsid w:val="009F3C5A"/>
    <w:rsid w:val="009F6930"/>
    <w:rsid w:val="009F79CC"/>
    <w:rsid w:val="00A013A5"/>
    <w:rsid w:val="00A021E5"/>
    <w:rsid w:val="00A03F01"/>
    <w:rsid w:val="00A04ED1"/>
    <w:rsid w:val="00A0699F"/>
    <w:rsid w:val="00A24899"/>
    <w:rsid w:val="00A31149"/>
    <w:rsid w:val="00A31830"/>
    <w:rsid w:val="00A31D1E"/>
    <w:rsid w:val="00A4344C"/>
    <w:rsid w:val="00A4445C"/>
    <w:rsid w:val="00A4628F"/>
    <w:rsid w:val="00A529CF"/>
    <w:rsid w:val="00A53DDC"/>
    <w:rsid w:val="00A55911"/>
    <w:rsid w:val="00A61DC7"/>
    <w:rsid w:val="00A62C7B"/>
    <w:rsid w:val="00A679EE"/>
    <w:rsid w:val="00A779EE"/>
    <w:rsid w:val="00A83107"/>
    <w:rsid w:val="00A90071"/>
    <w:rsid w:val="00A9136C"/>
    <w:rsid w:val="00A92289"/>
    <w:rsid w:val="00A936CA"/>
    <w:rsid w:val="00AA31BC"/>
    <w:rsid w:val="00AA560B"/>
    <w:rsid w:val="00AB3845"/>
    <w:rsid w:val="00AC021E"/>
    <w:rsid w:val="00AC336D"/>
    <w:rsid w:val="00AD306D"/>
    <w:rsid w:val="00AF1045"/>
    <w:rsid w:val="00AF2103"/>
    <w:rsid w:val="00AF4C5A"/>
    <w:rsid w:val="00B01086"/>
    <w:rsid w:val="00B05965"/>
    <w:rsid w:val="00B17DEE"/>
    <w:rsid w:val="00B22799"/>
    <w:rsid w:val="00B33106"/>
    <w:rsid w:val="00B33A32"/>
    <w:rsid w:val="00B444D8"/>
    <w:rsid w:val="00B45675"/>
    <w:rsid w:val="00B61EF2"/>
    <w:rsid w:val="00B65F37"/>
    <w:rsid w:val="00B71D47"/>
    <w:rsid w:val="00B73812"/>
    <w:rsid w:val="00B80DF2"/>
    <w:rsid w:val="00B85737"/>
    <w:rsid w:val="00B85E4C"/>
    <w:rsid w:val="00B90AB4"/>
    <w:rsid w:val="00B90D27"/>
    <w:rsid w:val="00B9474B"/>
    <w:rsid w:val="00B94DEE"/>
    <w:rsid w:val="00B96D35"/>
    <w:rsid w:val="00BA08BC"/>
    <w:rsid w:val="00BA6B4B"/>
    <w:rsid w:val="00BC2283"/>
    <w:rsid w:val="00BC3E52"/>
    <w:rsid w:val="00BC57FF"/>
    <w:rsid w:val="00BD0CCE"/>
    <w:rsid w:val="00BD1324"/>
    <w:rsid w:val="00BE60D7"/>
    <w:rsid w:val="00BF461C"/>
    <w:rsid w:val="00C042CE"/>
    <w:rsid w:val="00C05FBE"/>
    <w:rsid w:val="00C0661F"/>
    <w:rsid w:val="00C06892"/>
    <w:rsid w:val="00C101EE"/>
    <w:rsid w:val="00C101EF"/>
    <w:rsid w:val="00C14DF9"/>
    <w:rsid w:val="00C430F2"/>
    <w:rsid w:val="00C45FF1"/>
    <w:rsid w:val="00C472E1"/>
    <w:rsid w:val="00C47AE9"/>
    <w:rsid w:val="00C52841"/>
    <w:rsid w:val="00C613C5"/>
    <w:rsid w:val="00C70C16"/>
    <w:rsid w:val="00C85620"/>
    <w:rsid w:val="00C90AAF"/>
    <w:rsid w:val="00C957C8"/>
    <w:rsid w:val="00CA7BF0"/>
    <w:rsid w:val="00CB0847"/>
    <w:rsid w:val="00CB0B18"/>
    <w:rsid w:val="00CB1F76"/>
    <w:rsid w:val="00CB423E"/>
    <w:rsid w:val="00CB6643"/>
    <w:rsid w:val="00CC1199"/>
    <w:rsid w:val="00CC566C"/>
    <w:rsid w:val="00CC5B03"/>
    <w:rsid w:val="00CD7285"/>
    <w:rsid w:val="00CE192D"/>
    <w:rsid w:val="00CE1A85"/>
    <w:rsid w:val="00CE653C"/>
    <w:rsid w:val="00D05655"/>
    <w:rsid w:val="00D0675E"/>
    <w:rsid w:val="00D1125E"/>
    <w:rsid w:val="00D21AC0"/>
    <w:rsid w:val="00D2412F"/>
    <w:rsid w:val="00D34896"/>
    <w:rsid w:val="00D40161"/>
    <w:rsid w:val="00D41932"/>
    <w:rsid w:val="00D41F2D"/>
    <w:rsid w:val="00D50F44"/>
    <w:rsid w:val="00D5245A"/>
    <w:rsid w:val="00D55CE7"/>
    <w:rsid w:val="00D6507F"/>
    <w:rsid w:val="00D7334F"/>
    <w:rsid w:val="00D73648"/>
    <w:rsid w:val="00D81EC5"/>
    <w:rsid w:val="00D872EF"/>
    <w:rsid w:val="00D92CE2"/>
    <w:rsid w:val="00DA022B"/>
    <w:rsid w:val="00DA7942"/>
    <w:rsid w:val="00DC3CEA"/>
    <w:rsid w:val="00DC45B6"/>
    <w:rsid w:val="00DD28E3"/>
    <w:rsid w:val="00DD714E"/>
    <w:rsid w:val="00DE1E91"/>
    <w:rsid w:val="00DE2A1D"/>
    <w:rsid w:val="00DF349A"/>
    <w:rsid w:val="00E03471"/>
    <w:rsid w:val="00E12D88"/>
    <w:rsid w:val="00E22058"/>
    <w:rsid w:val="00E317B4"/>
    <w:rsid w:val="00E41D51"/>
    <w:rsid w:val="00E44B44"/>
    <w:rsid w:val="00E51371"/>
    <w:rsid w:val="00E536EF"/>
    <w:rsid w:val="00E5548C"/>
    <w:rsid w:val="00E645ED"/>
    <w:rsid w:val="00E64749"/>
    <w:rsid w:val="00E74FF8"/>
    <w:rsid w:val="00E77B33"/>
    <w:rsid w:val="00E8240E"/>
    <w:rsid w:val="00E857BC"/>
    <w:rsid w:val="00E86E8F"/>
    <w:rsid w:val="00EA58B1"/>
    <w:rsid w:val="00EB1F61"/>
    <w:rsid w:val="00EB7FED"/>
    <w:rsid w:val="00ED6780"/>
    <w:rsid w:val="00EE1BF3"/>
    <w:rsid w:val="00EE3B9E"/>
    <w:rsid w:val="00EE6064"/>
    <w:rsid w:val="00EE6E61"/>
    <w:rsid w:val="00EF173A"/>
    <w:rsid w:val="00EF4F14"/>
    <w:rsid w:val="00EF5258"/>
    <w:rsid w:val="00EF52BB"/>
    <w:rsid w:val="00F150BA"/>
    <w:rsid w:val="00F17EF5"/>
    <w:rsid w:val="00F21C5F"/>
    <w:rsid w:val="00F250AD"/>
    <w:rsid w:val="00F25C4E"/>
    <w:rsid w:val="00F26693"/>
    <w:rsid w:val="00F3179D"/>
    <w:rsid w:val="00F442F9"/>
    <w:rsid w:val="00F507CD"/>
    <w:rsid w:val="00F51FCF"/>
    <w:rsid w:val="00F57D76"/>
    <w:rsid w:val="00F57E5C"/>
    <w:rsid w:val="00F629AA"/>
    <w:rsid w:val="00F65C4F"/>
    <w:rsid w:val="00F72E9B"/>
    <w:rsid w:val="00F7601A"/>
    <w:rsid w:val="00F8488D"/>
    <w:rsid w:val="00F84ABC"/>
    <w:rsid w:val="00F94E66"/>
    <w:rsid w:val="00F9554C"/>
    <w:rsid w:val="00F966AB"/>
    <w:rsid w:val="00FA2A5E"/>
    <w:rsid w:val="00FA43A9"/>
    <w:rsid w:val="00FA7F54"/>
    <w:rsid w:val="00FB3940"/>
    <w:rsid w:val="00FB5A04"/>
    <w:rsid w:val="00FC08D1"/>
    <w:rsid w:val="00FC554D"/>
    <w:rsid w:val="00FD1D56"/>
    <w:rsid w:val="00FF0896"/>
    <w:rsid w:val="00FF6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D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5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4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2967</TotalTime>
  <Pages>7</Pages>
  <Words>2891</Words>
  <Characters>16479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Zeid Marar</dc:creator>
  <cp:lastModifiedBy>Zeid Marar</cp:lastModifiedBy>
  <cp:revision>18</cp:revision>
  <dcterms:created xsi:type="dcterms:W3CDTF">2013-04-04T20:16:00Z</dcterms:created>
  <dcterms:modified xsi:type="dcterms:W3CDTF">2013-04-07T23:44:00Z</dcterms:modified>
</cp:coreProperties>
</file>