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88F" w:rsidRDefault="009D7A8C">
      <w:r>
        <w:t>Gender Stereotypes</w:t>
      </w:r>
    </w:p>
    <w:p w:rsidR="009D7A8C" w:rsidRDefault="009D7A8C">
      <w:r>
        <w:t>How Do We View Men and Women?</w:t>
      </w:r>
    </w:p>
    <w:p w:rsidR="009D7A8C" w:rsidRDefault="009D7A8C" w:rsidP="009D7A8C">
      <w:pPr>
        <w:pStyle w:val="ListParagraph"/>
        <w:numPr>
          <w:ilvl w:val="0"/>
          <w:numId w:val="1"/>
        </w:numPr>
      </w:pPr>
      <w:r>
        <w:t>Instrumental traits describe individuals who are acting on the world and are usually associated with males</w:t>
      </w:r>
    </w:p>
    <w:p w:rsidR="009D7A8C" w:rsidRDefault="009D7A8C" w:rsidP="009D7A8C">
      <w:pPr>
        <w:pStyle w:val="ListParagraph"/>
        <w:numPr>
          <w:ilvl w:val="0"/>
          <w:numId w:val="1"/>
        </w:numPr>
      </w:pPr>
      <w:r>
        <w:t>Expressive traits describe individuals who value interpersonal relationships and are usually associated with females</w:t>
      </w:r>
    </w:p>
    <w:p w:rsidR="009D7A8C" w:rsidRDefault="009D7A8C" w:rsidP="009D7A8C">
      <w:r>
        <w:t>Learning Gender Stereotypes</w:t>
      </w:r>
    </w:p>
    <w:p w:rsidR="009D7A8C" w:rsidRDefault="009D7A8C" w:rsidP="009D7A8C">
      <w:pPr>
        <w:pStyle w:val="ListParagraph"/>
        <w:numPr>
          <w:ilvl w:val="0"/>
          <w:numId w:val="1"/>
        </w:numPr>
      </w:pPr>
      <w:r>
        <w:t>By 4 children have substantial knowledge of gender stereotyped activities</w:t>
      </w:r>
    </w:p>
    <w:p w:rsidR="009D7A8C" w:rsidRDefault="009D7A8C" w:rsidP="009D7A8C">
      <w:pPr>
        <w:pStyle w:val="ListParagraph"/>
        <w:numPr>
          <w:ilvl w:val="0"/>
          <w:numId w:val="1"/>
        </w:numPr>
      </w:pPr>
      <w:r>
        <w:t>During elementary they come to know gender stereotyped traits and behaviours</w:t>
      </w:r>
    </w:p>
    <w:p w:rsidR="009D7A8C" w:rsidRDefault="009D7A8C" w:rsidP="009D7A8C">
      <w:pPr>
        <w:pStyle w:val="ListParagraph"/>
        <w:numPr>
          <w:ilvl w:val="0"/>
          <w:numId w:val="1"/>
        </w:numPr>
      </w:pPr>
      <w:r>
        <w:t>Older kids also understand that traits and occupations associated with males have higher social status and that stereotypes are not necessarily binding</w:t>
      </w:r>
    </w:p>
    <w:p w:rsidR="009214DE" w:rsidRDefault="009214DE" w:rsidP="009D7A8C">
      <w:pPr>
        <w:pStyle w:val="ListParagraph"/>
        <w:numPr>
          <w:ilvl w:val="0"/>
          <w:numId w:val="1"/>
        </w:numPr>
      </w:pPr>
      <w:r>
        <w:t>By age 5 children judge 1/3 of traits as stereotypically as adults do; by 11 90%</w:t>
      </w:r>
    </w:p>
    <w:p w:rsidR="009214DE" w:rsidRDefault="009214DE" w:rsidP="009D7A8C">
      <w:pPr>
        <w:pStyle w:val="ListParagraph"/>
        <w:numPr>
          <w:ilvl w:val="0"/>
          <w:numId w:val="1"/>
        </w:numPr>
      </w:pPr>
      <w:r>
        <w:t>Girls tend to be more flexible about stereotypes</w:t>
      </w:r>
    </w:p>
    <w:p w:rsidR="009D7A8C" w:rsidRDefault="009D7A8C" w:rsidP="009D7A8C"/>
    <w:p w:rsidR="009D7A8C" w:rsidRDefault="009D7A8C" w:rsidP="009D7A8C">
      <w:r>
        <w:t>Differences Related To Gender</w:t>
      </w:r>
    </w:p>
    <w:p w:rsidR="009D7A8C" w:rsidRDefault="009D7A8C" w:rsidP="009D7A8C">
      <w:pPr>
        <w:pStyle w:val="ListParagraph"/>
        <w:numPr>
          <w:ilvl w:val="0"/>
          <w:numId w:val="1"/>
        </w:numPr>
      </w:pPr>
      <w:proofErr w:type="spellStart"/>
      <w:r>
        <w:t>Maccoby</w:t>
      </w:r>
      <w:proofErr w:type="spellEnd"/>
      <w:r>
        <w:t xml:space="preserve"> and </w:t>
      </w:r>
      <w:proofErr w:type="spellStart"/>
      <w:r>
        <w:t>Jaklin</w:t>
      </w:r>
      <w:proofErr w:type="spellEnd"/>
      <w:r>
        <w:t xml:space="preserve"> concluded that males and females differed in only 4 areas: verbal ability, spatial ability math achievement, and aggression. </w:t>
      </w:r>
    </w:p>
    <w:p w:rsidR="009D7A8C" w:rsidRDefault="009D7A8C" w:rsidP="009D7A8C">
      <w:r>
        <w:t>Differences in Physical Development and Behaviour</w:t>
      </w:r>
    </w:p>
    <w:p w:rsidR="009D7A8C" w:rsidRDefault="009D7A8C" w:rsidP="009D7A8C">
      <w:pPr>
        <w:pStyle w:val="ListParagraph"/>
        <w:numPr>
          <w:ilvl w:val="0"/>
          <w:numId w:val="1"/>
        </w:numPr>
      </w:pPr>
      <w:r>
        <w:t>Boys tend to be bigger, stronger, and more active than girls; girls tend to have better fine motor coordination and to be healthier</w:t>
      </w:r>
    </w:p>
    <w:p w:rsidR="009D7A8C" w:rsidRDefault="009D7A8C" w:rsidP="009D7A8C">
      <w:r>
        <w:t>Differences in Intellectual Abilities and Achievement</w:t>
      </w:r>
    </w:p>
    <w:p w:rsidR="009D7A8C" w:rsidRDefault="009D7A8C" w:rsidP="009D7A8C">
      <w:pPr>
        <w:pStyle w:val="ListParagraph"/>
        <w:numPr>
          <w:ilvl w:val="0"/>
          <w:numId w:val="1"/>
        </w:numPr>
      </w:pPr>
      <w:r>
        <w:t xml:space="preserve">Girls excel in verbal skills, </w:t>
      </w:r>
      <w:proofErr w:type="spellStart"/>
      <w:r>
        <w:t>wheras</w:t>
      </w:r>
      <w:proofErr w:type="spellEnd"/>
      <w:r>
        <w:t xml:space="preserve"> boys excel in spatial ability</w:t>
      </w:r>
    </w:p>
    <w:p w:rsidR="009D7A8C" w:rsidRDefault="009D7A8C" w:rsidP="009D7A8C">
      <w:pPr>
        <w:pStyle w:val="ListParagraph"/>
        <w:numPr>
          <w:ilvl w:val="0"/>
          <w:numId w:val="1"/>
        </w:numPr>
      </w:pPr>
      <w:r>
        <w:t>Girls get better marks in math but boys get better scores on math tests</w:t>
      </w:r>
    </w:p>
    <w:p w:rsidR="009214DE" w:rsidRDefault="009214DE" w:rsidP="009214DE">
      <w:pPr>
        <w:pStyle w:val="ListParagraph"/>
        <w:numPr>
          <w:ilvl w:val="0"/>
          <w:numId w:val="1"/>
        </w:numPr>
      </w:pPr>
      <w:r>
        <w:t>Girls excel at reading, spelling, and writing, and are less likely to have language related difficulties- left hemisphere may develop more quickly, mothers tend to talk more to girls than boys</w:t>
      </w:r>
    </w:p>
    <w:p w:rsidR="009214DE" w:rsidRDefault="009214DE" w:rsidP="009214DE">
      <w:pPr>
        <w:pStyle w:val="ListParagraph"/>
        <w:numPr>
          <w:ilvl w:val="0"/>
          <w:numId w:val="1"/>
        </w:numPr>
      </w:pPr>
      <w:r>
        <w:t>Spatial ability- boys surpass girls at mental rotation and determining relations between objects in space</w:t>
      </w:r>
    </w:p>
    <w:p w:rsidR="009214DE" w:rsidRDefault="009214DE" w:rsidP="009214DE">
      <w:pPr>
        <w:pStyle w:val="ListParagraph"/>
        <w:numPr>
          <w:ilvl w:val="0"/>
          <w:numId w:val="1"/>
        </w:numPr>
      </w:pPr>
      <w:r>
        <w:t>Spatial memory- females tend to have better memory for spatial locations of objects</w:t>
      </w:r>
      <w:bookmarkStart w:id="0" w:name="_GoBack"/>
      <w:bookmarkEnd w:id="0"/>
    </w:p>
    <w:p w:rsidR="009D7A8C" w:rsidRDefault="009D7A8C" w:rsidP="009D7A8C">
      <w:r>
        <w:t>Differences in Personality and Social Behaviour</w:t>
      </w:r>
    </w:p>
    <w:p w:rsidR="009D7A8C" w:rsidRDefault="009D7A8C" w:rsidP="009D7A8C">
      <w:pPr>
        <w:pStyle w:val="ListParagraph"/>
        <w:numPr>
          <w:ilvl w:val="0"/>
          <w:numId w:val="1"/>
        </w:numPr>
      </w:pPr>
      <w:r>
        <w:t>Boys more aggressive physically than girls and biology probably contributes heavily to this difference</w:t>
      </w:r>
    </w:p>
    <w:p w:rsidR="009D7A8C" w:rsidRDefault="009D7A8C" w:rsidP="009D7A8C">
      <w:pPr>
        <w:pStyle w:val="ListParagraph"/>
        <w:numPr>
          <w:ilvl w:val="0"/>
          <w:numId w:val="1"/>
        </w:numPr>
      </w:pPr>
      <w:r>
        <w:t>Girls usually express their aggression by trying to damage other kids relations with peers</w:t>
      </w:r>
    </w:p>
    <w:p w:rsidR="009D7A8C" w:rsidRDefault="009D7A8C" w:rsidP="009D7A8C">
      <w:pPr>
        <w:pStyle w:val="ListParagraph"/>
        <w:numPr>
          <w:ilvl w:val="0"/>
          <w:numId w:val="1"/>
        </w:numPr>
      </w:pPr>
      <w:r>
        <w:t>Girls more sensitive to others feelings and more influenced by others; both differences probably due to experience</w:t>
      </w:r>
    </w:p>
    <w:p w:rsidR="009D7A8C" w:rsidRDefault="009D7A8C" w:rsidP="009D7A8C">
      <w:pPr>
        <w:pStyle w:val="ListParagraph"/>
        <w:numPr>
          <w:ilvl w:val="0"/>
          <w:numId w:val="1"/>
        </w:numPr>
      </w:pPr>
      <w:r>
        <w:t>Adolescent girls more prone to depression</w:t>
      </w:r>
    </w:p>
    <w:p w:rsidR="009D7A8C" w:rsidRDefault="009D7A8C" w:rsidP="009D7A8C">
      <w:r>
        <w:t>Frank Talk about Gender Differences</w:t>
      </w:r>
    </w:p>
    <w:p w:rsidR="009D7A8C" w:rsidRDefault="009D7A8C" w:rsidP="009D7A8C">
      <w:pPr>
        <w:pStyle w:val="ListParagraph"/>
        <w:numPr>
          <w:ilvl w:val="0"/>
          <w:numId w:val="1"/>
        </w:numPr>
      </w:pPr>
      <w:r>
        <w:t>Most gender differences are fairly small</w:t>
      </w:r>
    </w:p>
    <w:p w:rsidR="009D7A8C" w:rsidRDefault="009D7A8C" w:rsidP="009D7A8C">
      <w:pPr>
        <w:pStyle w:val="ListParagraph"/>
        <w:numPr>
          <w:ilvl w:val="0"/>
          <w:numId w:val="1"/>
        </w:numPr>
      </w:pPr>
      <w:r>
        <w:t>Despite the emphasis on gender differences, boys are girls are quite similar in many aspects of cognition, personality, and social behaviour</w:t>
      </w:r>
    </w:p>
    <w:p w:rsidR="009D7A8C" w:rsidRDefault="009D7A8C" w:rsidP="009D7A8C"/>
    <w:p w:rsidR="009D7A8C" w:rsidRDefault="009D7A8C" w:rsidP="009D7A8C">
      <w:r>
        <w:t>Gender Identity</w:t>
      </w:r>
    </w:p>
    <w:p w:rsidR="009D7A8C" w:rsidRDefault="009D7A8C" w:rsidP="009D7A8C">
      <w:r>
        <w:lastRenderedPageBreak/>
        <w:t>The Socializing Influences of People and the Media</w:t>
      </w:r>
    </w:p>
    <w:p w:rsidR="009D7A8C" w:rsidRDefault="009D7A8C" w:rsidP="009D7A8C">
      <w:pPr>
        <w:pStyle w:val="ListParagraph"/>
        <w:numPr>
          <w:ilvl w:val="0"/>
          <w:numId w:val="1"/>
        </w:numPr>
      </w:pPr>
      <w:r>
        <w:t xml:space="preserve">Parents treat sons and daughters similarly, except in ender related </w:t>
      </w:r>
      <w:proofErr w:type="spellStart"/>
      <w:r>
        <w:t>beh</w:t>
      </w:r>
      <w:proofErr w:type="spellEnd"/>
    </w:p>
    <w:p w:rsidR="009D7A8C" w:rsidRDefault="009D7A8C" w:rsidP="009D7A8C">
      <w:pPr>
        <w:pStyle w:val="ListParagraph"/>
        <w:numPr>
          <w:ilvl w:val="0"/>
          <w:numId w:val="1"/>
        </w:numPr>
      </w:pPr>
      <w:r>
        <w:t>Fathers may be particularly important in teaching about ender because they are more likely to treat sons and daughters differently</w:t>
      </w:r>
    </w:p>
    <w:p w:rsidR="009D7A8C" w:rsidRDefault="009D7A8C" w:rsidP="009D7A8C">
      <w:pPr>
        <w:pStyle w:val="ListParagraph"/>
        <w:numPr>
          <w:ilvl w:val="0"/>
          <w:numId w:val="1"/>
        </w:numPr>
      </w:pPr>
      <w:r>
        <w:t>Teachers foster gender role learning by making gender salient</w:t>
      </w:r>
    </w:p>
    <w:p w:rsidR="009D7A8C" w:rsidRDefault="009D7A8C" w:rsidP="009D7A8C">
      <w:pPr>
        <w:pStyle w:val="ListParagraph"/>
        <w:numPr>
          <w:ilvl w:val="0"/>
          <w:numId w:val="1"/>
        </w:numPr>
      </w:pPr>
      <w:r>
        <w:t xml:space="preserve">By preschool peers discourage cross gender play </w:t>
      </w:r>
    </w:p>
    <w:p w:rsidR="009D7A8C" w:rsidRDefault="009D7A8C" w:rsidP="009D7A8C">
      <w:pPr>
        <w:pStyle w:val="ListParagraph"/>
        <w:numPr>
          <w:ilvl w:val="0"/>
          <w:numId w:val="1"/>
        </w:numPr>
      </w:pPr>
      <w:r>
        <w:t>Peers also influence gender roles because children almost exclusively pay with same sex</w:t>
      </w:r>
    </w:p>
    <w:p w:rsidR="009D7A8C" w:rsidRDefault="009D7A8C" w:rsidP="009D7A8C">
      <w:pPr>
        <w:pStyle w:val="ListParagraph"/>
        <w:numPr>
          <w:ilvl w:val="0"/>
          <w:numId w:val="1"/>
        </w:numPr>
      </w:pPr>
      <w:r>
        <w:t>Television depicts men and women in a stereotyped fashion, and kids who watch a lot of TV are likely to have very stereotyped views of men and women</w:t>
      </w:r>
    </w:p>
    <w:p w:rsidR="009D7A8C" w:rsidRDefault="009D7A8C" w:rsidP="009D7A8C">
      <w:r>
        <w:t>Cognitive Theories of Gender Identity</w:t>
      </w:r>
    </w:p>
    <w:p w:rsidR="009D7A8C" w:rsidRDefault="009D7A8C" w:rsidP="009D7A8C">
      <w:pPr>
        <w:pStyle w:val="ListParagraph"/>
        <w:numPr>
          <w:ilvl w:val="0"/>
          <w:numId w:val="1"/>
        </w:numPr>
      </w:pPr>
      <w:r>
        <w:t>Children gradually learn that gender is constant over time and cannot be changed according to personal wishes</w:t>
      </w:r>
    </w:p>
    <w:p w:rsidR="009D7A8C" w:rsidRDefault="009D7A8C" w:rsidP="009D7A8C">
      <w:pPr>
        <w:pStyle w:val="ListParagraph"/>
        <w:numPr>
          <w:ilvl w:val="0"/>
          <w:numId w:val="1"/>
        </w:numPr>
      </w:pPr>
      <w:r>
        <w:t xml:space="preserve">After kids understand gender constancy they begin to learn gender typical </w:t>
      </w:r>
      <w:proofErr w:type="spellStart"/>
      <w:r>
        <w:t>beh</w:t>
      </w:r>
      <w:proofErr w:type="spellEnd"/>
    </w:p>
    <w:p w:rsidR="009D7A8C" w:rsidRDefault="009D7A8C" w:rsidP="009D7A8C">
      <w:pPr>
        <w:pStyle w:val="ListParagraph"/>
        <w:numPr>
          <w:ilvl w:val="0"/>
          <w:numId w:val="1"/>
        </w:numPr>
      </w:pPr>
      <w:r>
        <w:t xml:space="preserve">According to gender schema theory, kids learn about gender by paying attention to </w:t>
      </w:r>
      <w:proofErr w:type="spellStart"/>
      <w:r>
        <w:t>beh</w:t>
      </w:r>
      <w:proofErr w:type="spellEnd"/>
      <w:r>
        <w:t xml:space="preserve"> of members of their own sex and ignoring </w:t>
      </w:r>
      <w:proofErr w:type="spellStart"/>
      <w:r>
        <w:t>beh</w:t>
      </w:r>
      <w:proofErr w:type="spellEnd"/>
      <w:r>
        <w:t xml:space="preserve"> of members of other sex</w:t>
      </w:r>
    </w:p>
    <w:p w:rsidR="009D7A8C" w:rsidRDefault="009D7A8C" w:rsidP="009D7A8C">
      <w:r>
        <w:t>Biological Influence</w:t>
      </w:r>
    </w:p>
    <w:p w:rsidR="009D7A8C" w:rsidRDefault="009D7A8C" w:rsidP="009D7A8C">
      <w:pPr>
        <w:pStyle w:val="ListParagraph"/>
        <w:numPr>
          <w:ilvl w:val="0"/>
          <w:numId w:val="1"/>
        </w:numPr>
      </w:pPr>
      <w:r>
        <w:t xml:space="preserve">Idea </w:t>
      </w:r>
      <w:proofErr w:type="spellStart"/>
      <w:r>
        <w:t>tha</w:t>
      </w:r>
      <w:proofErr w:type="spellEnd"/>
      <w:r>
        <w:t xml:space="preserve"> biology influences some aspects of gender roles supported by research on females exposed to male hormones during prenatal </w:t>
      </w:r>
      <w:proofErr w:type="spellStart"/>
      <w:r>
        <w:t>dev</w:t>
      </w:r>
      <w:proofErr w:type="spellEnd"/>
    </w:p>
    <w:p w:rsidR="009D7A8C" w:rsidRDefault="009D7A8C" w:rsidP="009D7A8C"/>
    <w:p w:rsidR="009D7A8C" w:rsidRDefault="009D7A8C" w:rsidP="009D7A8C">
      <w:r>
        <w:t>Gender Roles in Transition</w:t>
      </w:r>
    </w:p>
    <w:p w:rsidR="009D7A8C" w:rsidRDefault="009D7A8C" w:rsidP="009D7A8C">
      <w:r>
        <w:t>Emerging Gender Roles</w:t>
      </w:r>
    </w:p>
    <w:p w:rsidR="009D7A8C" w:rsidRDefault="009D7A8C" w:rsidP="009D7A8C">
      <w:pPr>
        <w:pStyle w:val="ListParagraph"/>
        <w:numPr>
          <w:ilvl w:val="0"/>
          <w:numId w:val="1"/>
        </w:numPr>
      </w:pPr>
      <w:r>
        <w:t>Androgynous people embody both instrumental and expressive traits</w:t>
      </w:r>
    </w:p>
    <w:p w:rsidR="009D7A8C" w:rsidRDefault="009D7A8C" w:rsidP="009D7A8C">
      <w:pPr>
        <w:pStyle w:val="ListParagraph"/>
        <w:numPr>
          <w:ilvl w:val="0"/>
          <w:numId w:val="1"/>
        </w:numPr>
      </w:pPr>
      <w:r>
        <w:t xml:space="preserve">Androgynous girls have higher SE than </w:t>
      </w:r>
      <w:proofErr w:type="spellStart"/>
      <w:r>
        <w:t>trad</w:t>
      </w:r>
      <w:proofErr w:type="spellEnd"/>
      <w:r>
        <w:t xml:space="preserve"> girls and are more likely to express themselves publicly; androgynous boys have about the same SE as </w:t>
      </w:r>
      <w:proofErr w:type="spellStart"/>
      <w:r>
        <w:t>trad</w:t>
      </w:r>
      <w:proofErr w:type="spellEnd"/>
      <w:r>
        <w:t xml:space="preserve"> boys</w:t>
      </w:r>
    </w:p>
    <w:p w:rsidR="009D7A8C" w:rsidRDefault="009D7A8C" w:rsidP="009D7A8C">
      <w:r>
        <w:t>Beyond Traditional Gender Roles</w:t>
      </w:r>
    </w:p>
    <w:p w:rsidR="009D7A8C" w:rsidRDefault="009D7A8C" w:rsidP="009D7A8C">
      <w:pPr>
        <w:pStyle w:val="ListParagraph"/>
        <w:numPr>
          <w:ilvl w:val="0"/>
          <w:numId w:val="1"/>
        </w:numPr>
      </w:pPr>
      <w:r>
        <w:t xml:space="preserve">Training studies show that kids can learn less stereotyped views of gender, but studies of parents trying to rear gender neutral kids suggest that many stereotyped </w:t>
      </w:r>
      <w:proofErr w:type="spellStart"/>
      <w:r>
        <w:t>beh</w:t>
      </w:r>
      <w:proofErr w:type="spellEnd"/>
      <w:r>
        <w:t xml:space="preserve"> are resistant to change</w:t>
      </w:r>
    </w:p>
    <w:p w:rsidR="009D7A8C" w:rsidRDefault="009D7A8C" w:rsidP="009D7A8C"/>
    <w:p w:rsidR="009D7A8C" w:rsidRDefault="009D7A8C" w:rsidP="009D7A8C">
      <w:r>
        <w:t>Definitions</w:t>
      </w:r>
    </w:p>
    <w:p w:rsidR="009D7A8C" w:rsidRDefault="000E2EBA" w:rsidP="009D7A8C">
      <w:r>
        <w:t xml:space="preserve">Gender Stereotypes- beliefs </w:t>
      </w:r>
      <w:proofErr w:type="spellStart"/>
      <w:r>
        <w:t>abut</w:t>
      </w:r>
      <w:proofErr w:type="spellEnd"/>
      <w:r>
        <w:t xml:space="preserve"> how males and females differ in personality traits, interests, and behaviours</w:t>
      </w:r>
    </w:p>
    <w:p w:rsidR="000E2EBA" w:rsidRDefault="000E2EBA" w:rsidP="009D7A8C">
      <w:r>
        <w:t>Stereotype stratification- process of cognitively viewing oneself as a member of a subgroup to which the stereotype doesn’t apply</w:t>
      </w:r>
    </w:p>
    <w:p w:rsidR="000E2EBA" w:rsidRDefault="000E2EBA" w:rsidP="009D7A8C">
      <w:r>
        <w:t xml:space="preserve">Androgens- hormones secreted by testes- aggressive </w:t>
      </w:r>
      <w:proofErr w:type="spellStart"/>
      <w:r>
        <w:t>beh</w:t>
      </w:r>
      <w:proofErr w:type="spellEnd"/>
      <w:r>
        <w:t xml:space="preserve"> link</w:t>
      </w:r>
    </w:p>
    <w:p w:rsidR="000E2EBA" w:rsidRDefault="000E2EBA" w:rsidP="009D7A8C">
      <w:r>
        <w:t>Enabling- actions and remarks tend to support others and sustain the interaction (girls interaction)</w:t>
      </w:r>
    </w:p>
    <w:p w:rsidR="000E2EBA" w:rsidRDefault="000E2EBA" w:rsidP="009D7A8C">
      <w:r>
        <w:t>Constricting- one partner tries to emerge as the victor by threatening or contradicting the other, by exaggerating, and so on (boys interaction)</w:t>
      </w:r>
    </w:p>
    <w:p w:rsidR="000E2EBA" w:rsidRDefault="000E2EBA" w:rsidP="009D7A8C">
      <w:r>
        <w:t xml:space="preserve">Gender labelling- by age 2-3 kids understand that </w:t>
      </w:r>
      <w:proofErr w:type="spellStart"/>
      <w:r>
        <w:t>theyre</w:t>
      </w:r>
      <w:proofErr w:type="spellEnd"/>
      <w:r>
        <w:t xml:space="preserve"> either boys or girls and label themselves accordingly</w:t>
      </w:r>
    </w:p>
    <w:p w:rsidR="000E2EBA" w:rsidRDefault="000E2EBA" w:rsidP="009D7A8C">
      <w:r>
        <w:t>Gender stability- preschool kids begin to understand that gender is stable- boys become men and girls become women</w:t>
      </w:r>
    </w:p>
    <w:p w:rsidR="000E2EBA" w:rsidRDefault="000E2EBA" w:rsidP="009D7A8C">
      <w:r>
        <w:lastRenderedPageBreak/>
        <w:t>Gender consistency- 4-7yrs most kids understand that maleness and femaleness don’t change over situations according to personal wishes</w:t>
      </w:r>
    </w:p>
    <w:p w:rsidR="000E2EBA" w:rsidRDefault="000E2EBA" w:rsidP="009D7A8C">
      <w:r>
        <w:t>Gender constancy- when kids understand labels, stability, and consistency</w:t>
      </w:r>
    </w:p>
    <w:p w:rsidR="000E2EBA" w:rsidRDefault="000E2EBA" w:rsidP="009D7A8C">
      <w:r>
        <w:t xml:space="preserve">Gender schema theory- children first decide if an object, activity, or </w:t>
      </w:r>
      <w:proofErr w:type="spellStart"/>
      <w:r>
        <w:t>beh</w:t>
      </w:r>
      <w:proofErr w:type="spellEnd"/>
      <w:r>
        <w:t xml:space="preserve"> is considered female or male, then use this info to decide whether they should learn more about the object, activity or </w:t>
      </w:r>
      <w:proofErr w:type="spellStart"/>
      <w:r>
        <w:t>beh</w:t>
      </w:r>
      <w:proofErr w:type="spellEnd"/>
    </w:p>
    <w:p w:rsidR="002171B3" w:rsidRDefault="002171B3" w:rsidP="009D7A8C">
      <w:r>
        <w:t>Congenital adrenal hyperplasia (CHA</w:t>
      </w:r>
      <w:proofErr w:type="gramStart"/>
      <w:r>
        <w:t>)-</w:t>
      </w:r>
      <w:proofErr w:type="gramEnd"/>
      <w:r>
        <w:t xml:space="preserve"> genetic disorder where beginning in prenatal </w:t>
      </w:r>
      <w:proofErr w:type="spellStart"/>
      <w:r>
        <w:t>dev</w:t>
      </w:r>
      <w:proofErr w:type="spellEnd"/>
      <w:r>
        <w:t xml:space="preserve"> the adrenal glands secrete large amounts of androgen</w:t>
      </w:r>
    </w:p>
    <w:p w:rsidR="002171B3" w:rsidRDefault="002171B3" w:rsidP="009D7A8C">
      <w:r>
        <w:t>Androgynous- people are rated high on both the instrumental and expressive dimensions</w:t>
      </w:r>
    </w:p>
    <w:sectPr w:rsidR="002171B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83D6C"/>
    <w:multiLevelType w:val="hybridMultilevel"/>
    <w:tmpl w:val="A734FCA6"/>
    <w:lvl w:ilvl="0" w:tplc="2BE8F110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A8C"/>
    <w:rsid w:val="000E2EBA"/>
    <w:rsid w:val="0019088F"/>
    <w:rsid w:val="002171B3"/>
    <w:rsid w:val="009214DE"/>
    <w:rsid w:val="009D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7A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7A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799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Kelsey</dc:creator>
  <cp:lastModifiedBy>Kelsey</cp:lastModifiedBy>
  <cp:revision>3</cp:revision>
  <dcterms:created xsi:type="dcterms:W3CDTF">2013-04-12T21:52:00Z</dcterms:created>
  <dcterms:modified xsi:type="dcterms:W3CDTF">2013-04-12T22:38:00Z</dcterms:modified>
</cp:coreProperties>
</file>