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4A4" w:rsidRPr="00C419FE" w:rsidRDefault="00002B12">
      <w:pPr>
        <w:rPr>
          <w:szCs w:val="20"/>
        </w:rPr>
      </w:pPr>
      <w:bookmarkStart w:id="0" w:name="_GoBack"/>
      <w:r w:rsidRPr="00C419FE">
        <w:rPr>
          <w:szCs w:val="20"/>
        </w:rPr>
        <w:t>Assessing logical strength I: Relevance</w:t>
      </w:r>
    </w:p>
    <w:bookmarkEnd w:id="0"/>
    <w:p w:rsidR="00002B12" w:rsidRPr="00C419FE" w:rsidRDefault="00002B12">
      <w:pPr>
        <w:rPr>
          <w:szCs w:val="20"/>
        </w:rPr>
      </w:pPr>
      <w:r w:rsidRPr="00C419FE">
        <w:rPr>
          <w:szCs w:val="20"/>
        </w:rPr>
        <w:t xml:space="preserve">Relevance: the premises should be relevant to the conclusion </w:t>
      </w:r>
      <w:proofErr w:type="spellStart"/>
      <w:r w:rsidRPr="00C419FE">
        <w:rPr>
          <w:szCs w:val="20"/>
        </w:rPr>
        <w:t>ie</w:t>
      </w:r>
      <w:proofErr w:type="spellEnd"/>
      <w:r w:rsidRPr="00C419FE">
        <w:rPr>
          <w:szCs w:val="20"/>
        </w:rPr>
        <w:t xml:space="preserve"> the premises should provide some degree of support for the </w:t>
      </w:r>
      <w:proofErr w:type="spellStart"/>
      <w:r w:rsidRPr="00C419FE">
        <w:rPr>
          <w:szCs w:val="20"/>
        </w:rPr>
        <w:t>conclusion.Truth</w:t>
      </w:r>
      <w:proofErr w:type="spellEnd"/>
      <w:r w:rsidRPr="00C419FE">
        <w:rPr>
          <w:szCs w:val="20"/>
        </w:rPr>
        <w:t xml:space="preserve"> of the premises should make the conclusion at least somewhat likely to be true in the case of inductive </w:t>
      </w:r>
      <w:proofErr w:type="spellStart"/>
      <w:r w:rsidRPr="00C419FE">
        <w:rPr>
          <w:szCs w:val="20"/>
        </w:rPr>
        <w:t>arguments.Truth</w:t>
      </w:r>
      <w:proofErr w:type="spellEnd"/>
      <w:r w:rsidRPr="00C419FE">
        <w:rPr>
          <w:szCs w:val="20"/>
        </w:rPr>
        <w:t xml:space="preserve"> of the premises should guarantee the truth of the conclusion in the case of deductive arguments.</w:t>
      </w:r>
    </w:p>
    <w:p w:rsidR="00002B12" w:rsidRPr="00C419FE" w:rsidRDefault="00AF694E">
      <w:pPr>
        <w:rPr>
          <w:b/>
          <w:color w:val="FF0000"/>
          <w:szCs w:val="20"/>
        </w:rPr>
      </w:pPr>
      <w:r w:rsidRPr="00C419FE">
        <w:rPr>
          <w:b/>
          <w:color w:val="FF0000"/>
          <w:szCs w:val="20"/>
        </w:rPr>
        <w:t>EXAMPLES</w:t>
      </w:r>
      <w:proofErr w:type="gramStart"/>
      <w:r w:rsidRPr="00C419FE">
        <w:rPr>
          <w:b/>
          <w:color w:val="FF0000"/>
          <w:szCs w:val="20"/>
        </w:rPr>
        <w:t>:</w:t>
      </w:r>
      <w:r w:rsidR="00002B12" w:rsidRPr="00C419FE">
        <w:rPr>
          <w:szCs w:val="20"/>
        </w:rPr>
        <w:t>P1</w:t>
      </w:r>
      <w:proofErr w:type="gramEnd"/>
      <w:r w:rsidR="00002B12" w:rsidRPr="00C419FE">
        <w:rPr>
          <w:szCs w:val="20"/>
        </w:rPr>
        <w:t xml:space="preserve"> 95% of students who take the LSAT without preparing do very poorly on the test</w:t>
      </w:r>
    </w:p>
    <w:p w:rsidR="00002B12" w:rsidRPr="00C419FE" w:rsidRDefault="00002B12">
      <w:pPr>
        <w:rPr>
          <w:szCs w:val="20"/>
        </w:rPr>
      </w:pPr>
      <w:r w:rsidRPr="00C419FE">
        <w:rPr>
          <w:szCs w:val="20"/>
        </w:rPr>
        <w:t>P2 jones has not prepared for the LSAT</w:t>
      </w:r>
    </w:p>
    <w:p w:rsidR="00002B12" w:rsidRPr="00C419FE" w:rsidRDefault="00002B12">
      <w:pPr>
        <w:rPr>
          <w:szCs w:val="20"/>
        </w:rPr>
      </w:pPr>
      <w:r w:rsidRPr="00C419FE">
        <w:rPr>
          <w:szCs w:val="20"/>
        </w:rPr>
        <w:t>C Jones will do very poorly on the test.</w:t>
      </w:r>
    </w:p>
    <w:p w:rsidR="00002B12" w:rsidRPr="00C419FE" w:rsidRDefault="00002B12">
      <w:pPr>
        <w:rPr>
          <w:szCs w:val="20"/>
        </w:rPr>
      </w:pPr>
      <w:proofErr w:type="gramStart"/>
      <w:r w:rsidRPr="00C419FE">
        <w:rPr>
          <w:szCs w:val="20"/>
        </w:rPr>
        <w:t>Premises relevant inductive case?</w:t>
      </w:r>
      <w:proofErr w:type="gramEnd"/>
      <w:r w:rsidRPr="00C419FE">
        <w:rPr>
          <w:szCs w:val="20"/>
        </w:rPr>
        <w:t xml:space="preserve"> YES </w:t>
      </w:r>
    </w:p>
    <w:p w:rsidR="00EB5F9A" w:rsidRPr="00C419FE" w:rsidRDefault="00EB5F9A">
      <w:pPr>
        <w:rPr>
          <w:szCs w:val="20"/>
        </w:rPr>
      </w:pPr>
      <w:r w:rsidRPr="00C419FE">
        <w:rPr>
          <w:szCs w:val="20"/>
        </w:rPr>
        <w:t>P1 Josh owns a ford fiesta</w:t>
      </w:r>
    </w:p>
    <w:p w:rsidR="00EB5F9A" w:rsidRPr="00C419FE" w:rsidRDefault="00EB5F9A">
      <w:pPr>
        <w:rPr>
          <w:szCs w:val="20"/>
        </w:rPr>
      </w:pPr>
      <w:r w:rsidRPr="00C419FE">
        <w:rPr>
          <w:szCs w:val="20"/>
        </w:rPr>
        <w:t>P2 josh was in the area the night the theft took place</w:t>
      </w:r>
    </w:p>
    <w:p w:rsidR="00EB5F9A" w:rsidRPr="00C419FE" w:rsidRDefault="00EB5F9A">
      <w:pPr>
        <w:rPr>
          <w:szCs w:val="20"/>
        </w:rPr>
      </w:pPr>
      <w:r w:rsidRPr="00C419FE">
        <w:rPr>
          <w:szCs w:val="20"/>
        </w:rPr>
        <w:t>P3 josh has a history of petty theft.</w:t>
      </w:r>
    </w:p>
    <w:p w:rsidR="00EB5F9A" w:rsidRPr="00C419FE" w:rsidRDefault="00EB5F9A">
      <w:pPr>
        <w:rPr>
          <w:szCs w:val="20"/>
        </w:rPr>
      </w:pPr>
      <w:r w:rsidRPr="00C419FE">
        <w:rPr>
          <w:szCs w:val="20"/>
        </w:rPr>
        <w:t xml:space="preserve">P4 the thief drove a ford fiesta </w:t>
      </w:r>
    </w:p>
    <w:p w:rsidR="00EB5F9A" w:rsidRPr="00C419FE" w:rsidRDefault="00EB5F9A">
      <w:pPr>
        <w:rPr>
          <w:szCs w:val="20"/>
        </w:rPr>
      </w:pPr>
      <w:r w:rsidRPr="00C419FE">
        <w:rPr>
          <w:szCs w:val="20"/>
        </w:rPr>
        <w:t>C josh is the thief</w:t>
      </w:r>
    </w:p>
    <w:p w:rsidR="00EB5F9A" w:rsidRPr="00C419FE" w:rsidRDefault="00EB5F9A">
      <w:pPr>
        <w:rPr>
          <w:szCs w:val="20"/>
        </w:rPr>
      </w:pPr>
      <w:proofErr w:type="gramStart"/>
      <w:r w:rsidRPr="00C419FE">
        <w:rPr>
          <w:szCs w:val="20"/>
        </w:rPr>
        <w:t>Premises relevant inductive case?</w:t>
      </w:r>
      <w:proofErr w:type="gramEnd"/>
      <w:r w:rsidRPr="00C419FE">
        <w:rPr>
          <w:szCs w:val="20"/>
        </w:rPr>
        <w:t xml:space="preserve"> YES</w:t>
      </w:r>
    </w:p>
    <w:p w:rsidR="00EB5F9A" w:rsidRPr="00C419FE" w:rsidRDefault="00EB5F9A">
      <w:pPr>
        <w:rPr>
          <w:szCs w:val="20"/>
        </w:rPr>
      </w:pPr>
      <w:r w:rsidRPr="00C419FE">
        <w:rPr>
          <w:szCs w:val="20"/>
        </w:rPr>
        <w:t>P Kim loves Krista</w:t>
      </w:r>
    </w:p>
    <w:p w:rsidR="00AF694E" w:rsidRPr="00C419FE" w:rsidRDefault="00EB5F9A">
      <w:pPr>
        <w:rPr>
          <w:szCs w:val="20"/>
        </w:rPr>
      </w:pPr>
      <w:r w:rsidRPr="00C419FE">
        <w:rPr>
          <w:szCs w:val="20"/>
        </w:rPr>
        <w:t>C someone loves Krista</w:t>
      </w:r>
    </w:p>
    <w:p w:rsidR="00EB5F9A" w:rsidRPr="00C419FE" w:rsidRDefault="00EB5F9A">
      <w:pPr>
        <w:rPr>
          <w:szCs w:val="20"/>
        </w:rPr>
      </w:pPr>
      <w:proofErr w:type="gramStart"/>
      <w:r w:rsidRPr="00C419FE">
        <w:rPr>
          <w:szCs w:val="20"/>
        </w:rPr>
        <w:t>Premises relevant deductive case?</w:t>
      </w:r>
      <w:proofErr w:type="gramEnd"/>
      <w:r w:rsidRPr="00C419FE">
        <w:rPr>
          <w:szCs w:val="20"/>
        </w:rPr>
        <w:t xml:space="preserve"> YES</w:t>
      </w:r>
    </w:p>
    <w:p w:rsidR="00AF694E" w:rsidRPr="00C419FE" w:rsidRDefault="00AF694E">
      <w:pPr>
        <w:rPr>
          <w:szCs w:val="20"/>
        </w:rPr>
      </w:pPr>
      <w:r w:rsidRPr="00C419FE">
        <w:rPr>
          <w:szCs w:val="20"/>
        </w:rPr>
        <w:t>P every raccoon I’ve seen has been aggressive</w:t>
      </w:r>
    </w:p>
    <w:p w:rsidR="00AF694E" w:rsidRPr="00C419FE" w:rsidRDefault="00AF694E">
      <w:pPr>
        <w:rPr>
          <w:szCs w:val="20"/>
        </w:rPr>
      </w:pPr>
      <w:r w:rsidRPr="00C419FE">
        <w:rPr>
          <w:szCs w:val="20"/>
        </w:rPr>
        <w:t>C the next raccoon ill see is aggressive</w:t>
      </w:r>
    </w:p>
    <w:p w:rsidR="00EB5F9A" w:rsidRPr="00C419FE" w:rsidRDefault="00AF694E">
      <w:pPr>
        <w:rPr>
          <w:szCs w:val="20"/>
        </w:rPr>
      </w:pPr>
      <w:r w:rsidRPr="00C419FE">
        <w:rPr>
          <w:szCs w:val="20"/>
        </w:rPr>
        <w:t>Premise relevant inductive case? YES</w:t>
      </w:r>
    </w:p>
    <w:p w:rsidR="00AF694E" w:rsidRPr="00C419FE" w:rsidRDefault="00237283">
      <w:pPr>
        <w:rPr>
          <w:szCs w:val="20"/>
        </w:rPr>
      </w:pPr>
      <w:r w:rsidRPr="00C419FE">
        <w:rPr>
          <w:szCs w:val="20"/>
        </w:rPr>
        <w:t>Certain ways of violating the criterion are so common that they’ve been given particular names.</w:t>
      </w:r>
    </w:p>
    <w:p w:rsidR="00237283" w:rsidRPr="00C419FE" w:rsidRDefault="00237283">
      <w:pPr>
        <w:rPr>
          <w:color w:val="FF0000"/>
          <w:szCs w:val="20"/>
        </w:rPr>
      </w:pPr>
      <w:r w:rsidRPr="00C419FE">
        <w:rPr>
          <w:szCs w:val="20"/>
        </w:rPr>
        <w:t xml:space="preserve">These violations of relevance are collectively called </w:t>
      </w:r>
      <w:r w:rsidRPr="00C419FE">
        <w:rPr>
          <w:color w:val="FF0000"/>
          <w:szCs w:val="20"/>
        </w:rPr>
        <w:t>fallacies of relevance</w:t>
      </w:r>
      <w:r w:rsidR="002545D1" w:rsidRPr="00C419FE">
        <w:rPr>
          <w:color w:val="FF0000"/>
          <w:szCs w:val="20"/>
        </w:rPr>
        <w:t>:</w:t>
      </w:r>
    </w:p>
    <w:p w:rsidR="00237283" w:rsidRPr="00C419FE" w:rsidRDefault="00237283">
      <w:pPr>
        <w:rPr>
          <w:szCs w:val="20"/>
        </w:rPr>
      </w:pPr>
      <w:r w:rsidRPr="00C419FE">
        <w:rPr>
          <w:szCs w:val="20"/>
        </w:rPr>
        <w:t xml:space="preserve">Appeal to pity: the fallacy of arguing for a conclusion merely on the basis of a premise about the </w:t>
      </w:r>
      <w:r w:rsidRPr="00C419FE">
        <w:rPr>
          <w:b/>
          <w:szCs w:val="20"/>
        </w:rPr>
        <w:t>emotional distress involved in not accepting that conclusion.</w:t>
      </w:r>
      <w:r w:rsidR="0089054C" w:rsidRPr="00C419FE">
        <w:rPr>
          <w:szCs w:val="20"/>
        </w:rPr>
        <w:t xml:space="preserve"> Ex feeling bad for someone</w:t>
      </w:r>
    </w:p>
    <w:p w:rsidR="0089054C" w:rsidRPr="00C419FE" w:rsidRDefault="0089054C">
      <w:pPr>
        <w:rPr>
          <w:szCs w:val="20"/>
        </w:rPr>
      </w:pPr>
      <w:r w:rsidRPr="00C419FE">
        <w:rPr>
          <w:szCs w:val="20"/>
        </w:rPr>
        <w:t xml:space="preserve">Appeal to force: the fallacy of arguing for a conclusion merely on the basis of a premise that </w:t>
      </w:r>
      <w:r w:rsidRPr="00C419FE">
        <w:rPr>
          <w:b/>
          <w:szCs w:val="20"/>
        </w:rPr>
        <w:t>threatens the use of force/punishment</w:t>
      </w:r>
      <w:r w:rsidRPr="00C419FE">
        <w:rPr>
          <w:szCs w:val="20"/>
        </w:rPr>
        <w:t xml:space="preserve"> if the conclusion is not accepted.</w:t>
      </w:r>
    </w:p>
    <w:p w:rsidR="00237283" w:rsidRPr="00C419FE" w:rsidRDefault="00237283">
      <w:pPr>
        <w:rPr>
          <w:szCs w:val="20"/>
        </w:rPr>
      </w:pPr>
      <w:r w:rsidRPr="00C419FE">
        <w:rPr>
          <w:szCs w:val="20"/>
        </w:rPr>
        <w:lastRenderedPageBreak/>
        <w:t xml:space="preserve"> </w:t>
      </w:r>
      <w:r w:rsidR="002545D1" w:rsidRPr="00C419FE">
        <w:rPr>
          <w:szCs w:val="20"/>
        </w:rPr>
        <w:t xml:space="preserve">Appeal to popularity: the fallacy of arguing for a conclusion merely on the premise about the </w:t>
      </w:r>
      <w:r w:rsidR="002545D1" w:rsidRPr="00C419FE">
        <w:rPr>
          <w:b/>
          <w:szCs w:val="20"/>
        </w:rPr>
        <w:t>widespread acceptance of that conclusion</w:t>
      </w:r>
      <w:r w:rsidR="002545D1" w:rsidRPr="00C419FE">
        <w:rPr>
          <w:szCs w:val="20"/>
        </w:rPr>
        <w:t>.</w:t>
      </w:r>
    </w:p>
    <w:p w:rsidR="00EE517D" w:rsidRPr="00C419FE" w:rsidRDefault="002545D1">
      <w:pPr>
        <w:rPr>
          <w:szCs w:val="20"/>
        </w:rPr>
      </w:pPr>
      <w:r w:rsidRPr="00C419FE">
        <w:rPr>
          <w:szCs w:val="20"/>
        </w:rPr>
        <w:t xml:space="preserve">Appeal to irrelevant authority: the fallacy of arguing for a conclusion merely on the basis of a premise about what </w:t>
      </w:r>
      <w:r w:rsidRPr="00C419FE">
        <w:rPr>
          <w:b/>
          <w:szCs w:val="20"/>
        </w:rPr>
        <w:t>someone who lacks credentials</w:t>
      </w:r>
      <w:r w:rsidRPr="00C419FE">
        <w:rPr>
          <w:szCs w:val="20"/>
        </w:rPr>
        <w:t xml:space="preserve"> on the matter says.</w:t>
      </w:r>
    </w:p>
    <w:p w:rsidR="002545D1" w:rsidRPr="00C419FE" w:rsidRDefault="00EE517D">
      <w:pPr>
        <w:rPr>
          <w:szCs w:val="20"/>
        </w:rPr>
      </w:pPr>
      <w:r w:rsidRPr="00C419FE">
        <w:rPr>
          <w:szCs w:val="20"/>
        </w:rPr>
        <w:t>Ad hominem: the fallacy for arguing merely on the basis of a premise about disagreeable characteristics of someone who doesn’t accept the conclusion.</w:t>
      </w:r>
    </w:p>
    <w:p w:rsidR="00EE517D" w:rsidRPr="00C419FE" w:rsidRDefault="00EE517D">
      <w:pPr>
        <w:rPr>
          <w:szCs w:val="20"/>
        </w:rPr>
      </w:pPr>
    </w:p>
    <w:p w:rsidR="002545D1" w:rsidRPr="00C419FE" w:rsidRDefault="00297394">
      <w:pPr>
        <w:rPr>
          <w:szCs w:val="20"/>
        </w:rPr>
      </w:pPr>
      <w:r w:rsidRPr="00C419FE">
        <w:rPr>
          <w:szCs w:val="20"/>
        </w:rPr>
        <w:t xml:space="preserve">Assessing logical </w:t>
      </w:r>
      <w:proofErr w:type="spellStart"/>
      <w:r w:rsidRPr="00C419FE">
        <w:rPr>
          <w:szCs w:val="20"/>
        </w:rPr>
        <w:t>strength</w:t>
      </w:r>
      <w:proofErr w:type="gramStart"/>
      <w:r w:rsidRPr="00C419FE">
        <w:rPr>
          <w:szCs w:val="20"/>
        </w:rPr>
        <w:t>:relevance</w:t>
      </w:r>
      <w:proofErr w:type="spellEnd"/>
      <w:proofErr w:type="gramEnd"/>
      <w:r w:rsidRPr="00C419FE">
        <w:rPr>
          <w:szCs w:val="20"/>
        </w:rPr>
        <w:t xml:space="preserve"> </w:t>
      </w:r>
    </w:p>
    <w:p w:rsidR="00297394" w:rsidRPr="00C419FE" w:rsidRDefault="00297394">
      <w:pPr>
        <w:rPr>
          <w:szCs w:val="20"/>
        </w:rPr>
      </w:pPr>
      <w:proofErr w:type="spellStart"/>
      <w:r w:rsidRPr="00C419FE">
        <w:rPr>
          <w:szCs w:val="20"/>
        </w:rPr>
        <w:t>Tu</w:t>
      </w:r>
      <w:proofErr w:type="spellEnd"/>
      <w:r w:rsidRPr="00C419FE">
        <w:rPr>
          <w:szCs w:val="20"/>
        </w:rPr>
        <w:t xml:space="preserve"> </w:t>
      </w:r>
      <w:proofErr w:type="spellStart"/>
      <w:r w:rsidRPr="00C419FE">
        <w:rPr>
          <w:szCs w:val="20"/>
        </w:rPr>
        <w:t>quoque</w:t>
      </w:r>
      <w:proofErr w:type="spellEnd"/>
      <w:r w:rsidRPr="00C419FE">
        <w:rPr>
          <w:szCs w:val="20"/>
        </w:rPr>
        <w:t xml:space="preserve">: the fallacy of arguing that </w:t>
      </w:r>
      <w:proofErr w:type="spellStart"/>
      <w:proofErr w:type="gramStart"/>
      <w:r w:rsidRPr="00C419FE">
        <w:rPr>
          <w:szCs w:val="20"/>
        </w:rPr>
        <w:t>a</w:t>
      </w:r>
      <w:proofErr w:type="spellEnd"/>
      <w:proofErr w:type="gramEnd"/>
      <w:r w:rsidRPr="00C419FE">
        <w:rPr>
          <w:szCs w:val="20"/>
        </w:rPr>
        <w:t xml:space="preserve"> accusation is false merely on the basis of a premise to the effect that other are open to accusation as well. </w:t>
      </w:r>
      <w:proofErr w:type="gramStart"/>
      <w:r w:rsidRPr="00C419FE">
        <w:rPr>
          <w:szCs w:val="20"/>
        </w:rPr>
        <w:t>Ex your wrong too.</w:t>
      </w:r>
      <w:proofErr w:type="gramEnd"/>
    </w:p>
    <w:p w:rsidR="00297394" w:rsidRPr="00C419FE" w:rsidRDefault="00297394">
      <w:pPr>
        <w:rPr>
          <w:szCs w:val="20"/>
        </w:rPr>
      </w:pPr>
      <w:proofErr w:type="spellStart"/>
      <w:r w:rsidRPr="00C419FE">
        <w:rPr>
          <w:szCs w:val="20"/>
        </w:rPr>
        <w:t>Strawman</w:t>
      </w:r>
      <w:proofErr w:type="spellEnd"/>
      <w:r w:rsidRPr="00C419FE">
        <w:rPr>
          <w:szCs w:val="20"/>
        </w:rPr>
        <w:t>: the fallacy of arguing that a view false on the basis of a premise that mischaracterizes the view. Ex communism is a ridiculous system it abolishes all rights.</w:t>
      </w:r>
    </w:p>
    <w:p w:rsidR="00297394" w:rsidRPr="00C419FE" w:rsidRDefault="00297394">
      <w:pPr>
        <w:rPr>
          <w:szCs w:val="20"/>
        </w:rPr>
      </w:pPr>
      <w:r w:rsidRPr="00C419FE">
        <w:rPr>
          <w:szCs w:val="20"/>
        </w:rPr>
        <w:t xml:space="preserve">Assessing logical strength: adequacy </w:t>
      </w:r>
    </w:p>
    <w:p w:rsidR="00297394" w:rsidRPr="00C419FE" w:rsidRDefault="00297394">
      <w:pPr>
        <w:rPr>
          <w:szCs w:val="20"/>
        </w:rPr>
      </w:pPr>
      <w:r w:rsidRPr="00C419FE">
        <w:rPr>
          <w:szCs w:val="20"/>
        </w:rPr>
        <w:t>Adequacy the premises should provide an adequate degree for the conclusion</w:t>
      </w:r>
    </w:p>
    <w:p w:rsidR="00297394" w:rsidRPr="00C419FE" w:rsidRDefault="00297394">
      <w:pPr>
        <w:rPr>
          <w:szCs w:val="20"/>
        </w:rPr>
      </w:pPr>
      <w:r w:rsidRPr="00C419FE">
        <w:rPr>
          <w:szCs w:val="20"/>
        </w:rPr>
        <w:t>Truth of the premises should make the conclusion sufficiently likely to be true. (Inductive argument)</w:t>
      </w:r>
    </w:p>
    <w:p w:rsidR="00297394" w:rsidRPr="00C419FE" w:rsidRDefault="00297394">
      <w:pPr>
        <w:rPr>
          <w:szCs w:val="20"/>
        </w:rPr>
      </w:pPr>
      <w:r w:rsidRPr="00C419FE">
        <w:rPr>
          <w:szCs w:val="20"/>
        </w:rPr>
        <w:t>Truth of the premises should guarantee the truth of its conclusion. (</w:t>
      </w:r>
      <w:proofErr w:type="gramStart"/>
      <w:r w:rsidRPr="00C419FE">
        <w:rPr>
          <w:szCs w:val="20"/>
        </w:rPr>
        <w:t>deductive</w:t>
      </w:r>
      <w:proofErr w:type="gramEnd"/>
      <w:r w:rsidRPr="00C419FE">
        <w:rPr>
          <w:szCs w:val="20"/>
        </w:rPr>
        <w:t xml:space="preserve"> arguments)</w:t>
      </w:r>
    </w:p>
    <w:p w:rsidR="00297394" w:rsidRPr="00C419FE" w:rsidRDefault="00297394">
      <w:pPr>
        <w:rPr>
          <w:szCs w:val="20"/>
        </w:rPr>
      </w:pPr>
      <w:r w:rsidRPr="00C419FE">
        <w:rPr>
          <w:szCs w:val="20"/>
        </w:rPr>
        <w:t>Violations of adequacy are called fallacies of adequacy:</w:t>
      </w:r>
    </w:p>
    <w:p w:rsidR="00297394" w:rsidRPr="00C419FE" w:rsidRDefault="00297394">
      <w:pPr>
        <w:rPr>
          <w:szCs w:val="20"/>
        </w:rPr>
      </w:pPr>
      <w:r w:rsidRPr="00C419FE">
        <w:rPr>
          <w:szCs w:val="20"/>
        </w:rPr>
        <w:t xml:space="preserve">Appeal to inadequate authority: the fallacy of arguing for a conclusion merely on the basis of a premise about someone about someone who lacks strong credentials on what the matters about. </w:t>
      </w:r>
    </w:p>
    <w:p w:rsidR="00297394" w:rsidRPr="00C419FE" w:rsidRDefault="00297394">
      <w:pPr>
        <w:rPr>
          <w:szCs w:val="20"/>
        </w:rPr>
      </w:pPr>
      <w:r w:rsidRPr="00C419FE">
        <w:rPr>
          <w:szCs w:val="20"/>
        </w:rPr>
        <w:t>P: a so and so says</w:t>
      </w:r>
    </w:p>
    <w:p w:rsidR="00297394" w:rsidRPr="00C419FE" w:rsidRDefault="00297394">
      <w:pPr>
        <w:rPr>
          <w:szCs w:val="20"/>
        </w:rPr>
      </w:pPr>
      <w:r w:rsidRPr="00C419FE">
        <w:rPr>
          <w:szCs w:val="20"/>
        </w:rPr>
        <w:t xml:space="preserve">C: a is likely </w:t>
      </w:r>
      <w:proofErr w:type="gramStart"/>
      <w:r w:rsidRPr="00C419FE">
        <w:rPr>
          <w:szCs w:val="20"/>
        </w:rPr>
        <w:t>to  be</w:t>
      </w:r>
      <w:proofErr w:type="gramEnd"/>
      <w:r w:rsidRPr="00C419FE">
        <w:rPr>
          <w:szCs w:val="20"/>
        </w:rPr>
        <w:t xml:space="preserve"> true</w:t>
      </w:r>
    </w:p>
    <w:p w:rsidR="00297394" w:rsidRPr="00C419FE" w:rsidRDefault="00297394">
      <w:pPr>
        <w:rPr>
          <w:szCs w:val="20"/>
        </w:rPr>
      </w:pPr>
      <w:r w:rsidRPr="00C419FE">
        <w:rPr>
          <w:szCs w:val="20"/>
        </w:rPr>
        <w:t xml:space="preserve">*must have strong credentials on the matter otherwise he/she is considered inadequate </w:t>
      </w:r>
    </w:p>
    <w:p w:rsidR="00297394" w:rsidRPr="00C419FE" w:rsidRDefault="00297394">
      <w:pPr>
        <w:rPr>
          <w:szCs w:val="20"/>
        </w:rPr>
      </w:pPr>
      <w:proofErr w:type="gramStart"/>
      <w:r w:rsidRPr="00C419FE">
        <w:rPr>
          <w:szCs w:val="20"/>
        </w:rPr>
        <w:t>authority</w:t>
      </w:r>
      <w:proofErr w:type="gramEnd"/>
      <w:r w:rsidRPr="00C419FE">
        <w:rPr>
          <w:szCs w:val="20"/>
        </w:rPr>
        <w:t>.</w:t>
      </w:r>
    </w:p>
    <w:p w:rsidR="00297394" w:rsidRPr="00C419FE" w:rsidRDefault="00297394">
      <w:pPr>
        <w:rPr>
          <w:szCs w:val="20"/>
        </w:rPr>
      </w:pPr>
      <w:r w:rsidRPr="00C419FE">
        <w:rPr>
          <w:szCs w:val="20"/>
        </w:rPr>
        <w:t>Tips for avoiding the appeal to authority:</w:t>
      </w:r>
    </w:p>
    <w:p w:rsidR="00297394" w:rsidRPr="00C419FE" w:rsidRDefault="00297394">
      <w:pPr>
        <w:rPr>
          <w:szCs w:val="20"/>
        </w:rPr>
      </w:pPr>
      <w:r w:rsidRPr="00C419FE">
        <w:rPr>
          <w:szCs w:val="20"/>
        </w:rPr>
        <w:t xml:space="preserve"> </w:t>
      </w:r>
      <w:proofErr w:type="gramStart"/>
      <w:r w:rsidRPr="00C419FE">
        <w:rPr>
          <w:szCs w:val="20"/>
        </w:rPr>
        <w:t>-</w:t>
      </w:r>
      <w:proofErr w:type="spellStart"/>
      <w:r w:rsidRPr="00C419FE">
        <w:rPr>
          <w:szCs w:val="20"/>
        </w:rPr>
        <w:t>watchout</w:t>
      </w:r>
      <w:proofErr w:type="spellEnd"/>
      <w:r w:rsidRPr="00C419FE">
        <w:rPr>
          <w:szCs w:val="20"/>
        </w:rPr>
        <w:t xml:space="preserve"> for anonymous authorities.</w:t>
      </w:r>
      <w:proofErr w:type="gramEnd"/>
    </w:p>
    <w:p w:rsidR="00297394" w:rsidRPr="00C419FE" w:rsidRDefault="00297394">
      <w:pPr>
        <w:rPr>
          <w:szCs w:val="20"/>
        </w:rPr>
      </w:pPr>
      <w:r w:rsidRPr="00C419FE">
        <w:rPr>
          <w:szCs w:val="20"/>
        </w:rPr>
        <w:t>-authority should generally be recognised.</w:t>
      </w:r>
    </w:p>
    <w:p w:rsidR="00297394" w:rsidRPr="00C419FE" w:rsidRDefault="00297394">
      <w:pPr>
        <w:rPr>
          <w:szCs w:val="20"/>
        </w:rPr>
      </w:pPr>
      <w:r w:rsidRPr="00C419FE">
        <w:rPr>
          <w:szCs w:val="20"/>
        </w:rPr>
        <w:t xml:space="preserve">-the claim in questions </w:t>
      </w:r>
      <w:r w:rsidR="00683F5A" w:rsidRPr="00C419FE">
        <w:rPr>
          <w:szCs w:val="20"/>
        </w:rPr>
        <w:t>should</w:t>
      </w:r>
      <w:r w:rsidRPr="00C419FE">
        <w:rPr>
          <w:szCs w:val="20"/>
        </w:rPr>
        <w:t xml:space="preserve"> be in his/her area of expertise.</w:t>
      </w:r>
    </w:p>
    <w:p w:rsidR="00297394" w:rsidRPr="00C419FE" w:rsidRDefault="00297394">
      <w:pPr>
        <w:rPr>
          <w:szCs w:val="20"/>
        </w:rPr>
      </w:pPr>
      <w:r w:rsidRPr="00C419FE">
        <w:rPr>
          <w:szCs w:val="20"/>
        </w:rPr>
        <w:t>-the claim should be one where knowledge is possible</w:t>
      </w:r>
    </w:p>
    <w:p w:rsidR="00C419FE" w:rsidRPr="00C419FE" w:rsidRDefault="00C419FE" w:rsidP="00C419FE">
      <w:pPr>
        <w:rPr>
          <w:szCs w:val="20"/>
        </w:rPr>
      </w:pPr>
      <w:r w:rsidRPr="00C419FE">
        <w:rPr>
          <w:szCs w:val="20"/>
        </w:rPr>
        <w:lastRenderedPageBreak/>
        <w:t>Assessing logical strength: adequacy</w:t>
      </w:r>
    </w:p>
    <w:p w:rsidR="00C419FE" w:rsidRPr="00C419FE" w:rsidRDefault="00C419FE" w:rsidP="00C419FE">
      <w:pPr>
        <w:rPr>
          <w:szCs w:val="20"/>
        </w:rPr>
      </w:pPr>
      <w:r w:rsidRPr="00C419FE">
        <w:rPr>
          <w:szCs w:val="20"/>
        </w:rPr>
        <w:t>Appeal to ignorance: the fallacy of arguing for a conclusion merely on the basis of a premise to the effect that it has not been disproven.</w:t>
      </w:r>
    </w:p>
    <w:p w:rsidR="00C419FE" w:rsidRPr="00C419FE" w:rsidRDefault="00C419FE" w:rsidP="00C419FE">
      <w:pPr>
        <w:rPr>
          <w:color w:val="FF0000"/>
          <w:szCs w:val="20"/>
        </w:rPr>
      </w:pPr>
      <w:proofErr w:type="gramStart"/>
      <w:r w:rsidRPr="00C419FE">
        <w:rPr>
          <w:color w:val="FF0000"/>
          <w:szCs w:val="20"/>
        </w:rPr>
        <w:t>Ex.</w:t>
      </w:r>
      <w:proofErr w:type="gramEnd"/>
      <w:r w:rsidRPr="00C419FE">
        <w:rPr>
          <w:color w:val="FF0000"/>
          <w:szCs w:val="20"/>
        </w:rPr>
        <w:t xml:space="preserve"> Of course I believe there’s God no one’s yet been able to disprove it.</w:t>
      </w:r>
    </w:p>
    <w:p w:rsidR="00C419FE" w:rsidRPr="00C419FE" w:rsidRDefault="00C419FE" w:rsidP="00C419FE">
      <w:pPr>
        <w:rPr>
          <w:szCs w:val="20"/>
        </w:rPr>
      </w:pPr>
      <w:r w:rsidRPr="00C419FE">
        <w:rPr>
          <w:szCs w:val="20"/>
        </w:rPr>
        <w:t>Slippery slope: the fallacy of arguing for a probable link between to events by appeal to premises about a series of intermediate merely probable links.</w:t>
      </w:r>
    </w:p>
    <w:p w:rsidR="00C419FE" w:rsidRPr="00C419FE" w:rsidRDefault="00C419FE" w:rsidP="00C419FE">
      <w:pPr>
        <w:rPr>
          <w:szCs w:val="20"/>
        </w:rPr>
      </w:pPr>
      <w:r w:rsidRPr="00C419FE">
        <w:rPr>
          <w:szCs w:val="20"/>
        </w:rPr>
        <w:t>P1 a will probably lead to b</w:t>
      </w:r>
    </w:p>
    <w:p w:rsidR="00C419FE" w:rsidRPr="00C419FE" w:rsidRDefault="00C419FE" w:rsidP="00C419FE">
      <w:pPr>
        <w:rPr>
          <w:szCs w:val="20"/>
        </w:rPr>
      </w:pPr>
      <w:r w:rsidRPr="00C419FE">
        <w:rPr>
          <w:szCs w:val="20"/>
        </w:rPr>
        <w:t>P2 b will probably lead to c</w:t>
      </w:r>
    </w:p>
    <w:p w:rsidR="00C419FE" w:rsidRPr="00C419FE" w:rsidRDefault="00C419FE" w:rsidP="00C419FE">
      <w:pPr>
        <w:rPr>
          <w:szCs w:val="20"/>
        </w:rPr>
      </w:pPr>
      <w:r w:rsidRPr="00C419FE">
        <w:rPr>
          <w:szCs w:val="20"/>
        </w:rPr>
        <w:t>P3 c will probably lead to d</w:t>
      </w:r>
    </w:p>
    <w:p w:rsidR="00C419FE" w:rsidRPr="00C419FE" w:rsidRDefault="00C419FE" w:rsidP="00C419FE">
      <w:pPr>
        <w:rPr>
          <w:szCs w:val="20"/>
        </w:rPr>
      </w:pPr>
      <w:r w:rsidRPr="00C419FE">
        <w:rPr>
          <w:szCs w:val="20"/>
        </w:rPr>
        <w:t>C a will probably lead to d</w:t>
      </w:r>
    </w:p>
    <w:p w:rsidR="00C419FE" w:rsidRPr="00C419FE" w:rsidRDefault="00C419FE" w:rsidP="00C419FE">
      <w:pPr>
        <w:rPr>
          <w:szCs w:val="20"/>
        </w:rPr>
      </w:pPr>
      <w:r w:rsidRPr="00C419FE">
        <w:rPr>
          <w:szCs w:val="20"/>
        </w:rPr>
        <w:t>Post hoc: the fallacy of arguing that one event caused another one merely on the basis of a premise that the one event occurred before the other.</w:t>
      </w:r>
    </w:p>
    <w:p w:rsidR="00C419FE" w:rsidRPr="00C419FE" w:rsidRDefault="00C419FE" w:rsidP="00C419FE">
      <w:pPr>
        <w:rPr>
          <w:szCs w:val="20"/>
        </w:rPr>
      </w:pPr>
      <w:proofErr w:type="gramStart"/>
      <w:r w:rsidRPr="00C419FE">
        <w:rPr>
          <w:szCs w:val="20"/>
        </w:rPr>
        <w:t>Ex.</w:t>
      </w:r>
      <w:proofErr w:type="gramEnd"/>
      <w:r w:rsidRPr="00C419FE">
        <w:rPr>
          <w:szCs w:val="20"/>
        </w:rPr>
        <w:t xml:space="preserve"> Of course it was your driving that damaged the car. It was after all just after you started driving the thing that it broke down.</w:t>
      </w:r>
    </w:p>
    <w:p w:rsidR="00297394" w:rsidRPr="00237283" w:rsidRDefault="00297394">
      <w:pPr>
        <w:rPr>
          <w:sz w:val="24"/>
        </w:rPr>
      </w:pPr>
    </w:p>
    <w:p w:rsidR="00EB5F9A" w:rsidRPr="00002B12" w:rsidRDefault="00EB5F9A">
      <w:pPr>
        <w:rPr>
          <w:sz w:val="24"/>
        </w:rPr>
      </w:pPr>
    </w:p>
    <w:sectPr w:rsidR="00EB5F9A" w:rsidRPr="00002B1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B12"/>
    <w:rsid w:val="00000FFE"/>
    <w:rsid w:val="000025C4"/>
    <w:rsid w:val="00002B12"/>
    <w:rsid w:val="0000680E"/>
    <w:rsid w:val="000107D1"/>
    <w:rsid w:val="00035D97"/>
    <w:rsid w:val="00035F57"/>
    <w:rsid w:val="000433D7"/>
    <w:rsid w:val="000565B0"/>
    <w:rsid w:val="000571C8"/>
    <w:rsid w:val="0007020D"/>
    <w:rsid w:val="00084B12"/>
    <w:rsid w:val="00084C46"/>
    <w:rsid w:val="00090344"/>
    <w:rsid w:val="000951AD"/>
    <w:rsid w:val="000B1AFD"/>
    <w:rsid w:val="000D0E92"/>
    <w:rsid w:val="000D7A5C"/>
    <w:rsid w:val="000F095B"/>
    <w:rsid w:val="0011291B"/>
    <w:rsid w:val="00113598"/>
    <w:rsid w:val="001148E6"/>
    <w:rsid w:val="0012464F"/>
    <w:rsid w:val="00142308"/>
    <w:rsid w:val="00147872"/>
    <w:rsid w:val="001613A5"/>
    <w:rsid w:val="00163CCF"/>
    <w:rsid w:val="00175991"/>
    <w:rsid w:val="001925A2"/>
    <w:rsid w:val="001B6016"/>
    <w:rsid w:val="001C2A9B"/>
    <w:rsid w:val="001D4316"/>
    <w:rsid w:val="00200522"/>
    <w:rsid w:val="00202FED"/>
    <w:rsid w:val="00207EB0"/>
    <w:rsid w:val="002176B7"/>
    <w:rsid w:val="00217BA5"/>
    <w:rsid w:val="00220143"/>
    <w:rsid w:val="0022074C"/>
    <w:rsid w:val="002254B2"/>
    <w:rsid w:val="0023333A"/>
    <w:rsid w:val="00237283"/>
    <w:rsid w:val="00244B73"/>
    <w:rsid w:val="00244C6A"/>
    <w:rsid w:val="00252A26"/>
    <w:rsid w:val="002545D1"/>
    <w:rsid w:val="00280139"/>
    <w:rsid w:val="00281169"/>
    <w:rsid w:val="00284B81"/>
    <w:rsid w:val="00297394"/>
    <w:rsid w:val="002B14AF"/>
    <w:rsid w:val="002B36BE"/>
    <w:rsid w:val="002C0470"/>
    <w:rsid w:val="002C6DD1"/>
    <w:rsid w:val="002D1668"/>
    <w:rsid w:val="002F4451"/>
    <w:rsid w:val="00334E0E"/>
    <w:rsid w:val="00354124"/>
    <w:rsid w:val="00357718"/>
    <w:rsid w:val="00363249"/>
    <w:rsid w:val="00371E8E"/>
    <w:rsid w:val="00374A72"/>
    <w:rsid w:val="003828E8"/>
    <w:rsid w:val="00391CBF"/>
    <w:rsid w:val="0039668F"/>
    <w:rsid w:val="003A23A0"/>
    <w:rsid w:val="003A2469"/>
    <w:rsid w:val="003A2CDB"/>
    <w:rsid w:val="003B4F7A"/>
    <w:rsid w:val="003C6F01"/>
    <w:rsid w:val="003C732E"/>
    <w:rsid w:val="003D4E48"/>
    <w:rsid w:val="003E0927"/>
    <w:rsid w:val="003F081E"/>
    <w:rsid w:val="003F13F4"/>
    <w:rsid w:val="003F6587"/>
    <w:rsid w:val="003F7225"/>
    <w:rsid w:val="00405082"/>
    <w:rsid w:val="00410FFF"/>
    <w:rsid w:val="004156CD"/>
    <w:rsid w:val="004176C3"/>
    <w:rsid w:val="00421B0E"/>
    <w:rsid w:val="00423A6A"/>
    <w:rsid w:val="00433804"/>
    <w:rsid w:val="00464DB8"/>
    <w:rsid w:val="00481091"/>
    <w:rsid w:val="00483C38"/>
    <w:rsid w:val="00497DE7"/>
    <w:rsid w:val="004A57B4"/>
    <w:rsid w:val="004B78F5"/>
    <w:rsid w:val="004B7912"/>
    <w:rsid w:val="004C4F4B"/>
    <w:rsid w:val="004D0D5D"/>
    <w:rsid w:val="004D258D"/>
    <w:rsid w:val="004F4DB1"/>
    <w:rsid w:val="00500F24"/>
    <w:rsid w:val="005133CA"/>
    <w:rsid w:val="0051774D"/>
    <w:rsid w:val="00523790"/>
    <w:rsid w:val="00524EA7"/>
    <w:rsid w:val="00526880"/>
    <w:rsid w:val="00554716"/>
    <w:rsid w:val="00554E9C"/>
    <w:rsid w:val="00565F9E"/>
    <w:rsid w:val="00571B07"/>
    <w:rsid w:val="0057499E"/>
    <w:rsid w:val="00574EE1"/>
    <w:rsid w:val="00593A02"/>
    <w:rsid w:val="0059588A"/>
    <w:rsid w:val="005B3987"/>
    <w:rsid w:val="005B5C78"/>
    <w:rsid w:val="005D3528"/>
    <w:rsid w:val="005D54A3"/>
    <w:rsid w:val="0061491A"/>
    <w:rsid w:val="006165CD"/>
    <w:rsid w:val="00622B06"/>
    <w:rsid w:val="00625940"/>
    <w:rsid w:val="006300EE"/>
    <w:rsid w:val="00630193"/>
    <w:rsid w:val="00631DAF"/>
    <w:rsid w:val="006335DD"/>
    <w:rsid w:val="00647127"/>
    <w:rsid w:val="00663A33"/>
    <w:rsid w:val="0067105E"/>
    <w:rsid w:val="00671B8C"/>
    <w:rsid w:val="00683F5A"/>
    <w:rsid w:val="00686C8B"/>
    <w:rsid w:val="00687CFA"/>
    <w:rsid w:val="0069258D"/>
    <w:rsid w:val="006967CB"/>
    <w:rsid w:val="00697FCC"/>
    <w:rsid w:val="006A07E6"/>
    <w:rsid w:val="006B4A5E"/>
    <w:rsid w:val="006C219F"/>
    <w:rsid w:val="006C21D9"/>
    <w:rsid w:val="006D1DC1"/>
    <w:rsid w:val="006D4E88"/>
    <w:rsid w:val="006E24B0"/>
    <w:rsid w:val="006E31A8"/>
    <w:rsid w:val="006E32AD"/>
    <w:rsid w:val="006F0ADE"/>
    <w:rsid w:val="006F3E3D"/>
    <w:rsid w:val="006F3E7B"/>
    <w:rsid w:val="006F6520"/>
    <w:rsid w:val="006F6A47"/>
    <w:rsid w:val="0070026E"/>
    <w:rsid w:val="007060B5"/>
    <w:rsid w:val="0071361B"/>
    <w:rsid w:val="00715E1D"/>
    <w:rsid w:val="0071785F"/>
    <w:rsid w:val="007279E6"/>
    <w:rsid w:val="00753E89"/>
    <w:rsid w:val="00756451"/>
    <w:rsid w:val="007642EB"/>
    <w:rsid w:val="00777694"/>
    <w:rsid w:val="007812E7"/>
    <w:rsid w:val="00781F73"/>
    <w:rsid w:val="00782C85"/>
    <w:rsid w:val="007834E5"/>
    <w:rsid w:val="007847AF"/>
    <w:rsid w:val="007857C0"/>
    <w:rsid w:val="00792C76"/>
    <w:rsid w:val="007B2BF8"/>
    <w:rsid w:val="007C4160"/>
    <w:rsid w:val="007D40E3"/>
    <w:rsid w:val="007E5BB6"/>
    <w:rsid w:val="007E6291"/>
    <w:rsid w:val="007E63B3"/>
    <w:rsid w:val="00802DD9"/>
    <w:rsid w:val="008100F6"/>
    <w:rsid w:val="008132A2"/>
    <w:rsid w:val="00813515"/>
    <w:rsid w:val="0081391A"/>
    <w:rsid w:val="00820A3C"/>
    <w:rsid w:val="00821715"/>
    <w:rsid w:val="00824696"/>
    <w:rsid w:val="00825A3F"/>
    <w:rsid w:val="00835201"/>
    <w:rsid w:val="00842593"/>
    <w:rsid w:val="0084389B"/>
    <w:rsid w:val="00844881"/>
    <w:rsid w:val="00865274"/>
    <w:rsid w:val="00875457"/>
    <w:rsid w:val="0088784B"/>
    <w:rsid w:val="0089054C"/>
    <w:rsid w:val="00895BF5"/>
    <w:rsid w:val="00895FFB"/>
    <w:rsid w:val="008B076C"/>
    <w:rsid w:val="008B28D6"/>
    <w:rsid w:val="008B29FE"/>
    <w:rsid w:val="008C2133"/>
    <w:rsid w:val="008C54B9"/>
    <w:rsid w:val="008D06F8"/>
    <w:rsid w:val="008E075D"/>
    <w:rsid w:val="008E20CC"/>
    <w:rsid w:val="00902CBF"/>
    <w:rsid w:val="009039D1"/>
    <w:rsid w:val="009139DF"/>
    <w:rsid w:val="00930053"/>
    <w:rsid w:val="0093194A"/>
    <w:rsid w:val="00940C02"/>
    <w:rsid w:val="00943FDD"/>
    <w:rsid w:val="00967BD2"/>
    <w:rsid w:val="0097634A"/>
    <w:rsid w:val="00982DB7"/>
    <w:rsid w:val="00985348"/>
    <w:rsid w:val="00997C3F"/>
    <w:rsid w:val="009A5CA3"/>
    <w:rsid w:val="009B5E64"/>
    <w:rsid w:val="009C0911"/>
    <w:rsid w:val="009C12EF"/>
    <w:rsid w:val="009C2C5C"/>
    <w:rsid w:val="009C4379"/>
    <w:rsid w:val="009E2E03"/>
    <w:rsid w:val="009E30EA"/>
    <w:rsid w:val="009E54FE"/>
    <w:rsid w:val="00A00C0E"/>
    <w:rsid w:val="00A12A1B"/>
    <w:rsid w:val="00A23DCD"/>
    <w:rsid w:val="00A24172"/>
    <w:rsid w:val="00A300DC"/>
    <w:rsid w:val="00A30D55"/>
    <w:rsid w:val="00A313A2"/>
    <w:rsid w:val="00A3201F"/>
    <w:rsid w:val="00A40D8B"/>
    <w:rsid w:val="00A565F4"/>
    <w:rsid w:val="00A61426"/>
    <w:rsid w:val="00A77504"/>
    <w:rsid w:val="00A82034"/>
    <w:rsid w:val="00A872E5"/>
    <w:rsid w:val="00AA177E"/>
    <w:rsid w:val="00AA2EE1"/>
    <w:rsid w:val="00AB1229"/>
    <w:rsid w:val="00AB5A7C"/>
    <w:rsid w:val="00AD53E2"/>
    <w:rsid w:val="00AF694E"/>
    <w:rsid w:val="00B04C17"/>
    <w:rsid w:val="00B075E4"/>
    <w:rsid w:val="00B11467"/>
    <w:rsid w:val="00B135B9"/>
    <w:rsid w:val="00B212B9"/>
    <w:rsid w:val="00B27F42"/>
    <w:rsid w:val="00B3278F"/>
    <w:rsid w:val="00B332F1"/>
    <w:rsid w:val="00B355EF"/>
    <w:rsid w:val="00B4345F"/>
    <w:rsid w:val="00B4599E"/>
    <w:rsid w:val="00B47167"/>
    <w:rsid w:val="00B4731D"/>
    <w:rsid w:val="00B47429"/>
    <w:rsid w:val="00B47E03"/>
    <w:rsid w:val="00B51A33"/>
    <w:rsid w:val="00B57FBF"/>
    <w:rsid w:val="00B6523A"/>
    <w:rsid w:val="00B659CD"/>
    <w:rsid w:val="00B7096A"/>
    <w:rsid w:val="00B81FD9"/>
    <w:rsid w:val="00B83754"/>
    <w:rsid w:val="00B844A4"/>
    <w:rsid w:val="00B84810"/>
    <w:rsid w:val="00B86D7A"/>
    <w:rsid w:val="00B9459B"/>
    <w:rsid w:val="00BA3872"/>
    <w:rsid w:val="00BA4A3D"/>
    <w:rsid w:val="00BB4D1F"/>
    <w:rsid w:val="00BD3EB5"/>
    <w:rsid w:val="00BD4304"/>
    <w:rsid w:val="00BD75B4"/>
    <w:rsid w:val="00BF7B63"/>
    <w:rsid w:val="00C102DF"/>
    <w:rsid w:val="00C1170E"/>
    <w:rsid w:val="00C15C32"/>
    <w:rsid w:val="00C279B5"/>
    <w:rsid w:val="00C318FD"/>
    <w:rsid w:val="00C33909"/>
    <w:rsid w:val="00C419FE"/>
    <w:rsid w:val="00C52803"/>
    <w:rsid w:val="00C52B76"/>
    <w:rsid w:val="00C60338"/>
    <w:rsid w:val="00C63E30"/>
    <w:rsid w:val="00C66400"/>
    <w:rsid w:val="00C73B2F"/>
    <w:rsid w:val="00C81148"/>
    <w:rsid w:val="00C85B6B"/>
    <w:rsid w:val="00C86FF2"/>
    <w:rsid w:val="00C97D63"/>
    <w:rsid w:val="00CA2712"/>
    <w:rsid w:val="00CA69B7"/>
    <w:rsid w:val="00CA7C5F"/>
    <w:rsid w:val="00CB155A"/>
    <w:rsid w:val="00CB4817"/>
    <w:rsid w:val="00CB751D"/>
    <w:rsid w:val="00CC3744"/>
    <w:rsid w:val="00CC767F"/>
    <w:rsid w:val="00CE26B5"/>
    <w:rsid w:val="00CE42AB"/>
    <w:rsid w:val="00CE61BF"/>
    <w:rsid w:val="00CF2B48"/>
    <w:rsid w:val="00D02684"/>
    <w:rsid w:val="00D03A0B"/>
    <w:rsid w:val="00D04E66"/>
    <w:rsid w:val="00D0509C"/>
    <w:rsid w:val="00D104A8"/>
    <w:rsid w:val="00D104BD"/>
    <w:rsid w:val="00D31DD1"/>
    <w:rsid w:val="00D3448C"/>
    <w:rsid w:val="00D5195C"/>
    <w:rsid w:val="00D55D31"/>
    <w:rsid w:val="00D577C9"/>
    <w:rsid w:val="00D63481"/>
    <w:rsid w:val="00D7509E"/>
    <w:rsid w:val="00D80787"/>
    <w:rsid w:val="00D81524"/>
    <w:rsid w:val="00D849A7"/>
    <w:rsid w:val="00D96C06"/>
    <w:rsid w:val="00DB18F0"/>
    <w:rsid w:val="00DB3744"/>
    <w:rsid w:val="00DD2478"/>
    <w:rsid w:val="00DD45C3"/>
    <w:rsid w:val="00DE2D4D"/>
    <w:rsid w:val="00DE4EDB"/>
    <w:rsid w:val="00DE4F63"/>
    <w:rsid w:val="00DE63BA"/>
    <w:rsid w:val="00DE6D64"/>
    <w:rsid w:val="00E00B54"/>
    <w:rsid w:val="00E02056"/>
    <w:rsid w:val="00E02DC6"/>
    <w:rsid w:val="00E033D7"/>
    <w:rsid w:val="00E1352B"/>
    <w:rsid w:val="00E217C1"/>
    <w:rsid w:val="00E279DF"/>
    <w:rsid w:val="00E27DDF"/>
    <w:rsid w:val="00E43A49"/>
    <w:rsid w:val="00E43E87"/>
    <w:rsid w:val="00E50D0C"/>
    <w:rsid w:val="00E51721"/>
    <w:rsid w:val="00E52CB5"/>
    <w:rsid w:val="00E70665"/>
    <w:rsid w:val="00E808BB"/>
    <w:rsid w:val="00E92D9D"/>
    <w:rsid w:val="00EA7E4F"/>
    <w:rsid w:val="00EB5D84"/>
    <w:rsid w:val="00EB5F9A"/>
    <w:rsid w:val="00ED2A0B"/>
    <w:rsid w:val="00ED719F"/>
    <w:rsid w:val="00EE517D"/>
    <w:rsid w:val="00EF3421"/>
    <w:rsid w:val="00EF343A"/>
    <w:rsid w:val="00EF5440"/>
    <w:rsid w:val="00F00C60"/>
    <w:rsid w:val="00F12B44"/>
    <w:rsid w:val="00F14625"/>
    <w:rsid w:val="00F158D5"/>
    <w:rsid w:val="00F164D3"/>
    <w:rsid w:val="00F165E7"/>
    <w:rsid w:val="00F1676B"/>
    <w:rsid w:val="00F17542"/>
    <w:rsid w:val="00F31B63"/>
    <w:rsid w:val="00F31E16"/>
    <w:rsid w:val="00F3652C"/>
    <w:rsid w:val="00F40AC3"/>
    <w:rsid w:val="00F47BAF"/>
    <w:rsid w:val="00F47BC6"/>
    <w:rsid w:val="00F54F2F"/>
    <w:rsid w:val="00F57A2D"/>
    <w:rsid w:val="00F81106"/>
    <w:rsid w:val="00F834D3"/>
    <w:rsid w:val="00F9131B"/>
    <w:rsid w:val="00F930FC"/>
    <w:rsid w:val="00F94AAA"/>
    <w:rsid w:val="00FA1110"/>
    <w:rsid w:val="00FB7E59"/>
    <w:rsid w:val="00FC2847"/>
    <w:rsid w:val="00FC339A"/>
    <w:rsid w:val="00FC3676"/>
    <w:rsid w:val="00FC4CFF"/>
    <w:rsid w:val="00FC63D6"/>
    <w:rsid w:val="00FD348C"/>
    <w:rsid w:val="00FD44DF"/>
    <w:rsid w:val="00FE7C90"/>
    <w:rsid w:val="00FF4D8E"/>
    <w:rsid w:val="00FF6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19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9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19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9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Fatima</dc:creator>
  <cp:lastModifiedBy>Fatima</cp:lastModifiedBy>
  <cp:revision>4</cp:revision>
  <cp:lastPrinted>2013-02-28T07:49:00Z</cp:lastPrinted>
  <dcterms:created xsi:type="dcterms:W3CDTF">2013-02-07T18:03:00Z</dcterms:created>
  <dcterms:modified xsi:type="dcterms:W3CDTF">2013-02-28T07:50:00Z</dcterms:modified>
</cp:coreProperties>
</file>