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97D" w:rsidRPr="00DF322A" w:rsidRDefault="00C0197D" w:rsidP="00DF322A">
      <w:pPr>
        <w:spacing w:after="0" w:line="240" w:lineRule="auto"/>
        <w:jc w:val="center"/>
        <w:rPr>
          <w:rFonts w:ascii="Times New Roman" w:hAnsi="Times New Roman" w:cs="Times New Roman"/>
          <w:b/>
          <w:sz w:val="36"/>
          <w:szCs w:val="24"/>
          <w:u w:val="single"/>
        </w:rPr>
      </w:pPr>
      <w:r w:rsidRPr="00DF322A">
        <w:rPr>
          <w:rFonts w:ascii="Times New Roman" w:hAnsi="Times New Roman" w:cs="Times New Roman"/>
          <w:b/>
          <w:sz w:val="36"/>
          <w:szCs w:val="24"/>
          <w:u w:val="single"/>
        </w:rPr>
        <w:t>Unionist Party</w:t>
      </w:r>
    </w:p>
    <w:p w:rsidR="00C0197D" w:rsidRDefault="00C0197D" w:rsidP="0074497B">
      <w:pPr>
        <w:spacing w:after="0" w:line="240" w:lineRule="auto"/>
        <w:rPr>
          <w:rFonts w:ascii="Times New Roman" w:hAnsi="Times New Roman" w:cs="Times New Roman"/>
          <w:sz w:val="24"/>
          <w:szCs w:val="24"/>
        </w:rPr>
      </w:pPr>
    </w:p>
    <w:p w:rsidR="00C0197D" w:rsidRPr="00532AC5" w:rsidRDefault="00C0197D" w:rsidP="0074497B">
      <w:pPr>
        <w:spacing w:after="0" w:line="240" w:lineRule="auto"/>
        <w:rPr>
          <w:rFonts w:ascii="Times New Roman" w:hAnsi="Times New Roman" w:cs="Times New Roman"/>
          <w:sz w:val="24"/>
          <w:szCs w:val="24"/>
        </w:rPr>
      </w:pPr>
    </w:p>
    <w:p w:rsidR="00C0197D" w:rsidRPr="00DF322A" w:rsidRDefault="00365741" w:rsidP="00DF322A">
      <w:pPr>
        <w:spacing w:after="0" w:line="240" w:lineRule="auto"/>
        <w:jc w:val="center"/>
        <w:rPr>
          <w:rFonts w:ascii="Times New Roman" w:hAnsi="Times New Roman" w:cs="Times New Roman"/>
          <w:sz w:val="32"/>
          <w:szCs w:val="24"/>
        </w:rPr>
      </w:pPr>
      <w:r w:rsidRPr="00DF322A">
        <w:rPr>
          <w:rFonts w:ascii="Times New Roman" w:hAnsi="Times New Roman" w:cs="Times New Roman"/>
          <w:sz w:val="32"/>
          <w:szCs w:val="24"/>
        </w:rPr>
        <w:t>Topic:</w:t>
      </w:r>
      <w:r w:rsidR="00C0197D" w:rsidRPr="00DF322A">
        <w:rPr>
          <w:rFonts w:ascii="Times New Roman" w:hAnsi="Times New Roman" w:cs="Times New Roman"/>
          <w:i/>
          <w:sz w:val="32"/>
          <w:szCs w:val="24"/>
        </w:rPr>
        <w:t xml:space="preserve"> </w:t>
      </w:r>
      <w:r w:rsidR="00C0197D" w:rsidRPr="00DF322A">
        <w:rPr>
          <w:rFonts w:ascii="Times New Roman" w:hAnsi="Times New Roman" w:cs="Times New Roman"/>
          <w:i/>
          <w:sz w:val="32"/>
          <w:szCs w:val="24"/>
          <w:u w:val="single"/>
        </w:rPr>
        <w:t>Judicial Review</w:t>
      </w:r>
    </w:p>
    <w:p w:rsidR="00B12999" w:rsidRDefault="00B12999" w:rsidP="0074497B">
      <w:pPr>
        <w:spacing w:after="0" w:line="240" w:lineRule="auto"/>
        <w:rPr>
          <w:rFonts w:ascii="Times New Roman" w:hAnsi="Times New Roman" w:cs="Times New Roman"/>
          <w:sz w:val="24"/>
          <w:szCs w:val="24"/>
        </w:rPr>
      </w:pPr>
    </w:p>
    <w:p w:rsidR="00AC75FE" w:rsidRDefault="00AC75FE" w:rsidP="0074497B">
      <w:pPr>
        <w:spacing w:after="0" w:line="240" w:lineRule="auto"/>
        <w:rPr>
          <w:rFonts w:ascii="Times New Roman" w:hAnsi="Times New Roman" w:cs="Times New Roman"/>
          <w:sz w:val="24"/>
          <w:szCs w:val="24"/>
        </w:rPr>
      </w:pPr>
      <w:bookmarkStart w:id="0" w:name="_GoBack"/>
      <w:bookmarkEnd w:id="0"/>
    </w:p>
    <w:p w:rsidR="005153D1" w:rsidRDefault="00E83D84" w:rsidP="00574BB0">
      <w:pPr>
        <w:tabs>
          <w:tab w:val="left" w:pos="8010"/>
        </w:tabs>
        <w:spacing w:after="0" w:line="480" w:lineRule="auto"/>
        <w:jc w:val="both"/>
        <w:rPr>
          <w:rFonts w:ascii="Times New Roman" w:hAnsi="Times New Roman" w:cs="Times New Roman"/>
          <w:sz w:val="24"/>
          <w:szCs w:val="24"/>
          <w:shd w:val="clear" w:color="auto" w:fill="FFFFFF"/>
        </w:rPr>
      </w:pPr>
      <w:r w:rsidRPr="00E968BE">
        <w:rPr>
          <w:rFonts w:ascii="Times New Roman" w:hAnsi="Times New Roman" w:cs="Times New Roman"/>
          <w:sz w:val="24"/>
          <w:szCs w:val="24"/>
        </w:rPr>
        <w:t xml:space="preserve">In the case Marbury v. Madison, John Marshall </w:t>
      </w:r>
      <w:r w:rsidRPr="00E968BE">
        <w:rPr>
          <w:rFonts w:ascii="Times New Roman" w:hAnsi="Times New Roman" w:cs="Times New Roman"/>
          <w:color w:val="000000"/>
          <w:sz w:val="24"/>
          <w:szCs w:val="24"/>
          <w:shd w:val="clear" w:color="auto" w:fill="FFFFFF"/>
        </w:rPr>
        <w:t>the</w:t>
      </w:r>
      <w:r w:rsidRPr="00E968BE">
        <w:rPr>
          <w:rStyle w:val="apple-converted-space"/>
          <w:rFonts w:ascii="Times New Roman" w:hAnsi="Times New Roman" w:cs="Times New Roman"/>
          <w:color w:val="000000"/>
          <w:sz w:val="24"/>
          <w:szCs w:val="24"/>
          <w:shd w:val="clear" w:color="auto" w:fill="FFFFFF"/>
        </w:rPr>
        <w:t> </w:t>
      </w:r>
      <w:r w:rsidRPr="00E968BE">
        <w:rPr>
          <w:rFonts w:ascii="Times New Roman" w:hAnsi="Times New Roman" w:cs="Times New Roman"/>
          <w:sz w:val="24"/>
          <w:szCs w:val="24"/>
          <w:shd w:val="clear" w:color="auto" w:fill="FFFFFF"/>
        </w:rPr>
        <w:t xml:space="preserve">Chief Justice of the United States and </w:t>
      </w:r>
      <w:r w:rsidR="0074497B" w:rsidRPr="00E968BE">
        <w:rPr>
          <w:rFonts w:ascii="Times New Roman" w:hAnsi="Times New Roman" w:cs="Times New Roman"/>
          <w:sz w:val="24"/>
          <w:szCs w:val="24"/>
          <w:shd w:val="clear" w:color="auto" w:fill="FFFFFF"/>
        </w:rPr>
        <w:t xml:space="preserve">former </w:t>
      </w:r>
      <w:r w:rsidR="0074497B" w:rsidRPr="00E968BE">
        <w:rPr>
          <w:rStyle w:val="apple-converted-space"/>
          <w:rFonts w:ascii="Times New Roman" w:hAnsi="Times New Roman" w:cs="Times New Roman"/>
          <w:color w:val="000000"/>
          <w:sz w:val="24"/>
          <w:szCs w:val="24"/>
          <w:shd w:val="clear" w:color="auto" w:fill="FFFFFF"/>
        </w:rPr>
        <w:t>Secretary</w:t>
      </w:r>
      <w:r w:rsidRPr="00E968BE">
        <w:rPr>
          <w:rFonts w:ascii="Times New Roman" w:hAnsi="Times New Roman" w:cs="Times New Roman"/>
          <w:sz w:val="24"/>
          <w:szCs w:val="24"/>
          <w:shd w:val="clear" w:color="auto" w:fill="FFFFFF"/>
        </w:rPr>
        <w:t xml:space="preserve"> of State</w:t>
      </w:r>
      <w:r w:rsidRPr="00E968BE">
        <w:rPr>
          <w:rStyle w:val="apple-converted-space"/>
          <w:rFonts w:ascii="Times New Roman" w:hAnsi="Times New Roman" w:cs="Times New Roman"/>
          <w:color w:val="000000"/>
          <w:sz w:val="24"/>
          <w:szCs w:val="24"/>
          <w:shd w:val="clear" w:color="auto" w:fill="FFFFFF"/>
        </w:rPr>
        <w:t> </w:t>
      </w:r>
      <w:r w:rsidRPr="00E968BE">
        <w:rPr>
          <w:rFonts w:ascii="Times New Roman" w:hAnsi="Times New Roman" w:cs="Times New Roman"/>
          <w:color w:val="000000"/>
          <w:sz w:val="24"/>
          <w:szCs w:val="24"/>
          <w:shd w:val="clear" w:color="auto" w:fill="FFFFFF"/>
        </w:rPr>
        <w:t>under President</w:t>
      </w:r>
      <w:r w:rsidRPr="00E968BE">
        <w:rPr>
          <w:rStyle w:val="apple-converted-space"/>
          <w:rFonts w:ascii="Times New Roman" w:hAnsi="Times New Roman" w:cs="Times New Roman"/>
          <w:color w:val="000000"/>
          <w:sz w:val="24"/>
          <w:szCs w:val="24"/>
          <w:shd w:val="clear" w:color="auto" w:fill="FFFFFF"/>
        </w:rPr>
        <w:t> </w:t>
      </w:r>
      <w:r w:rsidRPr="00E968BE">
        <w:rPr>
          <w:rFonts w:ascii="Times New Roman" w:hAnsi="Times New Roman" w:cs="Times New Roman"/>
          <w:sz w:val="24"/>
          <w:szCs w:val="24"/>
          <w:shd w:val="clear" w:color="auto" w:fill="FFFFFF"/>
        </w:rPr>
        <w:t xml:space="preserve">John Adams, </w:t>
      </w:r>
      <w:r w:rsidR="003F6B3C" w:rsidRPr="00E968BE">
        <w:rPr>
          <w:rFonts w:ascii="Times New Roman" w:hAnsi="Times New Roman" w:cs="Times New Roman"/>
          <w:sz w:val="24"/>
          <w:szCs w:val="24"/>
          <w:shd w:val="clear" w:color="auto" w:fill="FFFFFF"/>
        </w:rPr>
        <w:t xml:space="preserve">gave the reason </w:t>
      </w:r>
      <w:r w:rsidR="0074497B">
        <w:rPr>
          <w:rFonts w:ascii="Times New Roman" w:hAnsi="Times New Roman" w:cs="Times New Roman"/>
          <w:sz w:val="24"/>
          <w:szCs w:val="24"/>
          <w:shd w:val="clear" w:color="auto" w:fill="FFFFFF"/>
        </w:rPr>
        <w:t>that;</w:t>
      </w:r>
    </w:p>
    <w:p w:rsidR="005153D1" w:rsidRDefault="005153D1" w:rsidP="00623D6C">
      <w:pPr>
        <w:tabs>
          <w:tab w:val="left" w:pos="8010"/>
        </w:tabs>
        <w:spacing w:after="0" w:line="240" w:lineRule="auto"/>
        <w:jc w:val="both"/>
        <w:rPr>
          <w:rFonts w:ascii="Times New Roman" w:hAnsi="Times New Roman" w:cs="Times New Roman"/>
          <w:sz w:val="24"/>
          <w:szCs w:val="24"/>
          <w:shd w:val="clear" w:color="auto" w:fill="FFFFFF"/>
        </w:rPr>
      </w:pPr>
    </w:p>
    <w:p w:rsidR="0074497B" w:rsidRDefault="003F6B3C" w:rsidP="001337EA">
      <w:pPr>
        <w:tabs>
          <w:tab w:val="left" w:pos="8010"/>
        </w:tabs>
        <w:spacing w:after="0" w:line="240" w:lineRule="auto"/>
        <w:ind w:left="720"/>
        <w:jc w:val="both"/>
        <w:rPr>
          <w:rFonts w:ascii="Times New Roman" w:hAnsi="Times New Roman" w:cs="Times New Roman"/>
          <w:i/>
          <w:color w:val="000000"/>
          <w:sz w:val="24"/>
          <w:szCs w:val="24"/>
          <w:shd w:val="clear" w:color="auto" w:fill="FFFFFF"/>
        </w:rPr>
      </w:pPr>
      <w:r w:rsidRPr="00E968BE">
        <w:rPr>
          <w:rFonts w:ascii="Times New Roman" w:hAnsi="Times New Roman" w:cs="Times New Roman"/>
          <w:i/>
          <w:sz w:val="24"/>
          <w:szCs w:val="24"/>
          <w:shd w:val="clear" w:color="auto" w:fill="FFFFFF"/>
        </w:rPr>
        <w:t>“</w:t>
      </w:r>
      <w:r w:rsidRPr="00E968BE">
        <w:rPr>
          <w:rFonts w:ascii="Times New Roman" w:hAnsi="Times New Roman" w:cs="Times New Roman"/>
          <w:i/>
          <w:color w:val="000000"/>
          <w:sz w:val="24"/>
          <w:szCs w:val="24"/>
          <w:shd w:val="clear" w:color="auto" w:fill="FFFFFF"/>
        </w:rPr>
        <w:t>It is emphatically the province and duty of the Judicial Department to say what the law is. Those who apply the rule to particular cases must, of necessity, expound and interpret that rule. If two laws conflict with each other, the Courts must decide on the operation of each.”</w:t>
      </w:r>
    </w:p>
    <w:p w:rsidR="00E13C8F" w:rsidRPr="00574BB0" w:rsidRDefault="00FF0F3E" w:rsidP="00574BB0">
      <w:pPr>
        <w:pStyle w:val="NormalWeb"/>
        <w:spacing w:line="480" w:lineRule="auto"/>
        <w:rPr>
          <w:color w:val="000000"/>
        </w:rPr>
      </w:pPr>
      <w:r w:rsidRPr="000043DF">
        <w:rPr>
          <w:shd w:val="clear" w:color="auto" w:fill="FFFFFF"/>
        </w:rPr>
        <w:t xml:space="preserve">We agree with the reasons and decisions that John Marshall’s gave in </w:t>
      </w:r>
      <w:r w:rsidR="000043DF">
        <w:rPr>
          <w:shd w:val="clear" w:color="auto" w:fill="FFFFFF"/>
        </w:rPr>
        <w:t>this decision (Marbury v. Madis</w:t>
      </w:r>
      <w:r w:rsidRPr="000043DF">
        <w:rPr>
          <w:shd w:val="clear" w:color="auto" w:fill="FFFFFF"/>
        </w:rPr>
        <w:t xml:space="preserve">on) for many reasons. First of all, the fact the he was working for President Adams before he became </w:t>
      </w:r>
      <w:r w:rsidRPr="000043DF">
        <w:rPr>
          <w:color w:val="000000"/>
          <w:shd w:val="clear" w:color="auto" w:fill="FFFFFF"/>
        </w:rPr>
        <w:t>the</w:t>
      </w:r>
      <w:r w:rsidRPr="000043DF">
        <w:rPr>
          <w:rStyle w:val="apple-converted-space"/>
          <w:color w:val="000000"/>
          <w:shd w:val="clear" w:color="auto" w:fill="FFFFFF"/>
        </w:rPr>
        <w:t> </w:t>
      </w:r>
      <w:r w:rsidRPr="000043DF">
        <w:rPr>
          <w:shd w:val="clear" w:color="auto" w:fill="FFFFFF"/>
        </w:rPr>
        <w:t>Chief Justice of the United States</w:t>
      </w:r>
      <w:r w:rsidRPr="000043DF">
        <w:rPr>
          <w:shd w:val="clear" w:color="auto" w:fill="FFFFFF"/>
        </w:rPr>
        <w:t xml:space="preserve"> was already bias entering this matter and he still did not </w:t>
      </w:r>
      <w:r w:rsidR="00360FFA" w:rsidRPr="000043DF">
        <w:rPr>
          <w:shd w:val="clear" w:color="auto" w:fill="FFFFFF"/>
        </w:rPr>
        <w:t>decide in favor of Marbury was impressive especially in that period of time.</w:t>
      </w:r>
      <w:r w:rsidRPr="000043DF">
        <w:rPr>
          <w:shd w:val="clear" w:color="auto" w:fill="FFFFFF"/>
        </w:rPr>
        <w:t xml:space="preserve"> </w:t>
      </w:r>
      <w:r w:rsidR="00360FFA" w:rsidRPr="000043DF">
        <w:rPr>
          <w:shd w:val="clear" w:color="auto" w:fill="FFFFFF"/>
        </w:rPr>
        <w:t>Second</w:t>
      </w:r>
      <w:r w:rsidR="000043DF" w:rsidRPr="000043DF">
        <w:rPr>
          <w:shd w:val="clear" w:color="auto" w:fill="FFFFFF"/>
        </w:rPr>
        <w:t xml:space="preserve">ly, </w:t>
      </w:r>
      <w:r w:rsidR="000043DF" w:rsidRPr="000043DF">
        <w:rPr>
          <w:color w:val="000000"/>
        </w:rPr>
        <w:t>But, more importantly, in Marshall's opinion, Congress could not give the Supreme Court the power to issue an order granting Marbury his commission. Only the Constitution could, and the document said nothing about the Supreme Court having the power to issue such an order. So, the Supreme Court could not force anyone to give Marbury, because it did not have the power to do so.</w:t>
      </w:r>
    </w:p>
    <w:p w:rsidR="00FC6D4E" w:rsidRDefault="00FC6D4E" w:rsidP="00574BB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We believe that the Supreme Court should be the ultimate interpreter of the constitution because the c</w:t>
      </w:r>
      <w:r w:rsidRPr="00FC6D4E">
        <w:rPr>
          <w:rFonts w:ascii="Times New Roman" w:hAnsi="Times New Roman" w:cs="Times New Roman"/>
          <w:color w:val="000000"/>
          <w:sz w:val="24"/>
          <w:szCs w:val="24"/>
          <w:shd w:val="clear" w:color="auto" w:fill="FFFFFF"/>
        </w:rPr>
        <w:t>ourt is the highest tribunal in the Nation for all cases and controversies arising under the Constitution or the laws of the United States.</w:t>
      </w:r>
    </w:p>
    <w:p w:rsidR="0074497B" w:rsidRPr="00DF322A" w:rsidRDefault="00FC6D4E" w:rsidP="00574BB0">
      <w:pPr>
        <w:spacing w:line="480" w:lineRule="auto"/>
        <w:jc w:val="both"/>
        <w:rPr>
          <w:rFonts w:ascii="Times New Roman" w:hAnsi="Times New Roman" w:cs="Times New Roman"/>
          <w:b/>
          <w:sz w:val="24"/>
          <w:szCs w:val="24"/>
        </w:rPr>
      </w:pPr>
      <w:r w:rsidRPr="00FC6D4E">
        <w:rPr>
          <w:rFonts w:ascii="Times New Roman" w:hAnsi="Times New Roman" w:cs="Times New Roman"/>
          <w:color w:val="000000"/>
          <w:sz w:val="24"/>
          <w:szCs w:val="24"/>
          <w:shd w:val="clear" w:color="auto" w:fill="FFFFFF"/>
        </w:rPr>
        <w:lastRenderedPageBreak/>
        <w:t>As the final arbiter of the law, the Court is charged with ensuring the American people the promise of equal justice under law and, thereby, also functions as guardian and interpreter of the Constitution.</w:t>
      </w:r>
    </w:p>
    <w:p w:rsidR="00DF322A" w:rsidRPr="00DF322A" w:rsidRDefault="0074497B" w:rsidP="00623D6C">
      <w:pPr>
        <w:pStyle w:val="ListParagraph"/>
        <w:numPr>
          <w:ilvl w:val="0"/>
          <w:numId w:val="5"/>
        </w:numPr>
        <w:jc w:val="both"/>
        <w:rPr>
          <w:rFonts w:ascii="Times New Roman" w:hAnsi="Times New Roman" w:cs="Times New Roman"/>
          <w:i/>
          <w:color w:val="000000"/>
          <w:sz w:val="24"/>
          <w:szCs w:val="24"/>
          <w:shd w:val="clear" w:color="auto" w:fill="FFFFFF"/>
          <w:vertAlign w:val="superscript"/>
        </w:rPr>
      </w:pPr>
      <w:r w:rsidRPr="0074497B">
        <w:rPr>
          <w:rFonts w:ascii="Times New Roman" w:hAnsi="Times New Roman" w:cs="Times New Roman"/>
          <w:b/>
          <w:bCs/>
          <w:i/>
          <w:sz w:val="24"/>
          <w:szCs w:val="24"/>
          <w:shd w:val="clear" w:color="auto" w:fill="FFFFFF"/>
        </w:rPr>
        <w:t>Judicial review</w:t>
      </w:r>
      <w:r w:rsidRPr="0074497B">
        <w:rPr>
          <w:rFonts w:ascii="Times New Roman" w:hAnsi="Times New Roman" w:cs="Times New Roman"/>
          <w:i/>
          <w:sz w:val="24"/>
          <w:szCs w:val="24"/>
          <w:shd w:val="clear" w:color="auto" w:fill="FFFFFF"/>
        </w:rPr>
        <w:t xml:space="preserve">. Article III, Section 2. U.S. courts have the power to rule legislative enactments or executive acts invalid on constitutional grounds. </w:t>
      </w:r>
      <w:r w:rsidRPr="002E35C9">
        <w:rPr>
          <w:rFonts w:ascii="Times New Roman" w:hAnsi="Times New Roman" w:cs="Times New Roman"/>
          <w:b/>
          <w:i/>
          <w:sz w:val="24"/>
          <w:szCs w:val="24"/>
          <w:u w:val="single"/>
          <w:shd w:val="clear" w:color="auto" w:fill="FFFFFF"/>
        </w:rPr>
        <w:t>The Constitution is the supreme law of the land. Any court, state or federal, high or low, has the power to refuse to enforce any statute or executive order it deems repugnant to the U.S. Constitution. Two conflicting federal laws are under "pendent" jurisdiction if one presents a strict constitutional issue. Federal court jurisdiction is rare when a state legislature enacts something as under federal jurisdiction.</w:t>
      </w:r>
      <w:hyperlink r:id="rId8" w:anchor="cite_note-30" w:history="1">
        <w:r w:rsidRPr="002E35C9">
          <w:rPr>
            <w:rStyle w:val="Hyperlink"/>
            <w:rFonts w:ascii="Times New Roman" w:hAnsi="Times New Roman" w:cs="Times New Roman"/>
            <w:b/>
            <w:i/>
            <w:color w:val="auto"/>
            <w:sz w:val="24"/>
            <w:szCs w:val="24"/>
            <w:shd w:val="clear" w:color="auto" w:fill="FFFFFF"/>
            <w:vertAlign w:val="superscript"/>
          </w:rPr>
          <w:t>[c]</w:t>
        </w:r>
      </w:hyperlink>
      <w:r w:rsidRPr="0074497B">
        <w:rPr>
          <w:rStyle w:val="apple-converted-space"/>
          <w:rFonts w:ascii="Times New Roman" w:hAnsi="Times New Roman" w:cs="Times New Roman"/>
          <w:i/>
          <w:sz w:val="24"/>
          <w:szCs w:val="24"/>
          <w:shd w:val="clear" w:color="auto" w:fill="FFFFFF"/>
        </w:rPr>
        <w:t> </w:t>
      </w:r>
      <w:r w:rsidRPr="0074497B">
        <w:rPr>
          <w:rFonts w:ascii="Times New Roman" w:hAnsi="Times New Roman" w:cs="Times New Roman"/>
          <w:i/>
          <w:sz w:val="24"/>
          <w:szCs w:val="24"/>
          <w:shd w:val="clear" w:color="auto" w:fill="FFFFFF"/>
        </w:rPr>
        <w:t>To establish a federal system of national law, considerable effort goes into developing a spirit of</w:t>
      </w:r>
      <w:r w:rsidRPr="0074497B">
        <w:rPr>
          <w:rStyle w:val="apple-converted-space"/>
          <w:rFonts w:ascii="Times New Roman" w:hAnsi="Times New Roman" w:cs="Times New Roman"/>
          <w:i/>
          <w:sz w:val="24"/>
          <w:szCs w:val="24"/>
          <w:shd w:val="clear" w:color="auto" w:fill="FFFFFF"/>
        </w:rPr>
        <w:t> </w:t>
      </w:r>
      <w:hyperlink r:id="rId9" w:tooltip="Comity" w:history="1">
        <w:r w:rsidRPr="0074497B">
          <w:rPr>
            <w:rStyle w:val="Hyperlink"/>
            <w:rFonts w:ascii="Times New Roman" w:hAnsi="Times New Roman" w:cs="Times New Roman"/>
            <w:i/>
            <w:color w:val="auto"/>
            <w:sz w:val="24"/>
            <w:szCs w:val="24"/>
            <w:shd w:val="clear" w:color="auto" w:fill="FFFFFF"/>
          </w:rPr>
          <w:t>comity</w:t>
        </w:r>
      </w:hyperlink>
      <w:r w:rsidRPr="0074497B">
        <w:rPr>
          <w:rStyle w:val="apple-converted-space"/>
          <w:rFonts w:ascii="Times New Roman" w:hAnsi="Times New Roman" w:cs="Times New Roman"/>
          <w:i/>
          <w:sz w:val="24"/>
          <w:szCs w:val="24"/>
          <w:shd w:val="clear" w:color="auto" w:fill="FFFFFF"/>
        </w:rPr>
        <w:t> </w:t>
      </w:r>
      <w:r w:rsidRPr="0074497B">
        <w:rPr>
          <w:rFonts w:ascii="Times New Roman" w:hAnsi="Times New Roman" w:cs="Times New Roman"/>
          <w:i/>
          <w:sz w:val="24"/>
          <w:szCs w:val="24"/>
          <w:shd w:val="clear" w:color="auto" w:fill="FFFFFF"/>
        </w:rPr>
        <w:t>between federal government and states. By the doctrine of ‘Res Judicata’, federal courts give "full faith and credit" to State Courts.</w:t>
      </w:r>
      <w:hyperlink r:id="rId10" w:anchor="cite_note-31" w:history="1">
        <w:r w:rsidRPr="0074497B">
          <w:rPr>
            <w:rStyle w:val="Hyperlink"/>
            <w:rFonts w:ascii="Times New Roman" w:hAnsi="Times New Roman" w:cs="Times New Roman"/>
            <w:i/>
            <w:color w:val="auto"/>
            <w:sz w:val="24"/>
            <w:szCs w:val="24"/>
            <w:shd w:val="clear" w:color="auto" w:fill="FFFFFF"/>
            <w:vertAlign w:val="superscript"/>
          </w:rPr>
          <w:t>[d]</w:t>
        </w:r>
      </w:hyperlink>
      <w:r w:rsidRPr="0074497B">
        <w:rPr>
          <w:rStyle w:val="apple-converted-space"/>
          <w:rFonts w:ascii="Times New Roman" w:hAnsi="Times New Roman" w:cs="Times New Roman"/>
          <w:i/>
          <w:sz w:val="24"/>
          <w:szCs w:val="24"/>
          <w:shd w:val="clear" w:color="auto" w:fill="FFFFFF"/>
        </w:rPr>
        <w:t> </w:t>
      </w:r>
      <w:r w:rsidRPr="0074497B">
        <w:rPr>
          <w:rFonts w:ascii="Times New Roman" w:hAnsi="Times New Roman" w:cs="Times New Roman"/>
          <w:i/>
          <w:sz w:val="24"/>
          <w:szCs w:val="24"/>
          <w:shd w:val="clear" w:color="auto" w:fill="FFFFFF"/>
        </w:rPr>
        <w:t>The Supreme Court will decide Constitutional issues of state law only on a case by case basis, and only by strict Constitutional necessity, independent of state legislator’s motives, their policy outcomes or its national wisdom.</w:t>
      </w:r>
      <w:hyperlink r:id="rId11" w:anchor="cite_note-32" w:history="1">
        <w:r w:rsidRPr="0074497B">
          <w:rPr>
            <w:rStyle w:val="Hyperlink"/>
            <w:rFonts w:ascii="Times New Roman" w:hAnsi="Times New Roman" w:cs="Times New Roman"/>
            <w:i/>
            <w:color w:val="auto"/>
            <w:sz w:val="24"/>
            <w:szCs w:val="24"/>
            <w:shd w:val="clear" w:color="auto" w:fill="FFFFFF"/>
            <w:vertAlign w:val="superscript"/>
          </w:rPr>
          <w:t>[e]</w:t>
        </w:r>
      </w:hyperlink>
    </w:p>
    <w:p w:rsidR="00DF322A" w:rsidRPr="00DF322A" w:rsidRDefault="00DF322A" w:rsidP="00623D6C">
      <w:pPr>
        <w:jc w:val="both"/>
        <w:rPr>
          <w:rFonts w:ascii="Times New Roman" w:hAnsi="Times New Roman" w:cs="Times New Roman"/>
          <w:i/>
          <w:color w:val="000000"/>
          <w:sz w:val="24"/>
          <w:szCs w:val="24"/>
          <w:shd w:val="clear" w:color="auto" w:fill="FFFFFF"/>
          <w:vertAlign w:val="superscript"/>
        </w:rPr>
      </w:pPr>
    </w:p>
    <w:p w:rsidR="00DF322A" w:rsidRDefault="0074497B" w:rsidP="00623D6C">
      <w:pPr>
        <w:jc w:val="both"/>
        <w:rPr>
          <w:rStyle w:val="Hyperlink"/>
        </w:rPr>
      </w:pPr>
      <w:r w:rsidRPr="00C340EB">
        <w:rPr>
          <w:vertAlign w:val="superscript"/>
        </w:rPr>
        <w:t>1</w:t>
      </w:r>
      <w:r>
        <w:t xml:space="preserve"> </w:t>
      </w:r>
      <w:hyperlink r:id="rId12" w:anchor="Judiciary" w:history="1">
        <w:r w:rsidR="002A202C" w:rsidRPr="00B175DB">
          <w:rPr>
            <w:rStyle w:val="Hyperlink"/>
          </w:rPr>
          <w:t>http://en.wikipedia.org/wiki/United_States_Constitution#Judiciary</w:t>
        </w:r>
      </w:hyperlink>
    </w:p>
    <w:p w:rsidR="00574BB0" w:rsidRDefault="00574BB0" w:rsidP="00623D6C">
      <w:pPr>
        <w:jc w:val="both"/>
      </w:pPr>
    </w:p>
    <w:p w:rsidR="000A1A88" w:rsidRPr="000043DF" w:rsidRDefault="00DF322A" w:rsidP="00574BB0">
      <w:pPr>
        <w:spacing w:after="0" w:line="480" w:lineRule="auto"/>
        <w:jc w:val="both"/>
      </w:pPr>
      <w:r w:rsidRPr="00E968BE">
        <w:rPr>
          <w:rFonts w:ascii="Times New Roman" w:hAnsi="Times New Roman" w:cs="Times New Roman"/>
          <w:color w:val="000000"/>
          <w:sz w:val="24"/>
          <w:szCs w:val="24"/>
          <w:shd w:val="clear" w:color="auto" w:fill="FFFFFF"/>
        </w:rPr>
        <w:t>Judicial review allows federal courts to review laws and to declare a law invalid if it is found to violate the Constitution.</w:t>
      </w:r>
      <w:r>
        <w:rPr>
          <w:rFonts w:ascii="Times New Roman" w:hAnsi="Times New Roman" w:cs="Times New Roman"/>
          <w:color w:val="000000"/>
          <w:sz w:val="24"/>
          <w:szCs w:val="24"/>
          <w:shd w:val="clear" w:color="auto" w:fill="FFFFFF"/>
        </w:rPr>
        <w:t xml:space="preserve"> </w:t>
      </w:r>
      <w:r w:rsidRPr="00574BB0">
        <w:rPr>
          <w:rFonts w:ascii="Times New Roman" w:hAnsi="Times New Roman" w:cs="Times New Roman"/>
          <w:color w:val="000000"/>
          <w:sz w:val="24"/>
          <w:szCs w:val="24"/>
          <w:shd w:val="clear" w:color="auto" w:fill="FFFFFF"/>
        </w:rPr>
        <w:t>But, the Court may not overturn just any law because it violates the Constitution</w:t>
      </w:r>
      <w:r w:rsidRPr="00E968BE">
        <w:rPr>
          <w:rFonts w:ascii="Times New Roman" w:hAnsi="Times New Roman" w:cs="Times New Roman"/>
          <w:color w:val="000000"/>
          <w:sz w:val="24"/>
          <w:szCs w:val="24"/>
          <w:shd w:val="clear" w:color="auto" w:fill="FFFFFF"/>
        </w:rPr>
        <w:t xml:space="preserve">. Such a decision by the Court may be made only when a specific lawsuit is brought before the Court requiring a determination that a law is constitutional. </w:t>
      </w:r>
    </w:p>
    <w:p w:rsidR="00DF322A" w:rsidRDefault="000A1A88" w:rsidP="00574BB0">
      <w:pPr>
        <w:spacing w:after="0" w:line="480" w:lineRule="auto"/>
        <w:jc w:val="both"/>
        <w:rPr>
          <w:rFonts w:ascii="Times New Roman" w:hAnsi="Times New Roman" w:cs="Times New Roman"/>
          <w:sz w:val="24"/>
          <w:szCs w:val="24"/>
        </w:rPr>
      </w:pPr>
      <w:r w:rsidRPr="00F46BC4">
        <w:rPr>
          <w:rFonts w:ascii="Times New Roman" w:hAnsi="Times New Roman" w:cs="Times New Roman"/>
          <w:sz w:val="24"/>
          <w:szCs w:val="24"/>
          <w:shd w:val="clear" w:color="auto" w:fill="FFFFFF"/>
        </w:rPr>
        <w:t>We</w:t>
      </w:r>
      <w:r w:rsidR="008A2B6A" w:rsidRPr="00F46BC4">
        <w:rPr>
          <w:rFonts w:ascii="Times New Roman" w:hAnsi="Times New Roman" w:cs="Times New Roman"/>
          <w:sz w:val="24"/>
          <w:szCs w:val="24"/>
          <w:shd w:val="clear" w:color="auto" w:fill="FFFFFF"/>
        </w:rPr>
        <w:t xml:space="preserve"> believe that </w:t>
      </w:r>
      <w:r w:rsidR="00E968BE" w:rsidRPr="00F46BC4">
        <w:rPr>
          <w:rFonts w:ascii="Times New Roman" w:hAnsi="Times New Roman" w:cs="Times New Roman"/>
          <w:sz w:val="24"/>
          <w:szCs w:val="24"/>
          <w:shd w:val="clear" w:color="auto" w:fill="FFFFFF"/>
        </w:rPr>
        <w:t>it does raise questions because</w:t>
      </w:r>
      <w:r w:rsidR="00E968BE" w:rsidRPr="00F46BC4">
        <w:rPr>
          <w:rFonts w:ascii="Times New Roman" w:hAnsi="Times New Roman" w:cs="Times New Roman"/>
          <w:sz w:val="24"/>
          <w:szCs w:val="24"/>
        </w:rPr>
        <w:t xml:space="preserve"> judges are usually not popularly elected</w:t>
      </w:r>
      <w:r w:rsidR="00E968BE" w:rsidRPr="00F46BC4">
        <w:rPr>
          <w:rFonts w:ascii="Times New Roman" w:hAnsi="Times New Roman" w:cs="Times New Roman"/>
          <w:sz w:val="24"/>
          <w:szCs w:val="24"/>
          <w:shd w:val="clear" w:color="auto" w:fill="FFFFFF"/>
        </w:rPr>
        <w:t xml:space="preserve"> </w:t>
      </w:r>
      <w:r w:rsidR="008A2B6A" w:rsidRPr="00F46BC4">
        <w:rPr>
          <w:rFonts w:ascii="Times New Roman" w:hAnsi="Times New Roman" w:cs="Times New Roman"/>
          <w:sz w:val="24"/>
          <w:szCs w:val="24"/>
          <w:shd w:val="clear" w:color="auto" w:fill="FFFFFF"/>
        </w:rPr>
        <w:t xml:space="preserve">how </w:t>
      </w:r>
      <w:r w:rsidR="00E968BE" w:rsidRPr="00F46BC4">
        <w:rPr>
          <w:rFonts w:ascii="Times New Roman" w:hAnsi="Times New Roman" w:cs="Times New Roman"/>
          <w:sz w:val="24"/>
          <w:szCs w:val="24"/>
          <w:shd w:val="clear" w:color="auto" w:fill="FFFFFF"/>
        </w:rPr>
        <w:t xml:space="preserve">it can </w:t>
      </w:r>
      <w:r w:rsidR="008A2B6A" w:rsidRPr="00F46BC4">
        <w:rPr>
          <w:rFonts w:ascii="Times New Roman" w:hAnsi="Times New Roman" w:cs="Times New Roman"/>
          <w:sz w:val="24"/>
          <w:szCs w:val="24"/>
          <w:shd w:val="clear" w:color="auto" w:fill="FFFFFF"/>
        </w:rPr>
        <w:t xml:space="preserve">be democratic </w:t>
      </w:r>
      <w:r w:rsidRPr="00F46BC4">
        <w:rPr>
          <w:rFonts w:ascii="Times New Roman" w:hAnsi="Times New Roman" w:cs="Times New Roman"/>
          <w:sz w:val="24"/>
          <w:szCs w:val="24"/>
          <w:shd w:val="clear" w:color="auto" w:fill="FFFFFF"/>
        </w:rPr>
        <w:t>if the</w:t>
      </w:r>
      <w:r w:rsidR="00E968BE" w:rsidRPr="00F46BC4">
        <w:rPr>
          <w:rFonts w:ascii="Times New Roman" w:hAnsi="Times New Roman" w:cs="Times New Roman"/>
          <w:sz w:val="24"/>
          <w:szCs w:val="24"/>
          <w:shd w:val="clear" w:color="auto" w:fill="FFFFFF"/>
        </w:rPr>
        <w:t xml:space="preserve"> </w:t>
      </w:r>
      <w:r w:rsidR="008A2B6A" w:rsidRPr="00F46BC4">
        <w:rPr>
          <w:rFonts w:ascii="Times New Roman" w:hAnsi="Times New Roman" w:cs="Times New Roman"/>
          <w:sz w:val="24"/>
          <w:szCs w:val="24"/>
          <w:shd w:val="clear" w:color="auto" w:fill="FFFFFF"/>
        </w:rPr>
        <w:t>supr</w:t>
      </w:r>
      <w:r w:rsidRPr="00F46BC4">
        <w:rPr>
          <w:rFonts w:ascii="Times New Roman" w:hAnsi="Times New Roman" w:cs="Times New Roman"/>
          <w:sz w:val="24"/>
          <w:szCs w:val="24"/>
          <w:shd w:val="clear" w:color="auto" w:fill="FFFFFF"/>
        </w:rPr>
        <w:t>eme judges are "</w:t>
      </w:r>
      <w:r w:rsidR="008A2B6A" w:rsidRPr="00F46BC4">
        <w:rPr>
          <w:rFonts w:ascii="Times New Roman" w:hAnsi="Times New Roman" w:cs="Times New Roman"/>
          <w:sz w:val="24"/>
          <w:szCs w:val="24"/>
          <w:shd w:val="clear" w:color="auto" w:fill="FFFFFF"/>
        </w:rPr>
        <w:t>calling the shots</w:t>
      </w:r>
      <w:r w:rsidRPr="00F46BC4">
        <w:rPr>
          <w:rFonts w:ascii="Times New Roman" w:hAnsi="Times New Roman" w:cs="Times New Roman"/>
          <w:sz w:val="24"/>
          <w:szCs w:val="24"/>
          <w:shd w:val="clear" w:color="auto" w:fill="FFFFFF"/>
        </w:rPr>
        <w:t>"</w:t>
      </w:r>
      <w:r w:rsidR="00E968BE" w:rsidRPr="00F46BC4">
        <w:rPr>
          <w:rFonts w:ascii="Times New Roman" w:hAnsi="Times New Roman" w:cs="Times New Roman"/>
          <w:sz w:val="24"/>
          <w:szCs w:val="24"/>
          <w:shd w:val="clear" w:color="auto" w:fill="FFFFFF"/>
        </w:rPr>
        <w:t>. We live in a democracy because we elect democrats to go and vote legitimately on decisions to be made for the entire nation or group of people that fall under their jurisdiction.</w:t>
      </w:r>
      <w:r w:rsidR="00E968BE" w:rsidRPr="00F46BC4">
        <w:rPr>
          <w:rStyle w:val="apple-converted-space"/>
          <w:rFonts w:ascii="Times New Roman" w:hAnsi="Times New Roman" w:cs="Times New Roman"/>
          <w:sz w:val="24"/>
          <w:szCs w:val="24"/>
          <w:shd w:val="clear" w:color="auto" w:fill="FFFFFF"/>
        </w:rPr>
        <w:t> </w:t>
      </w:r>
    </w:p>
    <w:p w:rsidR="005153D1" w:rsidRPr="00F46BC4" w:rsidRDefault="00DF322A" w:rsidP="00574BB0">
      <w:pPr>
        <w:spacing w:after="0" w:line="480" w:lineRule="auto"/>
        <w:jc w:val="both"/>
        <w:rPr>
          <w:rFonts w:ascii="Times New Roman" w:hAnsi="Times New Roman" w:cs="Times New Roman"/>
          <w:sz w:val="24"/>
          <w:szCs w:val="24"/>
        </w:rPr>
      </w:pPr>
      <w:r w:rsidRPr="00F46BC4">
        <w:rPr>
          <w:rFonts w:ascii="Times New Roman" w:hAnsi="Times New Roman" w:cs="Times New Roman"/>
          <w:sz w:val="24"/>
          <w:szCs w:val="24"/>
        </w:rPr>
        <w:t xml:space="preserve"> </w:t>
      </w:r>
    </w:p>
    <w:p w:rsidR="00E968BE" w:rsidRPr="005153D1" w:rsidRDefault="005153D1" w:rsidP="00574BB0">
      <w:pPr>
        <w:spacing w:after="0" w:line="480" w:lineRule="auto"/>
        <w:jc w:val="both"/>
        <w:rPr>
          <w:rFonts w:ascii="Times New Roman" w:hAnsi="Times New Roman" w:cs="Times New Roman"/>
          <w:sz w:val="24"/>
          <w:szCs w:val="24"/>
          <w:shd w:val="clear" w:color="auto" w:fill="FFFFFF"/>
        </w:rPr>
      </w:pPr>
      <w:r w:rsidRPr="00F46BC4">
        <w:rPr>
          <w:rFonts w:ascii="Times New Roman" w:hAnsi="Times New Roman" w:cs="Times New Roman"/>
          <w:sz w:val="24"/>
          <w:szCs w:val="24"/>
          <w:shd w:val="clear" w:color="auto" w:fill="FFFFFF"/>
        </w:rPr>
        <w:lastRenderedPageBreak/>
        <w:t>Judicial review raises questions about democracy because it gives unelected members of a government body power over elected members of other government bodies.</w:t>
      </w:r>
      <w:r w:rsidR="00DF322A" w:rsidRPr="00DF322A">
        <w:rPr>
          <w:rFonts w:ascii="Times New Roman" w:hAnsi="Times New Roman" w:cs="Times New Roman"/>
          <w:color w:val="000000"/>
          <w:sz w:val="24"/>
          <w:szCs w:val="24"/>
          <w:shd w:val="clear" w:color="auto" w:fill="FFFFFF"/>
        </w:rPr>
        <w:t xml:space="preserve"> </w:t>
      </w:r>
      <w:r w:rsidR="00DF322A" w:rsidRPr="00E968BE">
        <w:rPr>
          <w:rFonts w:ascii="Times New Roman" w:hAnsi="Times New Roman" w:cs="Times New Roman"/>
          <w:color w:val="000000"/>
          <w:sz w:val="24"/>
          <w:szCs w:val="24"/>
          <w:shd w:val="clear" w:color="auto" w:fill="FFFFFF"/>
        </w:rPr>
        <w:t>Additionally, judicial review allows federal courts to see that government officials, including the president, act in accordance with constitutional principles</w:t>
      </w:r>
      <w:r w:rsidR="00DF322A">
        <w:rPr>
          <w:rFonts w:ascii="Times New Roman" w:hAnsi="Times New Roman" w:cs="Times New Roman"/>
          <w:color w:val="000000"/>
          <w:sz w:val="24"/>
          <w:szCs w:val="24"/>
          <w:shd w:val="clear" w:color="auto" w:fill="FFFFFF"/>
        </w:rPr>
        <w:t>.</w:t>
      </w:r>
    </w:p>
    <w:p w:rsidR="00E968BE" w:rsidRPr="00F46BC4" w:rsidRDefault="00E968BE" w:rsidP="00574BB0">
      <w:pPr>
        <w:spacing w:after="0" w:line="480" w:lineRule="auto"/>
        <w:jc w:val="both"/>
        <w:rPr>
          <w:rFonts w:ascii="Times New Roman" w:hAnsi="Times New Roman" w:cs="Times New Roman"/>
          <w:sz w:val="24"/>
          <w:szCs w:val="24"/>
          <w:shd w:val="clear" w:color="auto" w:fill="FFFFFF"/>
        </w:rPr>
      </w:pPr>
      <w:r w:rsidRPr="00F46BC4">
        <w:rPr>
          <w:rFonts w:ascii="Times New Roman" w:hAnsi="Times New Roman" w:cs="Times New Roman"/>
          <w:sz w:val="24"/>
          <w:szCs w:val="24"/>
        </w:rPr>
        <w:t xml:space="preserve">Supreme Court’s decision in Marbury v. Madison in which Chief Justice John Marshall claimed the court’s right to </w:t>
      </w:r>
      <w:r w:rsidR="00DF322A" w:rsidRPr="00F46BC4">
        <w:rPr>
          <w:rFonts w:ascii="Times New Roman" w:hAnsi="Times New Roman" w:cs="Times New Roman"/>
          <w:sz w:val="24"/>
          <w:szCs w:val="24"/>
        </w:rPr>
        <w:t>cancel</w:t>
      </w:r>
      <w:r w:rsidRPr="00F46BC4">
        <w:rPr>
          <w:rFonts w:ascii="Times New Roman" w:hAnsi="Times New Roman" w:cs="Times New Roman"/>
          <w:sz w:val="24"/>
          <w:szCs w:val="24"/>
        </w:rPr>
        <w:t xml:space="preserve"> legislation that, in the justices' considered opinion, violated the higher law of the U.S. Constitution.</w:t>
      </w:r>
    </w:p>
    <w:p w:rsidR="00F46BC4" w:rsidRPr="00F46BC4" w:rsidRDefault="00F46BC4" w:rsidP="00623D6C">
      <w:pPr>
        <w:spacing w:after="0" w:line="240" w:lineRule="auto"/>
        <w:jc w:val="both"/>
        <w:rPr>
          <w:rFonts w:ascii="Times New Roman" w:hAnsi="Times New Roman" w:cs="Times New Roman"/>
          <w:sz w:val="24"/>
          <w:szCs w:val="24"/>
          <w:shd w:val="clear" w:color="auto" w:fill="FFFFFF"/>
        </w:rPr>
      </w:pPr>
    </w:p>
    <w:p w:rsidR="00F46BC4" w:rsidRPr="00F46BC4" w:rsidRDefault="00994FB5" w:rsidP="00623D6C">
      <w:pPr>
        <w:ind w:left="720"/>
        <w:jc w:val="both"/>
        <w:rPr>
          <w:rFonts w:ascii="Times New Roman" w:hAnsi="Times New Roman" w:cs="Times New Roman"/>
          <w:i/>
          <w:sz w:val="24"/>
          <w:szCs w:val="24"/>
          <w:shd w:val="clear" w:color="auto" w:fill="FFFFFF"/>
          <w:vertAlign w:val="subscript"/>
        </w:rPr>
      </w:pPr>
      <w:r w:rsidRPr="00F46BC4">
        <w:rPr>
          <w:rFonts w:ascii="Times New Roman" w:hAnsi="Times New Roman" w:cs="Times New Roman"/>
          <w:b/>
          <w:i/>
          <w:sz w:val="24"/>
          <w:szCs w:val="24"/>
          <w:shd w:val="clear" w:color="auto" w:fill="FFFFFF"/>
        </w:rPr>
        <w:t xml:space="preserve">The </w:t>
      </w:r>
      <w:r w:rsidR="004B44EF" w:rsidRPr="00F46BC4">
        <w:rPr>
          <w:rFonts w:ascii="Times New Roman" w:hAnsi="Times New Roman" w:cs="Times New Roman"/>
          <w:b/>
          <w:i/>
          <w:sz w:val="24"/>
          <w:szCs w:val="24"/>
          <w:shd w:val="clear" w:color="auto" w:fill="FFFFFF"/>
        </w:rPr>
        <w:t>Constitution</w:t>
      </w:r>
      <w:r w:rsidR="004B44EF" w:rsidRPr="00F46BC4">
        <w:rPr>
          <w:rFonts w:ascii="Times New Roman" w:hAnsi="Times New Roman" w:cs="Times New Roman"/>
          <w:i/>
          <w:sz w:val="24"/>
          <w:szCs w:val="24"/>
          <w:shd w:val="clear" w:color="auto" w:fill="FFFFFF"/>
        </w:rPr>
        <w:t>: Founding Fathers decided to make a Constitution, a document which outlines all the ideals and rules under which the entire nation is to be governed. In all of the decisions that we make, that Constitution shall not be usurped because it is the basis for which we even have a social order called a nation and a government</w:t>
      </w:r>
      <w:r w:rsidRPr="00F46BC4">
        <w:rPr>
          <w:rFonts w:ascii="Times New Roman" w:hAnsi="Times New Roman" w:cs="Times New Roman"/>
          <w:i/>
          <w:sz w:val="24"/>
          <w:szCs w:val="24"/>
          <w:shd w:val="clear" w:color="auto" w:fill="FFFFFF"/>
        </w:rPr>
        <w:t>.</w:t>
      </w:r>
    </w:p>
    <w:p w:rsidR="00E13C8F" w:rsidRPr="00C0197D" w:rsidRDefault="00F46BC4" w:rsidP="00574BB0">
      <w:pPr>
        <w:spacing w:line="480" w:lineRule="auto"/>
        <w:jc w:val="both"/>
        <w:rPr>
          <w:rFonts w:ascii="Times New Roman" w:hAnsi="Times New Roman" w:cs="Times New Roman"/>
          <w:sz w:val="24"/>
          <w:szCs w:val="24"/>
        </w:rPr>
      </w:pPr>
      <w:r w:rsidRPr="00F46BC4">
        <w:rPr>
          <w:rFonts w:ascii="Times New Roman" w:hAnsi="Times New Roman" w:cs="Times New Roman"/>
          <w:sz w:val="24"/>
          <w:szCs w:val="24"/>
          <w:shd w:val="clear" w:color="auto" w:fill="FFFFFF"/>
        </w:rPr>
        <w:t>Therefore all decisions must not violate that document. So the need for a third party whose</w:t>
      </w:r>
      <w:r>
        <w:rPr>
          <w:rFonts w:ascii="Times New Roman" w:hAnsi="Times New Roman" w:cs="Times New Roman"/>
          <w:sz w:val="24"/>
          <w:szCs w:val="24"/>
          <w:shd w:val="clear" w:color="auto" w:fill="FFFFFF"/>
        </w:rPr>
        <w:t xml:space="preserve"> </w:t>
      </w:r>
      <w:r w:rsidRPr="00F46BC4">
        <w:rPr>
          <w:rFonts w:ascii="Times New Roman" w:hAnsi="Times New Roman" w:cs="Times New Roman"/>
          <w:sz w:val="24"/>
          <w:szCs w:val="24"/>
          <w:shd w:val="clear" w:color="auto" w:fill="FFFFFF"/>
        </w:rPr>
        <w:t xml:space="preserve">job it is to interpret law and ensure that no law </w:t>
      </w:r>
      <w:r w:rsidR="00206712">
        <w:rPr>
          <w:rFonts w:ascii="Times New Roman" w:hAnsi="Times New Roman" w:cs="Times New Roman"/>
          <w:sz w:val="24"/>
          <w:szCs w:val="24"/>
          <w:shd w:val="clear" w:color="auto" w:fill="FFFFFF"/>
        </w:rPr>
        <w:t>goes against this document.</w:t>
      </w:r>
    </w:p>
    <w:sectPr w:rsidR="00E13C8F" w:rsidRPr="00C0197D" w:rsidSect="00704A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68A" w:rsidRDefault="0071568A" w:rsidP="00994FB5">
      <w:pPr>
        <w:spacing w:after="0" w:line="240" w:lineRule="auto"/>
      </w:pPr>
      <w:r>
        <w:separator/>
      </w:r>
    </w:p>
  </w:endnote>
  <w:endnote w:type="continuationSeparator" w:id="0">
    <w:p w:rsidR="0071568A" w:rsidRDefault="0071568A" w:rsidP="0099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68A" w:rsidRDefault="0071568A" w:rsidP="00994FB5">
      <w:pPr>
        <w:spacing w:after="0" w:line="240" w:lineRule="auto"/>
      </w:pPr>
      <w:r>
        <w:separator/>
      </w:r>
    </w:p>
  </w:footnote>
  <w:footnote w:type="continuationSeparator" w:id="0">
    <w:p w:rsidR="0071568A" w:rsidRDefault="0071568A" w:rsidP="00994F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124F8"/>
    <w:multiLevelType w:val="hybridMultilevel"/>
    <w:tmpl w:val="6E063F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F2C38"/>
    <w:multiLevelType w:val="hybridMultilevel"/>
    <w:tmpl w:val="18B2D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FE44EB"/>
    <w:multiLevelType w:val="hybridMultilevel"/>
    <w:tmpl w:val="7F66F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E76409"/>
    <w:multiLevelType w:val="hybridMultilevel"/>
    <w:tmpl w:val="9C529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345F7"/>
    <w:multiLevelType w:val="hybridMultilevel"/>
    <w:tmpl w:val="D416EA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97D"/>
    <w:rsid w:val="000043DF"/>
    <w:rsid w:val="000A1A88"/>
    <w:rsid w:val="001337EA"/>
    <w:rsid w:val="00155E0F"/>
    <w:rsid w:val="00206712"/>
    <w:rsid w:val="002926CE"/>
    <w:rsid w:val="002A202C"/>
    <w:rsid w:val="002C425B"/>
    <w:rsid w:val="002E35C9"/>
    <w:rsid w:val="00360FFA"/>
    <w:rsid w:val="00365741"/>
    <w:rsid w:val="00385CB4"/>
    <w:rsid w:val="003F6B3C"/>
    <w:rsid w:val="004B44EF"/>
    <w:rsid w:val="005153D1"/>
    <w:rsid w:val="00574BB0"/>
    <w:rsid w:val="00623D6C"/>
    <w:rsid w:val="006A02DB"/>
    <w:rsid w:val="00704ADD"/>
    <w:rsid w:val="0071568A"/>
    <w:rsid w:val="0074497B"/>
    <w:rsid w:val="007C09F7"/>
    <w:rsid w:val="008A2B6A"/>
    <w:rsid w:val="009421BD"/>
    <w:rsid w:val="00994FB5"/>
    <w:rsid w:val="00AC75FE"/>
    <w:rsid w:val="00B0204D"/>
    <w:rsid w:val="00B12999"/>
    <w:rsid w:val="00BB2536"/>
    <w:rsid w:val="00C0197D"/>
    <w:rsid w:val="00C05645"/>
    <w:rsid w:val="00DF322A"/>
    <w:rsid w:val="00E13C8F"/>
    <w:rsid w:val="00E83D84"/>
    <w:rsid w:val="00E84106"/>
    <w:rsid w:val="00E968BE"/>
    <w:rsid w:val="00F46BC4"/>
    <w:rsid w:val="00FC6D4E"/>
    <w:rsid w:val="00FF0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6CE"/>
    <w:pPr>
      <w:ind w:left="720"/>
      <w:contextualSpacing/>
    </w:pPr>
  </w:style>
  <w:style w:type="character" w:customStyle="1" w:styleId="apple-converted-space">
    <w:name w:val="apple-converted-space"/>
    <w:basedOn w:val="DefaultParagraphFont"/>
    <w:rsid w:val="00E83D84"/>
  </w:style>
  <w:style w:type="character" w:styleId="Hyperlink">
    <w:name w:val="Hyperlink"/>
    <w:basedOn w:val="DefaultParagraphFont"/>
    <w:uiPriority w:val="99"/>
    <w:unhideWhenUsed/>
    <w:rsid w:val="00E83D84"/>
    <w:rPr>
      <w:color w:val="0000FF"/>
      <w:u w:val="single"/>
    </w:rPr>
  </w:style>
  <w:style w:type="paragraph" w:styleId="Header">
    <w:name w:val="header"/>
    <w:basedOn w:val="Normal"/>
    <w:link w:val="HeaderChar"/>
    <w:uiPriority w:val="99"/>
    <w:unhideWhenUsed/>
    <w:rsid w:val="00994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FB5"/>
  </w:style>
  <w:style w:type="paragraph" w:styleId="Footer">
    <w:name w:val="footer"/>
    <w:basedOn w:val="Normal"/>
    <w:link w:val="FooterChar"/>
    <w:uiPriority w:val="99"/>
    <w:unhideWhenUsed/>
    <w:rsid w:val="00994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FB5"/>
  </w:style>
  <w:style w:type="paragraph" w:styleId="BalloonText">
    <w:name w:val="Balloon Text"/>
    <w:basedOn w:val="Normal"/>
    <w:link w:val="BalloonTextChar"/>
    <w:uiPriority w:val="99"/>
    <w:semiHidden/>
    <w:unhideWhenUsed/>
    <w:rsid w:val="00994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FB5"/>
    <w:rPr>
      <w:rFonts w:ascii="Tahoma" w:hAnsi="Tahoma" w:cs="Tahoma"/>
      <w:sz w:val="16"/>
      <w:szCs w:val="16"/>
    </w:rPr>
  </w:style>
  <w:style w:type="paragraph" w:styleId="NormalWeb">
    <w:name w:val="Normal (Web)"/>
    <w:basedOn w:val="Normal"/>
    <w:uiPriority w:val="99"/>
    <w:unhideWhenUsed/>
    <w:rsid w:val="000043D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6CE"/>
    <w:pPr>
      <w:ind w:left="720"/>
      <w:contextualSpacing/>
    </w:pPr>
  </w:style>
  <w:style w:type="character" w:customStyle="1" w:styleId="apple-converted-space">
    <w:name w:val="apple-converted-space"/>
    <w:basedOn w:val="DefaultParagraphFont"/>
    <w:rsid w:val="00E83D84"/>
  </w:style>
  <w:style w:type="character" w:styleId="Hyperlink">
    <w:name w:val="Hyperlink"/>
    <w:basedOn w:val="DefaultParagraphFont"/>
    <w:uiPriority w:val="99"/>
    <w:unhideWhenUsed/>
    <w:rsid w:val="00E83D84"/>
    <w:rPr>
      <w:color w:val="0000FF"/>
      <w:u w:val="single"/>
    </w:rPr>
  </w:style>
  <w:style w:type="paragraph" w:styleId="Header">
    <w:name w:val="header"/>
    <w:basedOn w:val="Normal"/>
    <w:link w:val="HeaderChar"/>
    <w:uiPriority w:val="99"/>
    <w:unhideWhenUsed/>
    <w:rsid w:val="00994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FB5"/>
  </w:style>
  <w:style w:type="paragraph" w:styleId="Footer">
    <w:name w:val="footer"/>
    <w:basedOn w:val="Normal"/>
    <w:link w:val="FooterChar"/>
    <w:uiPriority w:val="99"/>
    <w:unhideWhenUsed/>
    <w:rsid w:val="00994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FB5"/>
  </w:style>
  <w:style w:type="paragraph" w:styleId="BalloonText">
    <w:name w:val="Balloon Text"/>
    <w:basedOn w:val="Normal"/>
    <w:link w:val="BalloonTextChar"/>
    <w:uiPriority w:val="99"/>
    <w:semiHidden/>
    <w:unhideWhenUsed/>
    <w:rsid w:val="00994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FB5"/>
    <w:rPr>
      <w:rFonts w:ascii="Tahoma" w:hAnsi="Tahoma" w:cs="Tahoma"/>
      <w:sz w:val="16"/>
      <w:szCs w:val="16"/>
    </w:rPr>
  </w:style>
  <w:style w:type="paragraph" w:styleId="NormalWeb">
    <w:name w:val="Normal (Web)"/>
    <w:basedOn w:val="Normal"/>
    <w:uiPriority w:val="99"/>
    <w:unhideWhenUsed/>
    <w:rsid w:val="000043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United_States_Constitutio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n.wikipedia.org/wiki/United_States_Constitu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United_States_Constitution" TargetMode="External"/><Relationship Id="rId5" Type="http://schemas.openxmlformats.org/officeDocument/2006/relationships/webSettings" Target="webSettings.xml"/><Relationship Id="rId10" Type="http://schemas.openxmlformats.org/officeDocument/2006/relationships/hyperlink" Target="http://en.wikipedia.org/wiki/United_States_Constitution" TargetMode="External"/><Relationship Id="rId4" Type="http://schemas.openxmlformats.org/officeDocument/2006/relationships/settings" Target="settings.xml"/><Relationship Id="rId9" Type="http://schemas.openxmlformats.org/officeDocument/2006/relationships/hyperlink" Target="http://en.wikipedia.org/wiki/Com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1418</TotalTime>
  <Pages>3</Pages>
  <Words>747</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Ejay</dc:creator>
  <cp:lastModifiedBy>Ejay</cp:lastModifiedBy>
  <cp:revision>12</cp:revision>
  <dcterms:created xsi:type="dcterms:W3CDTF">2012-10-23T21:06:00Z</dcterms:created>
  <dcterms:modified xsi:type="dcterms:W3CDTF">2012-10-26T09:52:00Z</dcterms:modified>
</cp:coreProperties>
</file>