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283" w:rsidRDefault="00572630">
      <w:r>
        <w:t>ANTH 1001B</w:t>
      </w:r>
    </w:p>
    <w:p w:rsidR="00572630" w:rsidRDefault="00572630">
      <w:r>
        <w:t>MIDTERM SUMMARY</w:t>
      </w:r>
    </w:p>
    <w:p w:rsidR="00572630" w:rsidRDefault="00572630"/>
    <w:p w:rsidR="00572630" w:rsidRDefault="00572630">
      <w:r>
        <w:t>READINGS</w:t>
      </w:r>
    </w:p>
    <w:p w:rsidR="00FB54B8" w:rsidRDefault="00FB54B8" w:rsidP="00FB54B8">
      <w:proofErr w:type="spellStart"/>
      <w:r>
        <w:rPr>
          <w:b/>
        </w:rPr>
        <w:t>Nacirema</w:t>
      </w:r>
      <w:proofErr w:type="spellEnd"/>
      <w:r>
        <w:rPr>
          <w:b/>
        </w:rPr>
        <w:t xml:space="preserve"> </w:t>
      </w:r>
      <w:r>
        <w:t>(Miner)</w:t>
      </w:r>
    </w:p>
    <w:p w:rsidR="00FB54B8" w:rsidRDefault="00FB54B8" w:rsidP="00FB54B8">
      <w:r>
        <w:t xml:space="preserve">*American </w:t>
      </w:r>
      <w:r>
        <w:br/>
        <w:t>*Believe that “the human body is ugly and that its natural tendency is to debility and disease” (503).</w:t>
      </w:r>
      <w:r>
        <w:br/>
        <w:t xml:space="preserve"> </w:t>
      </w:r>
      <w:r>
        <w:tab/>
        <w:t xml:space="preserve">-Causes them to engage in rituals that exemplify the most unusual and extreme behaviour </w:t>
      </w:r>
      <w:r>
        <w:br/>
        <w:t>* Miner’s article shows that we still participate in rituals and other practices but we see others’ practices of others as strange. (This is seen in the “Baseball Magic” article)</w:t>
      </w:r>
    </w:p>
    <w:p w:rsidR="00FB54B8" w:rsidRDefault="00FB54B8" w:rsidP="00FB54B8">
      <w:r>
        <w:rPr>
          <w:b/>
        </w:rPr>
        <w:t>Baseball Magic (</w:t>
      </w:r>
      <w:proofErr w:type="spellStart"/>
      <w:r>
        <w:t>Gmelch</w:t>
      </w:r>
      <w:proofErr w:type="spellEnd"/>
      <w:r>
        <w:t>)</w:t>
      </w:r>
    </w:p>
    <w:p w:rsidR="00FB54B8" w:rsidRDefault="00FB54B8" w:rsidP="00FB54B8">
      <w:r>
        <w:t>*American</w:t>
      </w:r>
      <w:r>
        <w:br/>
        <w:t>*He describes baseball as magic (as he is a pro baseball player himself)</w:t>
      </w:r>
      <w:r>
        <w:br/>
        <w:t>*He says that we find magic where there is chance and accident</w:t>
      </w:r>
      <w:r>
        <w:br/>
        <w:t>*He points out many rituals, taboos, and fetishes found in both hitting and pitching.</w:t>
      </w:r>
    </w:p>
    <w:p w:rsidR="00FB54B8" w:rsidRDefault="00FB54B8" w:rsidP="00FB54B8">
      <w:r>
        <w:t>POINT OF LECTURE:</w:t>
      </w:r>
      <w:r>
        <w:br/>
        <w:t>*To challenge the idea that only those living outside of western “civilization” had ritual practice, believe in magic, behaved irrationally.</w:t>
      </w:r>
    </w:p>
    <w:p w:rsidR="006752BD" w:rsidRPr="00CA7F0C" w:rsidRDefault="006752BD" w:rsidP="00FB54B8">
      <w:pPr>
        <w:rPr>
          <w:b/>
        </w:rPr>
      </w:pPr>
      <w:r w:rsidRPr="00CA7F0C">
        <w:rPr>
          <w:b/>
        </w:rPr>
        <w:t xml:space="preserve">Goodman, </w:t>
      </w:r>
      <w:proofErr w:type="spellStart"/>
      <w:r w:rsidRPr="00CA7F0C">
        <w:rPr>
          <w:b/>
        </w:rPr>
        <w:t>Leroi</w:t>
      </w:r>
      <w:proofErr w:type="spellEnd"/>
      <w:r w:rsidRPr="00CA7F0C">
        <w:rPr>
          <w:b/>
        </w:rPr>
        <w:t xml:space="preserve">, &amp; AAA Comparison </w:t>
      </w:r>
    </w:p>
    <w:p w:rsidR="006752BD" w:rsidRDefault="006752BD" w:rsidP="00FB54B8">
      <w:r>
        <w:t>*Goodman</w:t>
      </w:r>
      <w:r>
        <w:br/>
        <w:t>-</w:t>
      </w:r>
      <w:r w:rsidR="00B94DAC">
        <w:t xml:space="preserve">Disagrees with </w:t>
      </w:r>
      <w:proofErr w:type="spellStart"/>
      <w:r w:rsidR="00B94DAC">
        <w:t>Leroi</w:t>
      </w:r>
      <w:proofErr w:type="spellEnd"/>
      <w:r w:rsidR="00B94DAC">
        <w:t>, is very similar to AAA</w:t>
      </w:r>
      <w:r w:rsidR="00DA7379">
        <w:br/>
        <w:t>-Race is not the s</w:t>
      </w:r>
      <w:r w:rsidR="00B94DAC">
        <w:t>ame as biological variation</w:t>
      </w:r>
      <w:r w:rsidR="00B94DAC">
        <w:br/>
        <w:t xml:space="preserve">-true believers and de facto believers </w:t>
      </w:r>
    </w:p>
    <w:p w:rsidR="006752BD" w:rsidRDefault="006752BD" w:rsidP="00FB54B8">
      <w:r>
        <w:t>*</w:t>
      </w:r>
      <w:proofErr w:type="spellStart"/>
      <w:r>
        <w:t>Leroi</w:t>
      </w:r>
      <w:proofErr w:type="spellEnd"/>
      <w:r>
        <w:br/>
        <w:t>-</w:t>
      </w:r>
      <w:r w:rsidR="00DA7379">
        <w:t xml:space="preserve">Believes race is a real thing </w:t>
      </w:r>
      <w:r w:rsidR="00DA7379">
        <w:br/>
        <w:t>-“</w:t>
      </w:r>
      <w:r w:rsidR="00DA7379">
        <w:rPr>
          <w:rFonts w:ascii="Georgia" w:hAnsi="Georgia"/>
          <w:color w:val="000000"/>
          <w:lang w:val="en"/>
        </w:rPr>
        <w:t>human physical variation is correlated; and correlations contain information.”</w:t>
      </w:r>
      <w:r w:rsidR="00DA7379">
        <w:rPr>
          <w:rFonts w:ascii="Georgia" w:hAnsi="Georgia"/>
          <w:color w:val="000000"/>
          <w:lang w:val="en"/>
        </w:rPr>
        <w:br/>
        <w:t xml:space="preserve">-“Race is merely </w:t>
      </w:r>
      <w:proofErr w:type="gramStart"/>
      <w:r w:rsidR="00DA7379">
        <w:rPr>
          <w:rFonts w:ascii="Georgia" w:hAnsi="Georgia"/>
          <w:color w:val="000000"/>
          <w:lang w:val="en"/>
        </w:rPr>
        <w:t>a shorthand</w:t>
      </w:r>
      <w:proofErr w:type="gramEnd"/>
      <w:r w:rsidR="00DA7379">
        <w:rPr>
          <w:rFonts w:ascii="Georgia" w:hAnsi="Georgia"/>
          <w:color w:val="000000"/>
          <w:lang w:val="en"/>
        </w:rPr>
        <w:t xml:space="preserve"> that enables us to speak sensibly, though with no great precision, about genetic rather than cultural or political differences.”</w:t>
      </w:r>
      <w:r w:rsidR="00DA7379">
        <w:rPr>
          <w:rFonts w:ascii="Georgia" w:hAnsi="Georgia"/>
          <w:color w:val="000000"/>
          <w:lang w:val="en"/>
        </w:rPr>
        <w:br/>
      </w:r>
    </w:p>
    <w:p w:rsidR="006752BD" w:rsidRDefault="006752BD" w:rsidP="00FB54B8">
      <w:r>
        <w:t>*A</w:t>
      </w:r>
      <w:r w:rsidR="00B94DAC">
        <w:t xml:space="preserve">merican </w:t>
      </w:r>
      <w:r>
        <w:t>A</w:t>
      </w:r>
      <w:r w:rsidR="00B94DAC">
        <w:t xml:space="preserve">nthropological </w:t>
      </w:r>
      <w:r>
        <w:t>A</w:t>
      </w:r>
      <w:r w:rsidR="00B94DAC">
        <w:t>ssociation</w:t>
      </w:r>
      <w:r>
        <w:br/>
        <w:t>-</w:t>
      </w:r>
      <w:r w:rsidR="00056DEA">
        <w:t>Scholars and public have been conditioned to view races as separate divisions of humans based of physical features, although it has been proven they are NOT biologically distinct groups.</w:t>
      </w:r>
      <w:r w:rsidR="007C0B95">
        <w:br/>
        <w:t>-</w:t>
      </w:r>
      <w:r w:rsidR="00BC58FC">
        <w:t>Race is more to do with geographic location and culture than with genetics</w:t>
      </w:r>
    </w:p>
    <w:p w:rsidR="00CA7F0C" w:rsidRDefault="00CA7F0C" w:rsidP="00FB54B8">
      <w:pPr>
        <w:rPr>
          <w:b/>
        </w:rPr>
      </w:pPr>
      <w:r>
        <w:rPr>
          <w:b/>
        </w:rPr>
        <w:lastRenderedPageBreak/>
        <w:t>Lila Abu-</w:t>
      </w:r>
      <w:proofErr w:type="spellStart"/>
      <w:r>
        <w:rPr>
          <w:b/>
        </w:rPr>
        <w:t>Lughod</w:t>
      </w:r>
      <w:proofErr w:type="spellEnd"/>
    </w:p>
    <w:p w:rsidR="00676C68" w:rsidRDefault="00CA7F0C" w:rsidP="00601AF1">
      <w:r>
        <w:t>*Muslim wo</w:t>
      </w:r>
      <w:r w:rsidR="00676C68">
        <w:t xml:space="preserve">men do not need to be “saved” </w:t>
      </w:r>
    </w:p>
    <w:p w:rsidR="00DD72C6" w:rsidRPr="00676C68" w:rsidRDefault="00601AF1" w:rsidP="00601AF1">
      <w:r>
        <w:rPr>
          <w:lang w:val="en-US"/>
        </w:rPr>
        <w:t>*</w:t>
      </w:r>
      <w:r w:rsidR="00DD72C6" w:rsidRPr="00601AF1">
        <w:rPr>
          <w:lang w:val="en-US"/>
        </w:rPr>
        <w:t xml:space="preserve">She sees some important problems with the ways in which ‘culture’ is invoked in the war in Afghanistan following the event of September 11, 2001:  she is concerned with the rhetoric of ‘saving Muslim women’ used to justify the war. </w:t>
      </w:r>
    </w:p>
    <w:p w:rsidR="00CA7F0C" w:rsidRDefault="00601AF1" w:rsidP="00FB54B8">
      <w:r>
        <w:rPr>
          <w:lang w:val="en-US"/>
        </w:rPr>
        <w:t>*</w:t>
      </w:r>
      <w:r w:rsidR="00DD72C6" w:rsidRPr="00601AF1">
        <w:rPr>
          <w:lang w:val="en-US"/>
        </w:rPr>
        <w:t xml:space="preserve">The </w:t>
      </w:r>
      <w:proofErr w:type="spellStart"/>
      <w:r w:rsidR="00DD72C6" w:rsidRPr="00601AF1">
        <w:rPr>
          <w:i/>
          <w:iCs/>
          <w:lang w:val="en-US"/>
        </w:rPr>
        <w:t>burquas</w:t>
      </w:r>
      <w:proofErr w:type="spellEnd"/>
      <w:r w:rsidR="00DD72C6" w:rsidRPr="00601AF1">
        <w:rPr>
          <w:lang w:val="en-US"/>
        </w:rPr>
        <w:t xml:space="preserve">: mobilized as a sign of Afghan women’s oppression. </w:t>
      </w:r>
      <w:r>
        <w:br/>
      </w:r>
      <w:r>
        <w:rPr>
          <w:lang w:val="en-US"/>
        </w:rPr>
        <w:t>*</w:t>
      </w:r>
      <w:r w:rsidR="00DD72C6" w:rsidRPr="00601AF1">
        <w:rPr>
          <w:lang w:val="en-US"/>
        </w:rPr>
        <w:t xml:space="preserve">Yet women in Afghanistan did not suddenly stop wearing the </w:t>
      </w:r>
      <w:proofErr w:type="spellStart"/>
      <w:r w:rsidR="00DD72C6" w:rsidRPr="00601AF1">
        <w:rPr>
          <w:lang w:val="en-US"/>
        </w:rPr>
        <w:t>burquas</w:t>
      </w:r>
      <w:proofErr w:type="spellEnd"/>
      <w:r w:rsidR="00DD72C6" w:rsidRPr="00601AF1">
        <w:rPr>
          <w:lang w:val="en-US"/>
        </w:rPr>
        <w:t xml:space="preserve"> a</w:t>
      </w:r>
      <w:r>
        <w:rPr>
          <w:lang w:val="en-US"/>
        </w:rPr>
        <w:t>fter liberated from the Taliban</w:t>
      </w:r>
      <w:r w:rsidR="00DD72C6" w:rsidRPr="00601AF1">
        <w:rPr>
          <w:lang w:val="en-US"/>
        </w:rPr>
        <w:t xml:space="preserve">. </w:t>
      </w:r>
      <w:r>
        <w:rPr>
          <w:lang w:val="en-US"/>
        </w:rPr>
        <w:br/>
        <w:t>*</w:t>
      </w:r>
      <w:r w:rsidR="00DD72C6" w:rsidRPr="00601AF1">
        <w:rPr>
          <w:lang w:val="en-US"/>
        </w:rPr>
        <w:t>Partly because it is a cultural practice that existed prior to the Taliban, and that is associated with modesty, piety, respectability, a form of ‘portable seclusion’, or a mobile home.</w:t>
      </w:r>
    </w:p>
    <w:p w:rsidR="00DD72C6" w:rsidRPr="00601AF1" w:rsidRDefault="00601AF1" w:rsidP="00601AF1">
      <w:pPr>
        <w:rPr>
          <w:b/>
        </w:rPr>
      </w:pPr>
      <w:r>
        <w:rPr>
          <w:b/>
        </w:rPr>
        <w:br/>
      </w:r>
      <w:proofErr w:type="spellStart"/>
      <w:r w:rsidR="00CA7F0C" w:rsidRPr="00601AF1">
        <w:rPr>
          <w:b/>
        </w:rPr>
        <w:t>Neofotistos</w:t>
      </w:r>
      <w:proofErr w:type="spellEnd"/>
      <w:r>
        <w:rPr>
          <w:bCs/>
          <w:u w:val="single"/>
          <w:lang w:val="en-US"/>
        </w:rPr>
        <w:br/>
      </w:r>
      <w:proofErr w:type="spellStart"/>
      <w:r w:rsidR="00DD72C6" w:rsidRPr="00601AF1">
        <w:rPr>
          <w:bCs/>
          <w:u w:val="single"/>
          <w:lang w:val="en-US"/>
        </w:rPr>
        <w:t>Alterity</w:t>
      </w:r>
      <w:proofErr w:type="spellEnd"/>
      <w:r w:rsidR="00DD72C6" w:rsidRPr="00601AF1">
        <w:rPr>
          <w:bCs/>
          <w:u w:val="single"/>
          <w:lang w:val="en-US"/>
        </w:rPr>
        <w:t>:</w:t>
      </w:r>
      <w:r w:rsidR="00DD72C6" w:rsidRPr="00601AF1">
        <w:rPr>
          <w:b/>
          <w:bCs/>
          <w:lang w:val="en-US"/>
        </w:rPr>
        <w:t xml:space="preserve"> </w:t>
      </w:r>
      <w:r>
        <w:br/>
      </w:r>
      <w:r>
        <w:rPr>
          <w:lang w:val="en-US"/>
        </w:rPr>
        <w:t>-</w:t>
      </w:r>
      <w:r w:rsidR="00DD72C6" w:rsidRPr="00601AF1">
        <w:rPr>
          <w:lang w:val="en-US"/>
        </w:rPr>
        <w:t xml:space="preserve">Another way of saying ‘otherness’. </w:t>
      </w:r>
      <w:r>
        <w:br/>
        <w:t>-</w:t>
      </w:r>
      <w:r w:rsidR="00DD72C6" w:rsidRPr="00601AF1">
        <w:rPr>
          <w:lang w:val="en-US"/>
        </w:rPr>
        <w:t xml:space="preserve">In anthropology, the concept is used to refer to cultural ‘others’. </w:t>
      </w:r>
    </w:p>
    <w:p w:rsidR="00DD72C6" w:rsidRPr="00601AF1" w:rsidRDefault="00DD72C6" w:rsidP="00601AF1">
      <w:r w:rsidRPr="00601AF1">
        <w:rPr>
          <w:bCs/>
          <w:u w:val="single"/>
          <w:lang w:val="en-US"/>
        </w:rPr>
        <w:t>Allegory:</w:t>
      </w:r>
      <w:r w:rsidRPr="00601AF1">
        <w:rPr>
          <w:b/>
          <w:bCs/>
          <w:lang w:val="en-US"/>
        </w:rPr>
        <w:t xml:space="preserve"> </w:t>
      </w:r>
      <w:r w:rsidR="00601AF1">
        <w:br/>
      </w:r>
      <w:r w:rsidR="00601AF1">
        <w:rPr>
          <w:lang w:val="en-US"/>
        </w:rPr>
        <w:t>-</w:t>
      </w:r>
      <w:r w:rsidRPr="00601AF1">
        <w:rPr>
          <w:lang w:val="en-US"/>
        </w:rPr>
        <w:t>An extended metaphor.</w:t>
      </w:r>
      <w:r w:rsidR="00601AF1">
        <w:br/>
      </w:r>
      <w:r w:rsidR="00601AF1">
        <w:rPr>
          <w:lang w:val="en-US"/>
        </w:rPr>
        <w:t>-</w:t>
      </w:r>
      <w:r w:rsidRPr="00601AF1">
        <w:rPr>
          <w:lang w:val="en-US"/>
        </w:rPr>
        <w:t xml:space="preserve">Has hidden, double meanings which require ‘two times’ to grasp; is elusive (see </w:t>
      </w:r>
      <w:proofErr w:type="spellStart"/>
      <w:r w:rsidRPr="00601AF1">
        <w:rPr>
          <w:lang w:val="en-US"/>
        </w:rPr>
        <w:t>Neofotistos</w:t>
      </w:r>
      <w:proofErr w:type="spellEnd"/>
      <w:r w:rsidRPr="00601AF1">
        <w:rPr>
          <w:lang w:val="en-US"/>
        </w:rPr>
        <w:t xml:space="preserve"> p.13).</w:t>
      </w:r>
    </w:p>
    <w:p w:rsidR="00DD72C6" w:rsidRDefault="00DD72C6" w:rsidP="00601AF1">
      <w:pPr>
        <w:rPr>
          <w:lang w:val="en-US"/>
        </w:rPr>
      </w:pPr>
      <w:r w:rsidRPr="00601AF1">
        <w:rPr>
          <w:bCs/>
          <w:u w:val="single"/>
          <w:lang w:val="en-US"/>
        </w:rPr>
        <w:t>Grotesque</w:t>
      </w:r>
      <w:r w:rsidR="00601AF1">
        <w:br/>
        <w:t>-</w:t>
      </w:r>
      <w:r w:rsidRPr="00601AF1">
        <w:rPr>
          <w:lang w:val="en-US"/>
        </w:rPr>
        <w:t xml:space="preserve">Combines the ridicule with the terrifying; the absurd with the disgusting; or is incongruous and yet a disturbing </w:t>
      </w:r>
      <w:r w:rsidR="00601AF1" w:rsidRPr="00601AF1">
        <w:rPr>
          <w:lang w:val="en-US"/>
        </w:rPr>
        <w:t>c</w:t>
      </w:r>
      <w:r w:rsidR="00601AF1">
        <w:rPr>
          <w:lang w:val="en-US"/>
        </w:rPr>
        <w:t>a</w:t>
      </w:r>
      <w:r w:rsidR="00601AF1" w:rsidRPr="00601AF1">
        <w:rPr>
          <w:lang w:val="en-US"/>
        </w:rPr>
        <w:t>ricature</w:t>
      </w:r>
      <w:r w:rsidRPr="00601AF1">
        <w:rPr>
          <w:lang w:val="en-US"/>
        </w:rPr>
        <w:t xml:space="preserve">. </w:t>
      </w:r>
    </w:p>
    <w:p w:rsidR="00DD72C6" w:rsidRDefault="00601AF1" w:rsidP="00601AF1">
      <w:pPr>
        <w:rPr>
          <w:lang w:val="en-US"/>
        </w:rPr>
      </w:pPr>
      <w:r>
        <w:rPr>
          <w:lang w:val="en-US"/>
        </w:rPr>
        <w:t>*</w:t>
      </w:r>
      <w:r w:rsidR="00DD72C6" w:rsidRPr="00601AF1">
        <w:rPr>
          <w:lang w:val="en-US"/>
        </w:rPr>
        <w:t>The film</w:t>
      </w:r>
      <w:r w:rsidR="00DD72C6" w:rsidRPr="00601AF1">
        <w:rPr>
          <w:i/>
          <w:iCs/>
          <w:lang w:val="en-US"/>
        </w:rPr>
        <w:t xml:space="preserve"> Borat</w:t>
      </w:r>
      <w:r w:rsidR="00DD72C6" w:rsidRPr="00601AF1">
        <w:rPr>
          <w:lang w:val="en-US"/>
        </w:rPr>
        <w:t xml:space="preserve"> is an allegory of America and some of its ‘Others’. </w:t>
      </w:r>
      <w:r>
        <w:br/>
      </w:r>
      <w:r>
        <w:rPr>
          <w:lang w:val="en-US"/>
        </w:rPr>
        <w:t>*</w:t>
      </w:r>
      <w:r w:rsidR="00DD72C6" w:rsidRPr="00601AF1">
        <w:rPr>
          <w:lang w:val="en-US"/>
        </w:rPr>
        <w:t>An ‘ethnographic’ film about how America constructs itself through its relationships with its ‘Others’:</w:t>
      </w:r>
      <w:r>
        <w:br/>
      </w:r>
      <w:r>
        <w:rPr>
          <w:lang w:val="en-US"/>
        </w:rPr>
        <w:t xml:space="preserve"> </w:t>
      </w:r>
      <w:r>
        <w:rPr>
          <w:lang w:val="en-US"/>
        </w:rPr>
        <w:tab/>
        <w:t>*</w:t>
      </w:r>
      <w:r w:rsidR="00DD72C6" w:rsidRPr="00601AF1">
        <w:rPr>
          <w:lang w:val="en-US"/>
        </w:rPr>
        <w:t>The Muslim (backlash against Muslims = justify the war);</w:t>
      </w:r>
      <w:r>
        <w:br/>
      </w:r>
      <w:r>
        <w:rPr>
          <w:lang w:val="en-US"/>
        </w:rPr>
        <w:t xml:space="preserve"> </w:t>
      </w:r>
      <w:r>
        <w:rPr>
          <w:lang w:val="en-US"/>
        </w:rPr>
        <w:tab/>
        <w:t>*</w:t>
      </w:r>
      <w:r w:rsidR="00DD72C6" w:rsidRPr="00601AF1">
        <w:rPr>
          <w:lang w:val="en-US"/>
        </w:rPr>
        <w:t>The Jew (as the persecutor in a reversal of history);</w:t>
      </w:r>
      <w:r>
        <w:br/>
        <w:t xml:space="preserve"> </w:t>
      </w:r>
      <w:r>
        <w:tab/>
        <w:t>*</w:t>
      </w:r>
      <w:r w:rsidR="00DD72C6" w:rsidRPr="00601AF1">
        <w:rPr>
          <w:lang w:val="en-US"/>
        </w:rPr>
        <w:t>The African American (as the marginal ‘other’ within).</w:t>
      </w:r>
      <w:r>
        <w:br/>
        <w:t>*</w:t>
      </w:r>
      <w:r w:rsidR="00DD72C6" w:rsidRPr="00601AF1">
        <w:rPr>
          <w:lang w:val="en-US"/>
        </w:rPr>
        <w:t>The film conveys political messages about recurrent anti-Semitism, racism and ant</w:t>
      </w:r>
      <w:r>
        <w:rPr>
          <w:lang w:val="en-US"/>
        </w:rPr>
        <w:t>i-Muslim discourse in the US in</w:t>
      </w:r>
      <w:r w:rsidR="00DD72C6" w:rsidRPr="00601AF1">
        <w:rPr>
          <w:lang w:val="en-US"/>
        </w:rPr>
        <w:t xml:space="preserve"> the aftermath of 9/11. </w:t>
      </w:r>
    </w:p>
    <w:p w:rsidR="00DD72C6" w:rsidRDefault="00DD72C6" w:rsidP="00FB54B8">
      <w:pPr>
        <w:rPr>
          <w:b/>
        </w:rPr>
      </w:pPr>
      <w:r>
        <w:rPr>
          <w:b/>
        </w:rPr>
        <w:br/>
      </w:r>
    </w:p>
    <w:p w:rsidR="00DD72C6" w:rsidRDefault="00DD72C6" w:rsidP="00FB54B8">
      <w:pPr>
        <w:rPr>
          <w:b/>
        </w:rPr>
      </w:pPr>
    </w:p>
    <w:p w:rsidR="00DD72C6" w:rsidRDefault="00DD72C6" w:rsidP="00FB54B8">
      <w:pPr>
        <w:rPr>
          <w:b/>
        </w:rPr>
      </w:pPr>
    </w:p>
    <w:p w:rsidR="00DD72C6" w:rsidRDefault="00DD72C6" w:rsidP="00FB54B8">
      <w:pPr>
        <w:rPr>
          <w:b/>
        </w:rPr>
      </w:pPr>
    </w:p>
    <w:p w:rsidR="00DD72C6" w:rsidRDefault="00DD72C6" w:rsidP="00FB54B8">
      <w:pPr>
        <w:rPr>
          <w:b/>
        </w:rPr>
      </w:pPr>
    </w:p>
    <w:p w:rsidR="00DD72C6" w:rsidRPr="00DD72C6" w:rsidRDefault="00DD72C6" w:rsidP="00FB54B8">
      <w:pPr>
        <w:rPr>
          <w:b/>
        </w:rPr>
      </w:pPr>
      <w:proofErr w:type="spellStart"/>
      <w:r>
        <w:rPr>
          <w:b/>
        </w:rPr>
        <w:lastRenderedPageBreak/>
        <w:t>Legare</w:t>
      </w:r>
      <w:proofErr w:type="spellEnd"/>
    </w:p>
    <w:p w:rsidR="00676C68" w:rsidRDefault="00DD72C6" w:rsidP="00FB54B8">
      <w:r>
        <w:t>*</w:t>
      </w:r>
      <w:r w:rsidRPr="00DD72C6">
        <w:t>Canadian multiculturalism is a subtle racialist discourse (even if officially and in the public perception, it celebrates the mosaic of cultures composing the Canadian nation).</w:t>
      </w:r>
      <w:r>
        <w:t xml:space="preserve"> </w:t>
      </w:r>
      <w:r>
        <w:br/>
        <w:t>*</w:t>
      </w:r>
      <w:r w:rsidRPr="00DD72C6">
        <w:t>It simultaneously allows and denies inclusion within the Canadian nation.</w:t>
      </w:r>
      <w:r>
        <w:br/>
      </w:r>
      <w:r w:rsidRPr="00DD72C6">
        <w:t xml:space="preserve"> </w:t>
      </w:r>
      <w:r>
        <w:t>*</w:t>
      </w:r>
      <w:r w:rsidRPr="00DD72C6">
        <w:t xml:space="preserve">This discourse is grounded in the assumption that culture = peoplehood or nationhood. Culturally defined identities are mutually exclusive categories. </w:t>
      </w:r>
      <w:r>
        <w:br/>
        <w:t>*</w:t>
      </w:r>
      <w:r w:rsidRPr="00DD72C6">
        <w:t>Multiculturalism shares many similarities with earlier racialist discourses (19</w:t>
      </w:r>
      <w:r w:rsidRPr="00DD72C6">
        <w:rPr>
          <w:vertAlign w:val="superscript"/>
        </w:rPr>
        <w:t>th</w:t>
      </w:r>
      <w:r w:rsidRPr="00DD72C6">
        <w:t>, early 20</w:t>
      </w:r>
      <w:r w:rsidRPr="00DD72C6">
        <w:rPr>
          <w:vertAlign w:val="superscript"/>
        </w:rPr>
        <w:t>th</w:t>
      </w:r>
      <w:r w:rsidRPr="00DD72C6">
        <w:t xml:space="preserve"> centuries), in that it serves to mark ‘Others’. </w:t>
      </w:r>
      <w:r>
        <w:br/>
      </w:r>
      <w:r w:rsidRPr="00DD72C6">
        <w:t xml:space="preserve">Aboriginal people have to position themselves as “Other” than Euro-Canadian, </w:t>
      </w:r>
      <w:proofErr w:type="spellStart"/>
      <w:r w:rsidRPr="00DD72C6">
        <w:t>essentializing</w:t>
      </w:r>
      <w:proofErr w:type="spellEnd"/>
      <w:r w:rsidRPr="00DD72C6">
        <w:t xml:space="preserve"> their cultural differences. Their demands are seen as creating inequalities.</w:t>
      </w:r>
    </w:p>
    <w:p w:rsidR="00676C68" w:rsidRDefault="00676C68" w:rsidP="00FB54B8"/>
    <w:p w:rsidR="00FB54B8" w:rsidRPr="00A7033C" w:rsidRDefault="00FB54B8" w:rsidP="00FB54B8">
      <w:r>
        <w:t>FILMS</w:t>
      </w:r>
    </w:p>
    <w:p w:rsidR="00FB54B8" w:rsidRDefault="00A7033C" w:rsidP="00FB54B8">
      <w:r w:rsidRPr="00A7033C">
        <w:rPr>
          <w:u w:val="single"/>
          <w:lang w:val="en-US"/>
        </w:rPr>
        <w:t xml:space="preserve">BBC2 Series </w:t>
      </w:r>
      <w:r w:rsidRPr="00A7033C">
        <w:rPr>
          <w:i/>
          <w:u w:val="single"/>
          <w:lang w:val="en-US"/>
        </w:rPr>
        <w:t>Tribe</w:t>
      </w:r>
      <w:r>
        <w:rPr>
          <w:i/>
          <w:lang w:val="en-US"/>
        </w:rPr>
        <w:br/>
        <w:t xml:space="preserve"> *</w:t>
      </w:r>
      <w:r>
        <w:rPr>
          <w:lang w:val="en-US"/>
        </w:rPr>
        <w:t>Criticized for perpetuating tribal stereotypes and not providing context to grasp the people</w:t>
      </w:r>
      <w:r>
        <w:rPr>
          <w:i/>
          <w:u w:val="single"/>
        </w:rPr>
        <w:br/>
      </w:r>
      <w:r>
        <w:t>*</w:t>
      </w:r>
      <w:proofErr w:type="spellStart"/>
      <w:r>
        <w:t>Babongo</w:t>
      </w:r>
      <w:proofErr w:type="spellEnd"/>
      <w:r>
        <w:t xml:space="preserve"> people l</w:t>
      </w:r>
      <w:r w:rsidR="00FB54B8">
        <w:t xml:space="preserve">ive in a settlement called </w:t>
      </w:r>
      <w:proofErr w:type="spellStart"/>
      <w:r w:rsidR="00FB54B8">
        <w:t>Macoco</w:t>
      </w:r>
      <w:proofErr w:type="spellEnd"/>
      <w:r w:rsidR="00FB54B8">
        <w:t xml:space="preserve"> in Africa</w:t>
      </w:r>
      <w:r w:rsidR="00FB54B8">
        <w:br/>
        <w:t>*Painful penis inversion rituals—no reason given</w:t>
      </w:r>
      <w:r w:rsidR="00FB54B8">
        <w:br/>
        <w:t>*</w:t>
      </w:r>
      <w:proofErr w:type="gramStart"/>
      <w:r w:rsidR="00FB54B8">
        <w:t>The</w:t>
      </w:r>
      <w:proofErr w:type="gramEnd"/>
      <w:r w:rsidR="00FB54B8">
        <w:t xml:space="preserve"> videos only provide a narrow view of the people, choosing to portray them as savage.</w:t>
      </w:r>
    </w:p>
    <w:p w:rsidR="00FB54B8" w:rsidRDefault="00243820">
      <w:r w:rsidRPr="00243820">
        <w:rPr>
          <w:u w:val="single"/>
        </w:rPr>
        <w:t>Film on Biological Diversity</w:t>
      </w:r>
      <w:r>
        <w:rPr>
          <w:u w:val="single"/>
        </w:rPr>
        <w:br/>
      </w:r>
      <w:r>
        <w:t xml:space="preserve">*Students went to </w:t>
      </w:r>
      <w:r w:rsidR="00DD72C6">
        <w:t>a lab and proved that biological diversity is not the same as race</w:t>
      </w:r>
    </w:p>
    <w:p w:rsidR="00DD72C6" w:rsidRDefault="00DD72C6">
      <w:r>
        <w:rPr>
          <w:i/>
          <w:u w:val="single"/>
        </w:rPr>
        <w:t>Between: Living in the Hyphen</w:t>
      </w:r>
      <w:r>
        <w:rPr>
          <w:i/>
          <w:u w:val="single"/>
        </w:rPr>
        <w:br/>
      </w:r>
      <w:r>
        <w:t>*Living as a mixed-race person</w:t>
      </w:r>
      <w:r>
        <w:br/>
        <w:t>*How it’s hard to live in Canada not being fully one race.</w:t>
      </w:r>
    </w:p>
    <w:p w:rsidR="00DD72C6" w:rsidRPr="00DD72C6" w:rsidRDefault="00DD72C6">
      <w:bookmarkStart w:id="0" w:name="_GoBack"/>
      <w:bookmarkEnd w:id="0"/>
      <w:r>
        <w:t xml:space="preserve"> </w:t>
      </w:r>
    </w:p>
    <w:sectPr w:rsidR="00DD72C6" w:rsidRPr="00DD72C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54567"/>
    <w:multiLevelType w:val="hybridMultilevel"/>
    <w:tmpl w:val="680E549C"/>
    <w:lvl w:ilvl="0" w:tplc="42F05B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B85F4C">
      <w:start w:val="96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0834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04BC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6036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76F1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8EA3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CED0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56E9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A2601DC"/>
    <w:multiLevelType w:val="hybridMultilevel"/>
    <w:tmpl w:val="15E8AEF0"/>
    <w:lvl w:ilvl="0" w:tplc="A45CF8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F8E594">
      <w:start w:val="58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AE95F6">
      <w:start w:val="58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70EB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0037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D4E2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2E5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0EDA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50C7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6E8522A"/>
    <w:multiLevelType w:val="hybridMultilevel"/>
    <w:tmpl w:val="B7F60FD6"/>
    <w:lvl w:ilvl="0" w:tplc="D3C6E2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5C16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BA21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9AF5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323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901E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E467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64C4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98B1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C127B86"/>
    <w:multiLevelType w:val="hybridMultilevel"/>
    <w:tmpl w:val="18D8718E"/>
    <w:lvl w:ilvl="0" w:tplc="F90CC5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8A9D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FA16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844D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F891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F0D0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D824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2A35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F8BD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4E20B48"/>
    <w:multiLevelType w:val="hybridMultilevel"/>
    <w:tmpl w:val="F574175E"/>
    <w:lvl w:ilvl="0" w:tplc="F6D847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E86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749F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26B0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3269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C669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4624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F04A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C4A3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66A21052"/>
    <w:multiLevelType w:val="hybridMultilevel"/>
    <w:tmpl w:val="7488DEAE"/>
    <w:lvl w:ilvl="0" w:tplc="6EF8B1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B43FDA">
      <w:start w:val="9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2A55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484A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429A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0AE6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BC8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A4C8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E8E0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630"/>
    <w:rsid w:val="0001754D"/>
    <w:rsid w:val="00056DEA"/>
    <w:rsid w:val="000838E7"/>
    <w:rsid w:val="00092CFD"/>
    <w:rsid w:val="000D483D"/>
    <w:rsid w:val="001669B3"/>
    <w:rsid w:val="00166E31"/>
    <w:rsid w:val="001A4488"/>
    <w:rsid w:val="001E18D0"/>
    <w:rsid w:val="0021501F"/>
    <w:rsid w:val="00241292"/>
    <w:rsid w:val="00243820"/>
    <w:rsid w:val="002958BF"/>
    <w:rsid w:val="003368AE"/>
    <w:rsid w:val="00350E78"/>
    <w:rsid w:val="003516D6"/>
    <w:rsid w:val="003C62E3"/>
    <w:rsid w:val="003F19DF"/>
    <w:rsid w:val="0041404C"/>
    <w:rsid w:val="00455F6A"/>
    <w:rsid w:val="00463722"/>
    <w:rsid w:val="00477E5C"/>
    <w:rsid w:val="00482388"/>
    <w:rsid w:val="0048590C"/>
    <w:rsid w:val="004A50FB"/>
    <w:rsid w:val="00530016"/>
    <w:rsid w:val="00572630"/>
    <w:rsid w:val="00597287"/>
    <w:rsid w:val="00597E8C"/>
    <w:rsid w:val="005A3EDE"/>
    <w:rsid w:val="005B34EB"/>
    <w:rsid w:val="005E2C48"/>
    <w:rsid w:val="00601AF1"/>
    <w:rsid w:val="00613708"/>
    <w:rsid w:val="006752BD"/>
    <w:rsid w:val="00676C68"/>
    <w:rsid w:val="006E3DAB"/>
    <w:rsid w:val="00707683"/>
    <w:rsid w:val="00707EFE"/>
    <w:rsid w:val="00713C7F"/>
    <w:rsid w:val="0071786A"/>
    <w:rsid w:val="00723FF1"/>
    <w:rsid w:val="00725EB8"/>
    <w:rsid w:val="007C0B95"/>
    <w:rsid w:val="007C0E87"/>
    <w:rsid w:val="008050ED"/>
    <w:rsid w:val="0083127B"/>
    <w:rsid w:val="008435FE"/>
    <w:rsid w:val="00844B6E"/>
    <w:rsid w:val="008642E3"/>
    <w:rsid w:val="008B3D9B"/>
    <w:rsid w:val="008B5AA3"/>
    <w:rsid w:val="008C3CB3"/>
    <w:rsid w:val="008F2BD9"/>
    <w:rsid w:val="008F2E56"/>
    <w:rsid w:val="009029DD"/>
    <w:rsid w:val="009166A2"/>
    <w:rsid w:val="00923606"/>
    <w:rsid w:val="00955DE2"/>
    <w:rsid w:val="009B2B2F"/>
    <w:rsid w:val="009D183D"/>
    <w:rsid w:val="009D566B"/>
    <w:rsid w:val="00A0076E"/>
    <w:rsid w:val="00A03329"/>
    <w:rsid w:val="00A1588F"/>
    <w:rsid w:val="00A31A4C"/>
    <w:rsid w:val="00A7033C"/>
    <w:rsid w:val="00A7053D"/>
    <w:rsid w:val="00A83C49"/>
    <w:rsid w:val="00A860DF"/>
    <w:rsid w:val="00A90AA9"/>
    <w:rsid w:val="00B358CB"/>
    <w:rsid w:val="00B94DAC"/>
    <w:rsid w:val="00BA30A5"/>
    <w:rsid w:val="00BA51FB"/>
    <w:rsid w:val="00BB1308"/>
    <w:rsid w:val="00BC58FC"/>
    <w:rsid w:val="00C5091F"/>
    <w:rsid w:val="00C522FA"/>
    <w:rsid w:val="00CA7F0C"/>
    <w:rsid w:val="00CF54CA"/>
    <w:rsid w:val="00D11EE2"/>
    <w:rsid w:val="00D31FCD"/>
    <w:rsid w:val="00D51283"/>
    <w:rsid w:val="00D5495C"/>
    <w:rsid w:val="00DA7379"/>
    <w:rsid w:val="00DD72C6"/>
    <w:rsid w:val="00DE3AF4"/>
    <w:rsid w:val="00DF2B56"/>
    <w:rsid w:val="00E361B2"/>
    <w:rsid w:val="00E93707"/>
    <w:rsid w:val="00EA1D3F"/>
    <w:rsid w:val="00EE3D9B"/>
    <w:rsid w:val="00F44EDD"/>
    <w:rsid w:val="00FB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72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DD72C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72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DD72C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4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12784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7788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6016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2275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9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5719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19128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90495">
          <w:marLeft w:val="158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24180">
          <w:marLeft w:val="158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7702">
          <w:marLeft w:val="158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72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02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71342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02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8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673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9159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843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86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06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2778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5643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8451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832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8995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39223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51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155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63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1589</TotalTime>
  <Pages>3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</dc:creator>
  <cp:lastModifiedBy>Meg</cp:lastModifiedBy>
  <cp:revision>5</cp:revision>
  <cp:lastPrinted>2012-10-17T21:09:00Z</cp:lastPrinted>
  <dcterms:created xsi:type="dcterms:W3CDTF">2012-10-15T14:58:00Z</dcterms:created>
  <dcterms:modified xsi:type="dcterms:W3CDTF">2012-10-18T00:21:00Z</dcterms:modified>
</cp:coreProperties>
</file>